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A3" w:rsidRPr="002B7179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стилю для каркаса приложения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ToyStore</w:t>
      </w:r>
      <w:proofErr w:type="spellEnd"/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>
        <w:rPr>
          <w:rFonts w:ascii="Times New Roman" w:hAnsi="Times New Roman" w:cs="Times New Roman"/>
          <w:sz w:val="28"/>
          <w:szCs w:val="28"/>
        </w:rPr>
        <w:br/>
        <w:t xml:space="preserve">Логотип должен использоваться на </w:t>
      </w:r>
      <w:r w:rsidR="002B7179">
        <w:rPr>
          <w:rFonts w:ascii="Times New Roman" w:hAnsi="Times New Roman" w:cs="Times New Roman"/>
          <w:sz w:val="28"/>
          <w:szCs w:val="28"/>
        </w:rPr>
        <w:t>начальном окне</w:t>
      </w:r>
      <w:r>
        <w:rPr>
          <w:rFonts w:ascii="Times New Roman" w:hAnsi="Times New Roman" w:cs="Times New Roman"/>
          <w:sz w:val="28"/>
          <w:szCs w:val="28"/>
        </w:rPr>
        <w:t xml:space="preserve">. Файл с логотипом содержится в папке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</w:t>
      </w:r>
      <w:r w:rsidR="002B7179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rses</w:t>
      </w:r>
      <w:proofErr w:type="spellEnd"/>
      <w:r w:rsidRPr="000A5F68">
        <w:rPr>
          <w:rFonts w:ascii="Times New Roman" w:hAnsi="Times New Roman" w:cs="Times New Roman"/>
          <w:sz w:val="28"/>
          <w:szCs w:val="28"/>
        </w:rPr>
        <w:t>/</w:t>
      </w:r>
      <w:r w:rsidR="002B7179">
        <w:rPr>
          <w:rFonts w:ascii="Times New Roman" w:hAnsi="Times New Roman" w:cs="Times New Roman"/>
          <w:sz w:val="28"/>
          <w:szCs w:val="28"/>
          <w:lang w:val="en-US"/>
        </w:rPr>
        <w:t>icon</w:t>
      </w:r>
      <w:r w:rsidRPr="000A5F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</w:p>
    <w:p w:rsidR="000A5F68" w:rsidRDefault="002B7179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mic Sans MS" w:hAnsi="Comic Sans MS" w:cs="Times New Roman"/>
          <w:noProof/>
          <w:sz w:val="28"/>
          <w:szCs w:val="28"/>
          <w:lang w:eastAsia="ru-RU"/>
        </w:rPr>
        <w:drawing>
          <wp:inline distT="0" distB="0" distL="0" distR="0">
            <wp:extent cx="2647757" cy="2647757"/>
            <wp:effectExtent l="0" t="0" r="0" b="0"/>
            <wp:docPr id="2" name="Рисунок 2" descr="C:\Users\Bogdana\AppData\Local\Microsoft\Windows\INetCache\Content.Word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gdana\AppData\Local\Microsoft\Windows\INetCache\Content.Word\ico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921" cy="265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</w:t>
      </w:r>
    </w:p>
    <w:p w:rsidR="000A5F68" w:rsidRPr="002B7179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шрифтом для приложения является </w:t>
      </w:r>
      <w:proofErr w:type="spellStart"/>
      <w:r w:rsidR="002B7179" w:rsidRPr="002B7179">
        <w:rPr>
          <w:rFonts w:ascii="Comic Sans MS" w:hAnsi="Comic Sans MS" w:cs="Times New Roman"/>
          <w:sz w:val="28"/>
          <w:szCs w:val="28"/>
        </w:rPr>
        <w:t>Comic</w:t>
      </w:r>
      <w:proofErr w:type="spellEnd"/>
      <w:r w:rsidR="002B7179" w:rsidRPr="002B7179">
        <w:rPr>
          <w:rFonts w:ascii="Comic Sans MS" w:hAnsi="Comic Sans MS" w:cs="Times New Roman"/>
          <w:sz w:val="28"/>
          <w:szCs w:val="28"/>
        </w:rPr>
        <w:t xml:space="preserve"> </w:t>
      </w:r>
      <w:proofErr w:type="spellStart"/>
      <w:r w:rsidR="002B7179" w:rsidRPr="002B7179">
        <w:rPr>
          <w:rFonts w:ascii="Comic Sans MS" w:hAnsi="Comic Sans MS" w:cs="Times New Roman"/>
          <w:sz w:val="28"/>
          <w:szCs w:val="28"/>
        </w:rPr>
        <w:t>Sans</w:t>
      </w:r>
      <w:proofErr w:type="spellEnd"/>
      <w:r w:rsidR="002B7179" w:rsidRPr="002B7179">
        <w:rPr>
          <w:rFonts w:ascii="Comic Sans MS" w:hAnsi="Comic Sans MS" w:cs="Times New Roman"/>
          <w:sz w:val="28"/>
          <w:szCs w:val="28"/>
        </w:rPr>
        <w:t xml:space="preserve"> MS.</w:t>
      </w: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Палитра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A5F68" w:rsidTr="002B7179">
        <w:trPr>
          <w:trHeight w:val="1134"/>
        </w:trPr>
        <w:tc>
          <w:tcPr>
            <w:tcW w:w="3115" w:type="dxa"/>
            <w:shd w:val="clear" w:color="auto" w:fill="auto"/>
          </w:tcPr>
          <w:p w:rsidR="000A5F68" w:rsidRP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EF7D7D"/>
          </w:tcPr>
          <w:p w:rsidR="000A5F68" w:rsidRPr="002B7179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71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Красный</w:t>
            </w:r>
          </w:p>
          <w:p w:rsidR="000A5F68" w:rsidRPr="002B7179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B71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Акцент</w:t>
            </w:r>
          </w:p>
          <w:p w:rsidR="000A5F68" w:rsidRDefault="002B7179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71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(239, 125, 125</w:t>
            </w:r>
            <w:r w:rsidR="000A5F68" w:rsidRPr="002B717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Фон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(255, 255, 255)</w:t>
            </w:r>
          </w:p>
        </w:tc>
      </w:tr>
      <w:tr w:rsidR="000A5F68" w:rsidTr="002B7179">
        <w:trPr>
          <w:trHeight w:val="1134"/>
        </w:trPr>
        <w:tc>
          <w:tcPr>
            <w:tcW w:w="3115" w:type="dxa"/>
            <w:shd w:val="clear" w:color="auto" w:fill="00FFFF"/>
          </w:tcPr>
          <w:p w:rsidR="000A5F68" w:rsidRDefault="002B7179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</w:t>
            </w:r>
          </w:p>
          <w:p w:rsidR="000A5F68" w:rsidRPr="000A5F68" w:rsidRDefault="002B7179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(0, 255, 255</w:t>
            </w:r>
            <w:r w:rsidR="000A5F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shd w:val="clear" w:color="auto" w:fill="E0FFFF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Голубой</w:t>
            </w:r>
          </w:p>
          <w:p w:rsidR="000A5F68" w:rsidRDefault="002B7179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</w:p>
          <w:p w:rsidR="000A5F68" w:rsidRDefault="000A5F68" w:rsidP="002B717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B7179">
              <w:rPr>
                <w:rFonts w:ascii="Times New Roman" w:hAnsi="Times New Roman" w:cs="Times New Roman"/>
                <w:sz w:val="28"/>
                <w:szCs w:val="28"/>
              </w:rPr>
              <w:t>224, 255, 255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  <w:shd w:val="clear" w:color="auto" w:fill="000000" w:themeFill="text1"/>
          </w:tcPr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Чёрный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Вторичный</w:t>
            </w:r>
          </w:p>
          <w:p w:rsidR="000A5F68" w:rsidRDefault="000A5F68" w:rsidP="000A5F6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(0, 0, 0)</w:t>
            </w:r>
          </w:p>
        </w:tc>
      </w:tr>
    </w:tbl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A5F68" w:rsidRPr="000A5F68" w:rsidRDefault="000A5F68" w:rsidP="000A5F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A5F68" w:rsidRPr="000A5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EC"/>
    <w:rsid w:val="000A5F68"/>
    <w:rsid w:val="00143A22"/>
    <w:rsid w:val="002B7179"/>
    <w:rsid w:val="006D24A3"/>
    <w:rsid w:val="009F74AF"/>
    <w:rsid w:val="00F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A314"/>
  <w15:chartTrackingRefBased/>
  <w15:docId w15:val="{669D4748-EB74-490A-B8DF-9C6EA19B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Богдана Чернышева</dc:creator>
  <cp:keywords/>
  <dc:description/>
  <cp:lastModifiedBy>Богдана Чернышева</cp:lastModifiedBy>
  <cp:revision>4</cp:revision>
  <dcterms:created xsi:type="dcterms:W3CDTF">2023-01-18T19:00:00Z</dcterms:created>
  <dcterms:modified xsi:type="dcterms:W3CDTF">2023-01-19T18:32:00Z</dcterms:modified>
</cp:coreProperties>
</file>