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40"/>
        <w:rPr/>
      </w:pPr>
      <w:r>
        <w:rPr>
          <w:rFonts w:eastAsia="Arial" w:cs="Arial"/>
          <w:b/>
          <w:bCs/>
          <w:color w:val="7C3AED"/>
          <w:sz w:val="72"/>
          <w:szCs w:val="72"/>
        </w:rPr>
        <w:t>YATRA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4C1D95"/>
          <w:sz w:val="32"/>
          <w:szCs w:val="32"/>
        </w:rPr>
        <w:t>DePIN Transport Protocol for South &amp; Southeast Asia</w:t>
      </w:r>
    </w:p>
    <w:p>
      <w:pPr>
        <w:pStyle w:val="Normal"/>
        <w:spacing w:before="0" w:after="40"/>
        <w:rPr/>
      </w:pPr>
      <w:r>
        <w:rPr>
          <w:rFonts w:eastAsia="Arial" w:cs="Arial"/>
          <w:i/>
          <w:iCs/>
          <w:color w:val="374151"/>
          <w:sz w:val="24"/>
          <w:szCs w:val="24"/>
        </w:rPr>
        <w:t>Superteam Agentic Engineering Grant Application</w:t>
      </w:r>
    </w:p>
    <w:p>
      <w:pPr>
        <w:pStyle w:val="Normal"/>
        <w:spacing w:before="0" w:after="300"/>
        <w:rPr/>
      </w:pPr>
      <w:r>
        <w:rPr>
          <w:rFonts w:eastAsia="Arial" w:cs="Arial"/>
          <w:color w:val="374151"/>
          <w:sz w:val="20"/>
          <w:szCs w:val="20"/>
        </w:rPr>
        <w:t xml:space="preserve">April 2026  |  </w:t>
      </w:r>
      <w:r>
        <w:rPr>
          <w:rFonts w:eastAsia="Arial" w:cs="Arial"/>
          <w:color w:val="374151"/>
          <w:sz w:val="20"/>
          <w:szCs w:val="20"/>
        </w:rPr>
        <w:t>Team Aparichit</w:t>
      </w:r>
      <w:r>
        <w:rPr>
          <w:rFonts w:eastAsia="Arial" w:cs="Arial"/>
          <w:color w:val="374151"/>
          <w:sz w:val="20"/>
          <w:szCs w:val="20"/>
        </w:rPr>
        <w:t>, Birganj/Butwal, Nepal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7C3AED"/>
              <w:start w:val="single" w:sz="4" w:space="0" w:color="7C3AED"/>
              <w:bottom w:val="single" w:sz="4" w:space="0" w:color="7C3AED"/>
              <w:end w:val="single" w:sz="4" w:space="0" w:color="7C3AED"/>
            </w:tcBorders>
            <w:shd w:fill="F5F3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374151"/>
                <w:sz w:val="22"/>
                <w:szCs w:val="22"/>
              </w:rPr>
              <w:t>Prompt acknowledged: "help me apply for the agentic engineering grant by Superteam"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2"/>
                <w:szCs w:val="22"/>
              </w:rPr>
              <w:t>Agent: solana.new Claude/Codex session  |  Status: ACTIVE  |  Project: Yatra v0.1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2"/>
                <w:szCs w:val="22"/>
              </w:rPr>
              <w:t>Live prototype: yatra-chi.vercel.app  |  Network: Solana Devnet  |  Stack: Anchor 0.30 / Token-2022 / Firebase / SnarkJS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pBdr>
          <w:bottom w:val="single" w:sz="8" w:space="6" w:color="7C3AED"/>
        </w:pBdr>
        <w:spacing w:before="400" w:after="200"/>
        <w:rPr/>
      </w:pPr>
      <w:r>
        <w:rPr>
          <w:rFonts w:eastAsia="Arial" w:cs="Arial"/>
          <w:b/>
          <w:bCs/>
          <w:color w:val="7C3AED"/>
          <w:sz w:val="36"/>
          <w:szCs w:val="36"/>
        </w:rPr>
        <w:t>1.  What I Am Building</w:t>
      </w:r>
    </w:p>
    <w:p>
      <w:pPr>
        <w:pStyle w:val="Normal"/>
        <w:spacing w:before="80" w:after="80"/>
        <w:rPr/>
      </w:pPr>
      <w:r>
        <w:rPr>
          <w:rFonts w:eastAsia="Arial" w:cs="Arial"/>
          <w:color w:val="111827"/>
          <w:sz w:val="22"/>
          <w:szCs w:val="22"/>
        </w:rPr>
        <w:t>Yatra is a DePIN transport protocol for South and Southeast Asia. It starts in Butwal, Nepal — a city with active bus routes and zero digital infrastructure — and gives every driver, passenger, and transport regulator a cryptographically verifiable record of every trip that has ever occurred.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374151"/>
          <w:sz w:val="24"/>
          <w:szCs w:val="24"/>
        </w:rPr>
        <w:t>Three-Layer Architecture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Consumer App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Real-time GPS bus tracking (Firebase, sub-3s latency), live booking, soulbound NFT receipts on Solana (Token-2022 NonTransferable), SOS emergency alerts, transport office dashboard with live bus lookup by plate number.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TRRL Protocol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On-chain reputation layer — DriverReputation and PassengerReputation PDAs — aggregating ride count, avg rating, punctuality rate, tips per wallet. Queryable by any platform via @yatra/sdk npm package.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ZK Identity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Drivers verify real-world identity through a Groth16 ZK proof (ZK-Civic / SnarkJS), anchoring on-chain reputation to a verified human without exposing raw documents to any server.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7C3AED"/>
          <w:sz w:val="22"/>
          <w:szCs w:val="22"/>
        </w:rPr>
        <w:t>Live prototype deployed at: yatra-chi.vercel.app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pBdr>
          <w:bottom w:val="single" w:sz="8" w:space="6" w:color="7C3AED"/>
        </w:pBdr>
        <w:spacing w:before="400" w:after="200"/>
        <w:rPr/>
      </w:pPr>
      <w:r>
        <w:rPr>
          <w:rFonts w:eastAsia="Arial" w:cs="Arial"/>
          <w:b/>
          <w:bCs/>
          <w:color w:val="7C3AED"/>
          <w:sz w:val="36"/>
          <w:szCs w:val="36"/>
        </w:rPr>
        <w:t>2.  Why This Is an Agentic Engineering Project</w:t>
      </w:r>
    </w:p>
    <w:p>
      <w:pPr>
        <w:pStyle w:val="Normal"/>
        <w:spacing w:before="80" w:after="80"/>
        <w:rPr/>
      </w:pPr>
      <w:r>
        <w:rPr>
          <w:rFonts w:eastAsia="Arial" w:cs="Arial"/>
          <w:color w:val="111827"/>
          <w:sz w:val="22"/>
          <w:szCs w:val="22"/>
        </w:rPr>
        <w:t>Every meaningful action in Yatra is agent-driven, not human-clicked. The system is a network of autonomous agents that detect real-world events and translate them into on-chain state — without human intervention at any step.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374151"/>
          <w:sz w:val="24"/>
          <w:szCs w:val="24"/>
        </w:rPr>
        <w:t>Trip Completion Oracle Agent  (Core Autonomy Loop)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11827"/>
          <w:sz w:val="22"/>
          <w:szCs w:val="22"/>
        </w:rPr>
        <w:t>When a driver ends a trip, a server-side oracle agent: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Detects the Firebase state change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Writes a TripRecord PDA to Solana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Mints a NonTransferable NFT receipt to the passenger wallet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Recalculates average_rating_bps and on_time_rate_bps from raw trip data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Updates the DriverReputation account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Checks loyalty thresholds and conditionally mints a loyalty badge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11827"/>
          <w:sz w:val="22"/>
          <w:szCs w:val="22"/>
        </w:rPr>
        <w:t>All without a human touching any of those steps.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374151"/>
          <w:sz w:val="24"/>
          <w:szCs w:val="24"/>
        </w:rPr>
        <w:t>Firebase onDisconnect() as a Physical-World Agent</w:t>
      </w:r>
    </w:p>
    <w:p>
      <w:pPr>
        <w:pStyle w:val="Normal"/>
        <w:spacing w:before="80" w:after="80"/>
        <w:rPr/>
      </w:pPr>
      <w:r>
        <w:rPr>
          <w:rFonts w:eastAsia="Arial" w:cs="Arial"/>
          <w:color w:val="111827"/>
          <w:sz w:val="22"/>
          <w:szCs w:val="22"/>
        </w:rPr>
        <w:t>Firebase's onDisconnect() hook autonomously marks drivers offline when they lose signal — propagating a physical-world event into on-chain trustworthiness without any server polling. A dropped GPS signal becomes a trustworthy state transition on-chain.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374151"/>
          <w:sz w:val="24"/>
          <w:szCs w:val="24"/>
        </w:rPr>
        <w:t>Claude as Agentic Engineering Collaborator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11827"/>
          <w:sz w:val="22"/>
          <w:szCs w:val="22"/>
        </w:rPr>
        <w:t>The agentic engineering workflow extends to how Yatra is built. Claude (via solana.new) acts as a senior Solana engineer throughout the development loop: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Generating Anchor program scaffolding and Rust account structs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Producing TypeScript SDK interfaces and Firebase security rules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Running security review artifacts from structured prompt sessions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11827"/>
          <w:sz w:val="22"/>
          <w:szCs w:val="22"/>
        </w:rPr>
        <w:t>Understanding Token-2022 extension model, Anchor 0.30.x idioms, and Nepal's specific transit business logic simultaneously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11827"/>
          <w:sz w:val="22"/>
          <w:szCs w:val="22"/>
        </w:rPr>
        <w:t>This is domain-aware agentic engineering, not generic code generation.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pBdr>
          <w:bottom w:val="single" w:sz="8" w:space="6" w:color="7C3AED"/>
        </w:pBdr>
        <w:spacing w:before="400" w:after="200"/>
        <w:rPr/>
      </w:pPr>
      <w:r>
        <w:rPr>
          <w:rFonts w:eastAsia="Arial" w:cs="Arial"/>
          <w:b/>
          <w:bCs/>
          <w:color w:val="7C3AED"/>
          <w:sz w:val="36"/>
          <w:szCs w:val="36"/>
        </w:rPr>
        <w:t>3.  Grant Roadmap  (3 Months)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599"/>
        <w:gridCol w:w="2201"/>
        <w:gridCol w:w="556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7C3AED"/>
              <w:start w:val="single" w:sz="4" w:space="0" w:color="7C3AED"/>
              <w:bottom w:val="single" w:sz="4" w:space="0" w:color="7C3AED"/>
              <w:end w:val="single" w:sz="4" w:space="0" w:color="7C3AED"/>
            </w:tcBorders>
            <w:shd w:fill="7C3AE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201" w:type="dxa"/>
            <w:tcBorders>
              <w:top w:val="single" w:sz="4" w:space="0" w:color="7C3AED"/>
              <w:start w:val="single" w:sz="4" w:space="0" w:color="7C3AED"/>
              <w:bottom w:val="single" w:sz="4" w:space="0" w:color="7C3AED"/>
              <w:end w:val="single" w:sz="4" w:space="0" w:color="7C3AED"/>
            </w:tcBorders>
            <w:shd w:fill="7C3AE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5560" w:type="dxa"/>
            <w:tcBorders>
              <w:top w:val="single" w:sz="4" w:space="0" w:color="7C3AED"/>
              <w:start w:val="single" w:sz="4" w:space="0" w:color="7C3AED"/>
              <w:bottom w:val="single" w:sz="4" w:space="0" w:color="7C3AED"/>
              <w:end w:val="single" w:sz="4" w:space="0" w:color="7C3AED"/>
            </w:tcBorders>
            <w:shd w:fill="7C3AE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>
        <w:trPr/>
        <w:tc>
          <w:tcPr>
            <w:tcW w:w="15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Month 1</w:t>
            </w:r>
          </w:p>
        </w:tc>
        <w:tc>
          <w:tcPr>
            <w:tcW w:w="22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59669"/>
                <w:sz w:val="20"/>
                <w:szCs w:val="20"/>
              </w:rPr>
              <w:t>Protocol Completion</w:t>
            </w:r>
          </w:p>
        </w:tc>
        <w:tc>
          <w:tcPr>
            <w:tcW w:w="55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Deploy drishti-core analog for TRRL: DriverReputation, PassengerReputation, TripRecord on Solana devnet. Complete trip lifecycle oracle agent (Firebase → Solana mint pipeline). Publish @yatra/sdk v0.1 to npm with getDriverReputation() and getReputationBadge().</w:t>
            </w:r>
          </w:p>
        </w:tc>
      </w:tr>
      <w:tr>
        <w:trPr/>
        <w:tc>
          <w:tcPr>
            <w:tcW w:w="15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Month 2</w:t>
            </w:r>
          </w:p>
        </w:tc>
        <w:tc>
          <w:tcPr>
            <w:tcW w:w="22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59669"/>
                <w:sz w:val="20"/>
                <w:szCs w:val="20"/>
              </w:rPr>
              <w:t>Live Traction</w:t>
            </w:r>
          </w:p>
        </w:tc>
        <w:tc>
          <w:tcPr>
            <w:tcW w:w="55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Onboard 10 real drivers in Butwal onto GPS tracking. Generate first 100 on-chain trip receipts with real passengers. Build transport office dashboard for Rupandehi district. Integrate ZK-Civic driver verification for first cohort.</w:t>
            </w:r>
          </w:p>
        </w:tc>
      </w:tr>
      <w:tr>
        <w:trPr/>
        <w:tc>
          <w:tcPr>
            <w:tcW w:w="15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Month 3</w:t>
            </w:r>
          </w:p>
        </w:tc>
        <w:tc>
          <w:tcPr>
            <w:tcW w:w="220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59669"/>
                <w:sz w:val="20"/>
                <w:szCs w:val="20"/>
              </w:rPr>
              <w:t>Protocol Expansion</w:t>
            </w:r>
          </w:p>
        </w:tc>
        <w:tc>
          <w:tcPr>
            <w:tcW w:w="5560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Open TRRL reputation queries to one partner platform (Nepal micro-mobility operator). Build anomaly detection agent: flags GPS contradiction between driver-reported location and telemetry. Write technical integration guide. Submit to Solana Frontier Hackathon (deadline May 11, 2026).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pBdr>
          <w:bottom w:val="single" w:sz="8" w:space="6" w:color="7C3AED"/>
        </w:pBdr>
        <w:spacing w:before="400" w:after="200"/>
        <w:rPr/>
      </w:pPr>
      <w:r>
        <w:rPr>
          <w:rFonts w:eastAsia="Arial" w:cs="Arial"/>
          <w:b/>
          <w:bCs/>
          <w:color w:val="7C3AED"/>
          <w:sz w:val="36"/>
          <w:szCs w:val="36"/>
        </w:rPr>
        <w:t>4.  Market Opportunity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Target Market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50M+ gig transport workers in South &amp; Southeast Asia with no portable reputation layer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Starting City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Butwal, Nepal — active bus routes, zero digital infrastructure, Superteam's first Cypherpunk mixer location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Protocol Revenue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Booking fees + B2B fleet subscriptions + per-query SDK fees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Unfair Advantage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Founder is a daily user of this infrastructure; deep knowledge of Nepal transit ecosystem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Hackathon Target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Solana Frontier Hackathon — submission deadline May 11, 2026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pBdr>
          <w:bottom w:val="single" w:sz="8" w:space="6" w:color="7C3AED"/>
        </w:pBdr>
        <w:spacing w:before="400" w:after="200"/>
        <w:rPr/>
      </w:pPr>
      <w:r>
        <w:rPr>
          <w:rFonts w:eastAsia="Arial" w:cs="Arial"/>
          <w:b/>
          <w:bCs/>
          <w:color w:val="7C3AED"/>
          <w:sz w:val="36"/>
          <w:szCs w:val="36"/>
        </w:rPr>
        <w:t>5.  Team</w:t>
      </w:r>
    </w:p>
    <w:p>
      <w:pPr>
        <w:pStyle w:val="Normal"/>
        <w:spacing w:before="80" w:after="80"/>
        <w:rPr/>
      </w:pPr>
      <w:r>
        <w:rPr>
          <w:rFonts w:eastAsia="Arial" w:cs="Arial"/>
          <w:color w:val="111827"/>
          <w:sz w:val="22"/>
          <w:szCs w:val="22"/>
        </w:rPr>
        <w:t>Solo founder, based in Birganj/Butwal, Nepal.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Stack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Next.js, TypeScript, Solana, Anchor 0.30.x, Firebase, Token-2022, SnarkJS/Groth16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Experience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Full-stack developer with production experience in Next.js, TypeScript, and Solana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Built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Yatra prototype independently — consumer app + TRRL protocol + ZK identity layer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Domain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Deep knowledge of Nepal's transit ecosystem from direct personal experience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Workflow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Agentic engineering with Claude as primary development assistant via solana.new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pBdr>
          <w:bottom w:val="single" w:sz="8" w:space="6" w:color="7C3AED"/>
        </w:pBdr>
        <w:spacing w:before="400" w:after="200"/>
        <w:rPr/>
      </w:pPr>
      <w:r>
        <w:rPr>
          <w:rFonts w:eastAsia="Arial" w:cs="Arial"/>
          <w:b/>
          <w:bCs/>
          <w:color w:val="7C3AED"/>
          <w:sz w:val="36"/>
          <w:szCs w:val="36"/>
        </w:rPr>
        <w:t>6.  Why Superteam Should Fund Yatra</w:t>
      </w:r>
    </w:p>
    <w:p>
      <w:pPr>
        <w:pStyle w:val="Normal"/>
        <w:spacing w:before="80" w:after="80"/>
        <w:rPr/>
      </w:pPr>
      <w:r>
        <w:rPr>
          <w:rFonts w:eastAsia="Arial" w:cs="Arial"/>
          <w:color w:val="111827"/>
          <w:sz w:val="22"/>
          <w:szCs w:val="22"/>
        </w:rPr>
        <w:t>Superteam held its first-ever Cypherpunk mixer in Butwal — the exact city where Yatra is live. The Nepali developer ecosystem is producing serious builders. Yatra is the evidence:</w:t>
      </w:r>
    </w:p>
    <w:p>
      <w:pPr>
        <w:pStyle w:val="Normal"/>
        <w:spacing w:before="10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11827"/>
          <w:sz w:val="22"/>
          <w:szCs w:val="22"/>
        </w:rPr>
        <w:t xml:space="preserve">Working prototype: </w:t>
      </w:r>
      <w:r>
        <w:rPr>
          <w:rFonts w:eastAsia="Arial" w:cs="Arial"/>
          <w:color w:val="111827"/>
          <w:sz w:val="22"/>
          <w:szCs w:val="22"/>
        </w:rPr>
        <w:t>Consumer app, TRRL protocol, and ZK identity layer are live at yatra-chi.vercel.app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11827"/>
          <w:sz w:val="22"/>
          <w:szCs w:val="22"/>
        </w:rPr>
        <w:t xml:space="preserve">Real market: </w:t>
      </w:r>
      <w:r>
        <w:rPr>
          <w:rFonts w:eastAsia="Arial" w:cs="Arial"/>
          <w:color w:val="111827"/>
          <w:sz w:val="22"/>
          <w:szCs w:val="22"/>
        </w:rPr>
        <w:t>50M SEA gig workers without portable reputation. Zero on-chain transport infrastructure in Nepal.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11827"/>
          <w:sz w:val="22"/>
          <w:szCs w:val="22"/>
        </w:rPr>
        <w:t xml:space="preserve">Clear protocol revenue: </w:t>
      </w:r>
      <w:r>
        <w:rPr>
          <w:rFonts w:eastAsia="Arial" w:cs="Arial"/>
          <w:color w:val="111827"/>
          <w:sz w:val="22"/>
          <w:szCs w:val="22"/>
        </w:rPr>
        <w:t>Booking fees + B2B fleet subscriptions + per-query SDK fees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11827"/>
          <w:sz w:val="22"/>
          <w:szCs w:val="22"/>
        </w:rPr>
        <w:t xml:space="preserve">Agentic workflow: </w:t>
      </w:r>
      <w:r>
        <w:rPr>
          <w:rFonts w:eastAsia="Arial" w:cs="Arial"/>
          <w:color w:val="111827"/>
          <w:sz w:val="22"/>
          <w:szCs w:val="22"/>
        </w:rPr>
        <w:t>Architecture, Rust programs, TypeScript SDK, and this application were all generated through structured agentic prompt sessions with Claude via solana.new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111827"/>
          <w:sz w:val="22"/>
          <w:szCs w:val="22"/>
        </w:rPr>
        <w:t xml:space="preserve">Grant unlocks: </w:t>
      </w:r>
      <w:r>
        <w:rPr>
          <w:rFonts w:eastAsia="Arial" w:cs="Arial"/>
          <w:color w:val="111827"/>
          <w:sz w:val="22"/>
          <w:szCs w:val="22"/>
        </w:rPr>
        <w:t>On-chain program deployment, oracle infrastructure, and first real driver cohort — the gap between prototype and live traction</w:t>
      </w:r>
    </w:p>
    <w:p>
      <w:pPr>
        <w:pStyle w:val="Normal"/>
        <w:spacing w:before="2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7C3AED"/>
              <w:start w:val="single" w:sz="4" w:space="0" w:color="7C3AED"/>
              <w:bottom w:val="single" w:sz="4" w:space="0" w:color="7C3AED"/>
              <w:end w:val="single" w:sz="4" w:space="0" w:color="7C3AED"/>
            </w:tcBorders>
            <w:shd w:fill="F5F3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374151"/>
                <w:sz w:val="22"/>
                <w:szCs w:val="22"/>
              </w:rPr>
              <w:t>Yatra does not need to prove the idea is valid. It needs to prove it at scale.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22"/>
                <w:szCs w:val="22"/>
              </w:rPr>
              <w:t>This grant funds that proof.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pBdr>
          <w:bottom w:val="single" w:sz="8" w:space="6" w:color="7C3AED"/>
        </w:pBdr>
        <w:spacing w:before="400" w:after="200"/>
        <w:rPr/>
      </w:pPr>
      <w:r>
        <w:rPr>
          <w:rFonts w:eastAsia="Arial" w:cs="Arial"/>
          <w:b/>
          <w:bCs/>
          <w:color w:val="7C3AED"/>
          <w:sz w:val="36"/>
          <w:szCs w:val="36"/>
        </w:rPr>
        <w:t>7.  Links &amp; Contact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Live Prototype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https://yatra-chi.vercel.app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GitHub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Repository link (attach separately)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Location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Birganj / Butwal, Nepal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5F3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Grant Program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Superteam Agentic Engineering Grant</w:t>
            </w:r>
          </w:p>
        </w:tc>
      </w:tr>
      <w:tr>
        <w:trPr/>
        <w:tc>
          <w:tcPr>
            <w:tcW w:w="2999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EDE9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C1D95"/>
                <w:sz w:val="20"/>
                <w:szCs w:val="20"/>
              </w:rPr>
              <w:t>Agent Session</w:t>
            </w:r>
          </w:p>
        </w:tc>
        <w:tc>
          <w:tcPr>
            <w:tcW w:w="6361" w:type="dxa"/>
            <w:tcBorders>
              <w:top w:val="single" w:sz="4" w:space="0" w:color="DDD6FE"/>
              <w:start w:val="single" w:sz="4" w:space="0" w:color="DDD6FE"/>
              <w:bottom w:val="single" w:sz="4" w:space="0" w:color="DDD6FE"/>
              <w:end w:val="single" w:sz="4" w:space="0" w:color="DDD6FE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11827"/>
                <w:sz w:val="20"/>
                <w:szCs w:val="20"/>
              </w:rPr>
              <w:t>solana.new (Claude/Codex)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DD6FE"/>
      </w:pBdr>
      <w:rPr/>
    </w:pPr>
    <w:r>
      <w:rPr>
        <w:rFonts w:eastAsia="Arial" w:cs="Arial"/>
        <w:color w:val="374151"/>
        <w:sz w:val="16"/>
        <w:szCs w:val="16"/>
      </w:rPr>
      <w:t xml:space="preserve">yatra-chi.vercel.app   //   Built on Solana   //   Butwal &amp; Birganj, Nepal   //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DD6FE"/>
      </w:pBdr>
      <w:rPr/>
    </w:pPr>
    <w:r>
      <w:rPr>
        <w:rFonts w:eastAsia="Arial" w:cs="Arial"/>
        <w:color w:val="374151"/>
        <w:sz w:val="16"/>
        <w:szCs w:val="16"/>
      </w:rPr>
      <w:t xml:space="preserve">yatra-chi.vercel.app   //   Built on Solana   //   Butwal &amp; Birganj, Nepal   //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6" w:color="7C3AED"/>
      </w:pBdr>
      <w:rPr/>
    </w:pPr>
    <w:r>
      <w:rPr>
        <w:rFonts w:eastAsia="Arial" w:cs="Arial"/>
        <w:b/>
        <w:bCs/>
        <w:color w:val="7C3AED"/>
        <w:sz w:val="18"/>
        <w:szCs w:val="18"/>
      </w:rPr>
      <w:t>YATRA  //  Superteam Agentic Engineering Grant</w:t>
    </w:r>
    <w:r>
      <w:rPr>
        <w:rFonts w:eastAsia="Arial" w:cs="Arial"/>
        <w:color w:val="374151"/>
        <w:sz w:val="16"/>
        <w:szCs w:val="16"/>
      </w:rPr>
      <w:t xml:space="preserve">   |   solana.new agent session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6" w:color="7C3AED"/>
      </w:pBdr>
      <w:rPr/>
    </w:pPr>
    <w:r>
      <w:rPr>
        <w:rFonts w:eastAsia="Arial" w:cs="Arial"/>
        <w:b/>
        <w:bCs/>
        <w:color w:val="7C3AED"/>
        <w:sz w:val="18"/>
        <w:szCs w:val="18"/>
      </w:rPr>
      <w:t>YATRA  //  Superteam Agentic Engineering Grant</w:t>
    </w:r>
    <w:r>
      <w:rPr>
        <w:rFonts w:eastAsia="Arial" w:cs="Arial"/>
        <w:color w:val="374151"/>
        <w:sz w:val="16"/>
        <w:szCs w:val="16"/>
      </w:rPr>
      <w:t xml:space="preserve">   |   solana.new agent session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11827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11827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11827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11827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5</Pages>
  <Words>881</Words>
  <Characters>5441</Characters>
  <CharactersWithSpaces>6260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2026-04-14T14:14:29Z</dcterms:created>
  <dc:creator>Un-named</dc:creator>
  <dc:description/>
  <dc:language>en-US</dc:language>
  <cp:lastModifiedBy/>
  <dcterms:modified xsi:type="dcterms:W3CDTF">2026-04-14T20:02:35Z</dcterms:modified>
  <cp:revision>2</cp:revision>
  <dc:subject/>
  <dc:title/>
</cp:coreProperties>
</file>