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Prioridade X Esforço X Risco X Baseline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prazo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Visualização ordenada dos processos (por prazo)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Visualização ordenada dos processos (por níveis)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Integração com aplicativo mobile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Integração com site e/ou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dos pagamentos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Gerar documento dos processos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 facilitada de processos e/ou contratos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e edição de processos e contratos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Notificações e alertas por processos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Documentos de contato por processo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Relação de processos arquivados com novos processos que sejam similares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Gerar relação de clientes com histórico de pagamentos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Classificação/tabulação dos processos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Relatórios de processos arquivados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Integralizar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cadastro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via e-mail ao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Integração com web site do escritório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>
          <w:rtl w:val="0"/>
        </w:rPr>
        <w:t xml:space="preserve">Características definidas como Prioridade (Crítica) - Baseline 1</w:t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490"/>
        <w:gridCol w:w="645"/>
        <w:gridCol w:w="615"/>
        <w:gridCol w:w="615"/>
        <w:gridCol w:w="615"/>
        <w:tblGridChange w:id="0">
          <w:tblGrid>
            <w:gridCol w:w="530"/>
            <w:gridCol w:w="5490"/>
            <w:gridCol w:w="64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prazo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Visualização ordenada dos processos (por prazo)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Visualização ordenada dos processos (por níveis)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Integração com aplicativo mobile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Integração com site e/ou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dos pagamentos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Gerar documento dos processos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Busca facilitada de processos e/ou contratos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e edição de processos e contratos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Notificações e alertas por processos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Sistema de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2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Documentos de contato por processo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Relatórios de processos arquivados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Integralizar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A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M4qcc7DC0Qfij0b+NFXEOfp5AQ==">AMUW2mXM3ZvF8Twmpi5TXnz6v39d9+UtlJJ7gJstf6jrKDvORXwssTlC80mbXm2LX1Vq7NkuPRceX4WwUUVTiRQIW0UgpwxduimCQwn+Vj0GWT28+pESJqvgqeFVbD15Ni58ZbvUEzp2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