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prazos dos processos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de andamento processual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pagamento dos processos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prazo)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ordenada dos processos (por níveis)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aplicativo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site e/ou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dos pagamentos contratuais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 facilitada de processos e/ou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e edição de processos e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e alertas por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relação de clientes com histórico de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Classificação/tabulação dos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Integralizar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documento dos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 de contrato por processo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de processos arquivados com novos processos que sejam similares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processos arquivados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via e-mail ao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web site do escritório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ma4IusLBNFg3Mm1bJGJTaaW0A==">AMUW2mXqeDNlX2h16C1yKqv9aA1eD6W/T9OMwN3/ugGcAd2/+o0WhBPSnvNbnBVKCEujmqfOlTqivMO+G8epCVZU4CifY8awmDROl3QJo/Kit4tPMz22+ZohwEeVFB4O3epKFQq/vyy0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