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wmf" ContentType="image/x-wmf"/>
  <Override PartName="/word/media/image3.wmf" ContentType="image/x-wmf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72"/>
          <w:szCs w:val="72"/>
        </w:rPr>
      </w:pPr>
      <w:r>
        <w:rPr>
          <w:b/>
          <w:sz w:val="72"/>
          <w:szCs w:val="72"/>
        </w:rPr>
      </w:r>
    </w:p>
    <w:p>
      <w:pPr>
        <w:pStyle w:val="Normal"/>
        <w:jc w:val="center"/>
        <w:rPr>
          <w:b/>
          <w:b/>
          <w:sz w:val="72"/>
          <w:szCs w:val="72"/>
        </w:rPr>
      </w:pPr>
      <w:r>
        <w:rPr>
          <w:b/>
          <w:sz w:val="72"/>
          <w:szCs w:val="72"/>
        </w:rPr>
      </w:r>
    </w:p>
    <w:p>
      <w:pPr>
        <w:pStyle w:val="Normal"/>
        <w:jc w:val="center"/>
        <w:rPr>
          <w:b/>
          <w:b/>
          <w:sz w:val="72"/>
          <w:szCs w:val="72"/>
        </w:rPr>
      </w:pPr>
      <w:r>
        <w:rPr>
          <w:b/>
          <w:sz w:val="72"/>
          <w:szCs w:val="72"/>
        </w:rPr>
      </w:r>
    </w:p>
    <w:p>
      <w:pPr>
        <w:pStyle w:val="Normal"/>
        <w:rPr>
          <w:b/>
          <w:b/>
          <w:sz w:val="72"/>
          <w:szCs w:val="72"/>
        </w:rPr>
      </w:pPr>
      <w:r>
        <w:rPr>
          <w:b/>
          <w:sz w:val="72"/>
          <w:szCs w:val="72"/>
        </w:rPr>
      </w:r>
    </w:p>
    <w:p>
      <w:pPr>
        <w:pStyle w:val="Normal"/>
        <w:jc w:val="center"/>
        <w:rPr>
          <w:b/>
          <w:b/>
          <w:sz w:val="72"/>
          <w:szCs w:val="72"/>
        </w:rPr>
      </w:pPr>
      <w:r>
        <w:rPr>
          <w:b/>
          <w:sz w:val="72"/>
          <w:szCs w:val="72"/>
        </w:rPr>
        <w:t>Projeto de Bases de Dados</w:t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ab/>
        <w:tab/>
        <w:tab/>
        <w:tab/>
        <w:t xml:space="preserve">   3ªEntrega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   </w:t>
      </w:r>
      <w:r>
        <w:rPr>
          <w:b/>
        </w:rPr>
        <w:t xml:space="preserve">Turno Prático 10, </w:t>
      </w:r>
      <w:r>
        <w:rPr/>
        <w:t xml:space="preserve">Prof. Flávio Martins </w:t>
      </w:r>
    </w:p>
    <w:tbl>
      <w:tblPr>
        <w:tblStyle w:val="TabelacomGrelh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3"/>
        <w:gridCol w:w="2123"/>
        <w:gridCol w:w="2124"/>
        <w:gridCol w:w="2123"/>
      </w:tblGrid>
      <w:tr>
        <w:trPr/>
        <w:tc>
          <w:tcPr>
            <w:tcW w:w="8493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Grupo 199</w:t>
            </w:r>
          </w:p>
        </w:tc>
      </w:tr>
      <w:tr>
        <w:trPr/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Nome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Nº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Esforço (Horas)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Contribuição (%)</w:t>
            </w:r>
          </w:p>
        </w:tc>
      </w:tr>
      <w:tr>
        <w:trPr/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Gonçalo Carvalho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99227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6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33.(3) %</w:t>
            </w:r>
          </w:p>
        </w:tc>
      </w:tr>
      <w:tr>
        <w:trPr/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Jaime Costa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95595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6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33.(3) %</w:t>
            </w:r>
          </w:p>
        </w:tc>
      </w:tr>
      <w:tr>
        <w:trPr/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Pedro Mateus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99306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6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33.(3) %</w:t>
            </w:r>
          </w:p>
        </w:tc>
      </w:tr>
    </w:tbl>
    <w:p>
      <w:pPr>
        <w:pStyle w:val="Normal"/>
        <w:jc w:val="left"/>
        <w:rPr/>
      </w:pPr>
      <w:r>
        <w:rPr/>
      </w:r>
      <w:r>
        <w:br w:type="page"/>
      </w:r>
    </w:p>
    <w:p>
      <w:pPr>
        <w:pStyle w:val="Heading1"/>
        <w:rPr/>
      </w:pPr>
      <w:r>
        <w:rPr/>
        <w:t>Base de Dados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 base de dados foi baseada no modelo relacional presente no anexo A, opt</w:t>
      </w:r>
      <w:r>
        <w:rPr/>
        <w:t>ámos por  todos os atributos como não nulos, de modo a evitar que as tabelas tenham entradas vazias em qualquer uma das suas colunas.</w:t>
      </w:r>
    </w:p>
    <w:p>
      <w:pPr>
        <w:pStyle w:val="Normal"/>
        <w:rPr/>
      </w:pPr>
      <w:r>
        <w:rPr/>
        <w:tab/>
      </w:r>
      <w:r>
        <w:rPr/>
        <w:t xml:space="preserve">É </w:t>
      </w:r>
      <w:r>
        <w:rPr/>
        <w:t>usada uma constraint para verificar que uma categoria simples não está contida na tabela das super categorias, durante a inserção da mesma.</w:t>
      </w:r>
    </w:p>
    <w:p>
      <w:pPr>
        <w:pStyle w:val="Normal"/>
        <w:rPr/>
      </w:pPr>
      <w:r>
        <w:rPr/>
        <w:tab/>
        <w:t xml:space="preserve">São utilizados um conjunto de </w:t>
      </w:r>
      <w:r>
        <w:rPr>
          <w:b/>
          <w:bCs/>
        </w:rPr>
        <w:t xml:space="preserve">TRIGGERS </w:t>
      </w:r>
      <w:r>
        <w:rPr>
          <w:b w:val="false"/>
          <w:bCs w:val="false"/>
        </w:rPr>
        <w:t xml:space="preserve">para automatizar </w:t>
      </w:r>
      <w:r>
        <w:rPr>
          <w:b w:val="false"/>
          <w:bCs w:val="false"/>
        </w:rPr>
        <w:t>o carregamento da base de dados: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(1) TRIGGER exists_super_categoria: Assim que inserimos um novo par na relação </w:t>
      </w:r>
      <w:r>
        <w:rPr>
          <w:b/>
          <w:bCs/>
        </w:rPr>
        <w:t xml:space="preserve">Tem_outra, </w:t>
      </w:r>
      <w:r>
        <w:rPr>
          <w:b w:val="false"/>
          <w:bCs w:val="false"/>
        </w:rPr>
        <w:t xml:space="preserve">o argumento passado no argumento super_categoria é passado da tabela </w:t>
      </w:r>
      <w:r>
        <w:rPr>
          <w:b/>
          <w:bCs/>
        </w:rPr>
        <w:t xml:space="preserve">Categoria_simples </w:t>
      </w:r>
      <w:r>
        <w:rPr>
          <w:b w:val="false"/>
          <w:bCs w:val="false"/>
        </w:rPr>
        <w:t xml:space="preserve">para a tabela </w:t>
      </w:r>
      <w:r>
        <w:rPr>
          <w:b/>
          <w:bCs/>
        </w:rPr>
        <w:t>Super_categoria</w:t>
      </w:r>
      <w:r>
        <w:rPr>
          <w:b w:val="false"/>
          <w:bCs w:val="false"/>
        </w:rPr>
        <w:t xml:space="preserve">, caso esta seja uma categoria simples (não sendo necessário inserir valores na tebla  </w:t>
      </w:r>
      <w:r>
        <w:rPr>
          <w:b/>
          <w:bCs/>
        </w:rPr>
        <w:t>Super_categoria.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 xml:space="preserve">(2) TRIGGER insert_into_categoria: trata de inserir um valor na tabela </w:t>
      </w:r>
      <w:r>
        <w:rPr>
          <w:b/>
          <w:bCs/>
        </w:rPr>
        <w:t>categoria</w:t>
      </w:r>
      <w:r>
        <w:rPr>
          <w:b w:val="false"/>
          <w:bCs w:val="false"/>
        </w:rPr>
        <w:t xml:space="preserve">, antes de este ser inserido na tabela </w:t>
      </w:r>
      <w:r>
        <w:rPr>
          <w:b/>
          <w:bCs/>
        </w:rPr>
        <w:t>Categoria_simples</w:t>
      </w:r>
      <w:r>
        <w:rPr>
          <w:b w:val="false"/>
          <w:bCs w:val="false"/>
        </w:rPr>
        <w:t>.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(3) TRIGGER produto_categorizado: trata de introduzir na tabela </w:t>
      </w:r>
      <w:r>
        <w:rPr>
          <w:b/>
          <w:bCs/>
        </w:rPr>
        <w:t>Tem_categoria</w:t>
      </w:r>
      <w:r>
        <w:rPr>
          <w:b w:val="false"/>
          <w:bCs w:val="false"/>
        </w:rPr>
        <w:t xml:space="preserve"> uma relação produto, categoria, depois de um produto ser introduzido, na tabela Produto, garantindo assim a (RI-RE6): O valor do atributo ean existente em qualquer registo da relação produto tem de existir também no atributo ean da relação </w:t>
      </w:r>
      <w:r>
        <w:rPr>
          <w:b/>
          <w:bCs/>
        </w:rPr>
        <w:t>Tem_categoria</w:t>
      </w:r>
      <w:r>
        <w:rPr>
          <w:b w:val="false"/>
          <w:bCs w:val="false"/>
        </w:rPr>
        <w:t>.</w:t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São utilizados um conjunto de </w:t>
      </w:r>
      <w:r>
        <w:rPr>
          <w:b/>
          <w:bCs/>
        </w:rPr>
        <w:t xml:space="preserve">TRIGGERS </w:t>
      </w:r>
      <w:r>
        <w:rPr>
          <w:b w:val="false"/>
          <w:bCs w:val="false"/>
        </w:rPr>
        <w:t xml:space="preserve">para automatizar </w:t>
      </w:r>
      <w:r>
        <w:rPr>
          <w:b w:val="false"/>
          <w:bCs w:val="false"/>
        </w:rPr>
        <w:t xml:space="preserve">o processo de </w:t>
      </w:r>
      <w:r>
        <w:rPr>
          <w:b w:val="false"/>
          <w:bCs w:val="false"/>
          <w:u w:val="single"/>
        </w:rPr>
        <w:t>Remover Categoria</w:t>
      </w:r>
      <w:r>
        <w:rPr>
          <w:b w:val="false"/>
          <w:bCs w:val="false"/>
        </w:rPr>
        <w:t xml:space="preserve"> e </w:t>
      </w:r>
      <w:r>
        <w:rPr>
          <w:b w:val="false"/>
          <w:bCs w:val="false"/>
          <w:u w:val="single"/>
        </w:rPr>
        <w:t>Remover Retalhista</w:t>
      </w:r>
      <w:r>
        <w:rPr>
          <w:b w:val="false"/>
          <w:bCs w:val="false"/>
        </w:rPr>
        <w:t>, proporcionando uma melhor facilidade de escrita de queries muito complexas no ficheiro app.cgi (aplicação FLASK):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(1) TRIGGER erase_categoria: trata de apagar todas as entradas nas tabelas </w:t>
      </w:r>
      <w:r>
        <w:rPr>
          <w:b/>
          <w:bCs/>
        </w:rPr>
        <w:t>Evento_reposicao</w:t>
      </w:r>
      <w:r>
        <w:rPr>
          <w:b w:val="false"/>
          <w:bCs w:val="false"/>
        </w:rPr>
        <w:t xml:space="preserve">, </w:t>
      </w:r>
      <w:r>
        <w:rPr>
          <w:b/>
          <w:bCs/>
        </w:rPr>
        <w:t>Planograma</w:t>
      </w:r>
      <w:r>
        <w:rPr>
          <w:b w:val="false"/>
          <w:bCs w:val="false"/>
        </w:rPr>
        <w:t xml:space="preserve">, </w:t>
      </w:r>
      <w:r>
        <w:rPr>
          <w:b/>
          <w:bCs/>
        </w:rPr>
        <w:t>Tem_categoria</w:t>
      </w:r>
      <w:r>
        <w:rPr>
          <w:b w:val="false"/>
          <w:bCs w:val="false"/>
        </w:rPr>
        <w:t xml:space="preserve">, </w:t>
      </w:r>
      <w:r>
        <w:rPr>
          <w:b/>
          <w:bCs/>
        </w:rPr>
        <w:t>Tem_outra</w:t>
      </w:r>
      <w:r>
        <w:rPr>
          <w:b w:val="false"/>
          <w:bCs w:val="false"/>
        </w:rPr>
        <w:t xml:space="preserve">, </w:t>
      </w:r>
      <w:r>
        <w:rPr>
          <w:b/>
          <w:bCs/>
        </w:rPr>
        <w:t>Prateleira</w:t>
      </w:r>
      <w:r>
        <w:rPr>
          <w:b w:val="false"/>
          <w:bCs w:val="false"/>
        </w:rPr>
        <w:t xml:space="preserve">, </w:t>
      </w:r>
      <w:r>
        <w:rPr>
          <w:b/>
          <w:bCs/>
        </w:rPr>
        <w:t>Produto</w:t>
      </w:r>
      <w:r>
        <w:rPr>
          <w:b w:val="false"/>
          <w:bCs w:val="false"/>
        </w:rPr>
        <w:t xml:space="preserve">, </w:t>
      </w:r>
      <w:r>
        <w:rPr>
          <w:b/>
          <w:bCs/>
        </w:rPr>
        <w:t>Responsavel_por</w:t>
      </w:r>
      <w:r>
        <w:rPr>
          <w:b w:val="false"/>
          <w:bCs w:val="false"/>
        </w:rPr>
        <w:t xml:space="preserve"> e </w:t>
      </w:r>
      <w:r>
        <w:rPr>
          <w:b/>
          <w:bCs/>
        </w:rPr>
        <w:t>Categoria_simples</w:t>
      </w:r>
      <w:r>
        <w:rPr>
          <w:b w:val="false"/>
          <w:bCs w:val="false"/>
        </w:rPr>
        <w:t xml:space="preserve"> ou </w:t>
      </w:r>
      <w:r>
        <w:rPr>
          <w:b/>
          <w:bCs/>
        </w:rPr>
        <w:t>Super_categoria</w:t>
      </w:r>
      <w:r>
        <w:rPr>
          <w:b w:val="false"/>
          <w:bCs w:val="false"/>
        </w:rPr>
        <w:t xml:space="preserve"> (dependendo da classificação da categoria) que possuam a categoria a seer removida antes de apagar a entrada da tabela </w:t>
      </w:r>
      <w:r>
        <w:rPr>
          <w:b/>
          <w:bCs/>
        </w:rPr>
        <w:t xml:space="preserve">Categoria. </w:t>
      </w:r>
      <w:r>
        <w:rPr>
          <w:b w:val="false"/>
          <w:bCs w:val="false"/>
        </w:rPr>
        <w:t xml:space="preserve">Este trigger facilita o passo de </w:t>
      </w:r>
      <w:r>
        <w:rPr>
          <w:b w:val="false"/>
          <w:bCs w:val="false"/>
          <w:u w:val="single"/>
        </w:rPr>
        <w:t>Remover Categoria</w:t>
      </w:r>
      <w:r>
        <w:rPr>
          <w:b w:val="false"/>
          <w:bCs w:val="false"/>
          <w:u w:val="none"/>
        </w:rPr>
        <w:t xml:space="preserve"> na Aplicação Web.</w:t>
      </w:r>
    </w:p>
    <w:p>
      <w:pPr>
        <w:pStyle w:val="Normal"/>
        <w:rPr/>
      </w:pPr>
      <w:r>
        <w:rPr>
          <w:b w:val="false"/>
          <w:bCs w:val="false"/>
          <w:u w:val="none"/>
        </w:rPr>
        <w:tab/>
        <w:t>(</w:t>
      </w:r>
      <w:r>
        <w:rPr>
          <w:b w:val="false"/>
          <w:bCs w:val="false"/>
          <w:u w:val="none"/>
        </w:rPr>
        <w:t xml:space="preserve">2)  TRIGGER erase_retalhista: trata de  apagar todas as entradas nas tabelas </w:t>
      </w:r>
      <w:r>
        <w:rPr>
          <w:b/>
          <w:bCs/>
          <w:u w:val="none"/>
        </w:rPr>
        <w:t>Responsavel_por</w:t>
      </w:r>
      <w:r>
        <w:rPr>
          <w:b w:val="false"/>
          <w:bCs w:val="false"/>
          <w:u w:val="none"/>
        </w:rPr>
        <w:t xml:space="preserve"> e </w:t>
      </w:r>
      <w:r>
        <w:rPr>
          <w:b/>
          <w:bCs/>
          <w:u w:val="none"/>
        </w:rPr>
        <w:t>Evento_reposicao</w:t>
      </w:r>
      <w:r>
        <w:rPr>
          <w:b w:val="false"/>
          <w:bCs w:val="false"/>
          <w:u w:val="none"/>
        </w:rPr>
        <w:t xml:space="preserve"> que possuam o retalhista a ser removido.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Arquitetura da Aplicação Web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 aplicação web(</w:t>
      </w:r>
      <w:hyperlink r:id="rId2">
        <w:r>
          <w:rPr>
            <w:rStyle w:val="InternetLink"/>
          </w:rPr>
          <w:t>http://web2.tecnico.ulisboa.pt/ist199227/app2.cgi/</w:t>
        </w:r>
      </w:hyperlink>
      <w:r>
        <w:rPr/>
        <w:t xml:space="preserve">) está estruturada em volta de uma página principal(no ficheiro </w:t>
      </w:r>
      <w:r>
        <w:rPr>
          <w:i/>
          <w:iCs/>
        </w:rPr>
        <w:t>home.html</w:t>
      </w:r>
      <w:r>
        <w:rPr/>
        <w:t>) a partir da qual é possível aceder a todas as funcionalidades pedidas pelo enunciado, em seguida vamos descrever a estrutura do site para cada ponto do enunciado mantendo em mente que todos os caminhos de funcionalidade se iniciam nesta página inicial.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Inserir uma Categoria</w:t>
      </w:r>
    </w:p>
    <w:p>
      <w:pPr>
        <w:pStyle w:val="Normal"/>
        <w:rPr/>
      </w:pPr>
      <w:r>
        <w:rPr/>
        <w:tab/>
        <w:t xml:space="preserve">Para inserir uma nova categoria escolhe-se a opção </w:t>
      </w:r>
      <w:r>
        <w:rPr>
          <w:b/>
          <w:bCs/>
        </w:rPr>
        <w:t>Adicionar Categoria</w:t>
      </w:r>
      <w:r>
        <w:rPr/>
        <w:t xml:space="preserve"> na página principal sendo-se redirecionado para uma página(</w:t>
      </w:r>
      <w:r>
        <w:rPr>
          <w:i/>
          <w:iCs/>
        </w:rPr>
        <w:t>add_category.html</w:t>
      </w:r>
      <w:r>
        <w:rPr/>
        <w:t xml:space="preserve">) que contém um campo de input em que é pedido o nome da nova categoria, após a inserção no campo de input deste atributo e após carregar no botão </w:t>
      </w:r>
      <w:r>
        <w:rPr>
          <w:b/>
          <w:bCs/>
        </w:rPr>
        <w:t xml:space="preserve">Submit, </w:t>
      </w:r>
      <w:r>
        <w:rPr/>
        <w:t>é-se redirecionado, novamente para uma página que mostra a query usada para inserir a nova categoria.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Remover uma Categoria</w:t>
      </w:r>
    </w:p>
    <w:p>
      <w:pPr>
        <w:pStyle w:val="Normal"/>
        <w:rPr/>
      </w:pPr>
      <w:r>
        <w:rPr/>
        <w:tab/>
        <w:t xml:space="preserve">Para remover uma categoria  escolhe-se a opção </w:t>
      </w:r>
      <w:r>
        <w:rPr>
          <w:b/>
          <w:bCs/>
        </w:rPr>
        <w:t xml:space="preserve">Remover Categoria </w:t>
      </w:r>
      <w:r>
        <w:rPr/>
        <w:t>na página principal sendo-se redirecionado para uma página(</w:t>
      </w:r>
      <w:r>
        <w:rPr>
          <w:i/>
          <w:iCs/>
        </w:rPr>
        <w:t>remove_category.html</w:t>
      </w:r>
      <w:r>
        <w:rPr/>
        <w:t>) que contém um tabela com duas colunas, na primeira coluna encontram-se as categorias presentes na base de dados , na segunda coluna encontram-se hiperlinks cada um relacionado com a categoria na mesma linha ao se carregar nesse hiperlink, a categoria correspondente é removida e somos redirecionados para uma página(</w:t>
      </w:r>
      <w:r>
        <w:rPr>
          <w:i/>
          <w:iCs/>
        </w:rPr>
        <w:t>update_remove_category.html</w:t>
      </w:r>
      <w:r>
        <w:rPr/>
        <w:t>) que mostra texto que informa que categoria foi removida da base de dados.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Inserir uma Subcategoria</w:t>
      </w:r>
    </w:p>
    <w:p>
      <w:pPr>
        <w:pStyle w:val="Normal"/>
        <w:rPr/>
      </w:pPr>
      <w:r>
        <w:rPr/>
        <w:tab/>
        <w:t xml:space="preserve">Para inserir uma subcategoria escolhe-se a opção </w:t>
      </w:r>
      <w:r>
        <w:rPr>
          <w:b/>
          <w:bCs/>
        </w:rPr>
        <w:t>Adicionar Subcategoria</w:t>
      </w:r>
      <w:r>
        <w:rPr/>
        <w:t>, sendo-se redirecionado para uma página(</w:t>
      </w:r>
      <w:r>
        <w:rPr>
          <w:i/>
          <w:iCs/>
        </w:rPr>
        <w:t>add_subcategory.html</w:t>
      </w:r>
      <w:r>
        <w:rPr/>
        <w:t>) com uma tabela que, como no ponto anterior , tem as categorias presentes no sistema atualmente, e hiperlinks correspondentes a cada uma delas, ao escolher uma certa categoria, significa que vamos inserir uma nova subcategoria que terá a categoria escolhida como super-categoria, somos então redirecionados para uma nova página(</w:t>
      </w:r>
      <w:r>
        <w:rPr>
          <w:i/>
          <w:iCs/>
        </w:rPr>
        <w:t>choose_subcategory.html</w:t>
      </w:r>
      <w:r>
        <w:rPr/>
        <w:t>) com uma tabela semelhante à anterior na qual vamos escolher que categoria será inserida como subcategoria da super-categoria escolhida anteriormente, depois desta ultima seleção seremos direcionados para uma página que informa que categoria foi adicionada como subcategoria de que super-categoria.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Remover Subcategoria</w:t>
      </w:r>
    </w:p>
    <w:p>
      <w:pPr>
        <w:pStyle w:val="Normal"/>
        <w:rPr/>
      </w:pPr>
      <w:r>
        <w:rPr/>
        <w:tab/>
        <w:t xml:space="preserve">Para remover uma subcategoria escolhe-se a opção </w:t>
      </w:r>
      <w:r>
        <w:rPr>
          <w:b/>
          <w:bCs/>
        </w:rPr>
        <w:t xml:space="preserve">Remover Subcategoria, </w:t>
      </w:r>
      <w:r>
        <w:rPr/>
        <w:t>sendo-se redirecionado para uma página(</w:t>
      </w:r>
      <w:r>
        <w:rPr>
          <w:i/>
          <w:iCs/>
        </w:rPr>
        <w:t>remove_subcategory.html</w:t>
      </w:r>
      <w:r>
        <w:rPr/>
        <w:t>) onde se encontra uma tabela com duas colunas, a primeira coluna contém as super-categorias atualmente presentes na base de dados, e a segunda coluna, hiperlinks, um para cada super-categoria, carregando num destes hiperlinks, significando que queremos remover uma subcategoria desta super-categoria, somos redirecionados, para outra pagina(</w:t>
      </w:r>
      <w:r>
        <w:rPr>
          <w:i/>
          <w:iCs/>
        </w:rPr>
        <w:t>choose_subcategory_to_remove.html</w:t>
      </w:r>
      <w:r>
        <w:rPr/>
        <w:t>) onde se encontra uma tabela com duas colunas, a primeira contém as subcategorias, da super-categoria escolhida anteriormente e a segunda hiperlinks, um para cada subcategoria , ao carregar num deles, a aplicação vai remover essa subcategoria das subcategorias da super-categoria a que pertencia anteriormente e redirecionar o utilizador para uma nova página que mostra um texto em que se encontra a subcategoria removida e a super-categoria de onde foi removida.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Inserir. Retalhista</w:t>
      </w:r>
    </w:p>
    <w:p>
      <w:pPr>
        <w:pStyle w:val="Normal"/>
        <w:rPr/>
      </w:pPr>
      <w:r>
        <w:rPr/>
        <w:tab/>
        <w:t xml:space="preserve">Para inserir uma nova categoria escolhe-se a opção </w:t>
      </w:r>
      <w:r>
        <w:rPr>
          <w:b/>
          <w:bCs/>
        </w:rPr>
        <w:t>Adicionar Retalhista</w:t>
      </w:r>
      <w:r>
        <w:rPr/>
        <w:t xml:space="preserve"> na página principal sendo-se redirecionado para uma página(</w:t>
      </w:r>
      <w:r>
        <w:rPr>
          <w:i/>
          <w:iCs/>
        </w:rPr>
        <w:t>add_retalhista.html</w:t>
      </w:r>
      <w:r>
        <w:rPr/>
        <w:t xml:space="preserve">) que contém dois campos de input em que é pedido o tin e o nome do novo retalhista, após a inserção de valores nos campos de input após carregar no botão </w:t>
      </w:r>
      <w:r>
        <w:rPr>
          <w:b/>
          <w:bCs/>
        </w:rPr>
        <w:t xml:space="preserve">Submit, </w:t>
      </w:r>
      <w:r>
        <w:rPr/>
        <w:t>é-se redirecionado, novamente para uma página que mostra a query usada para inserir o novo retalhista.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Remover. Retalhista</w:t>
      </w:r>
    </w:p>
    <w:p>
      <w:pPr>
        <w:pStyle w:val="Normal"/>
        <w:rPr/>
      </w:pPr>
      <w:r>
        <w:rPr/>
        <w:tab/>
        <w:t xml:space="preserve">Para remover um retalhista escolhe-se a opção </w:t>
      </w:r>
      <w:r>
        <w:rPr>
          <w:b/>
          <w:bCs/>
        </w:rPr>
        <w:t xml:space="preserve">Remover Retalhista </w:t>
      </w:r>
      <w:r>
        <w:rPr/>
        <w:t>na página principal sendo-se redirecionado para uma página(</w:t>
      </w:r>
      <w:r>
        <w:rPr>
          <w:i/>
          <w:iCs/>
        </w:rPr>
        <w:t>remove_retalhista.html</w:t>
      </w:r>
      <w:r>
        <w:rPr/>
        <w:t>) que contém um tabela com três colunas, na primeira coluna encontram-se os tin’s e na segunda coluna os nomes de todos os retalhistas atualmente presentes na base de dados, na terceira coluna encontram-se hiperlinks cada um relacionado com o retalhista na mesma linha ao se carregar nesse hiperlink, o retalhista correspondente é removido e somos redirecionados para uma página(</w:t>
      </w:r>
      <w:r>
        <w:rPr>
          <w:i/>
          <w:iCs/>
        </w:rPr>
        <w:t>update_remove_retalhista.html</w:t>
      </w:r>
      <w:r>
        <w:rPr/>
        <w:t>) que mostra texto que informa que retalhista foi removida da base de dados.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Eventos de reposição por IVM e número de unidades repostas por categoria</w:t>
      </w:r>
    </w:p>
    <w:p>
      <w:pPr>
        <w:pStyle w:val="Normal"/>
        <w:rPr/>
      </w:pPr>
      <w:r>
        <w:rPr/>
        <w:tab/>
        <w:t xml:space="preserve">Para aceder a esta funcionalidade escolhe-se a opção </w:t>
      </w:r>
      <w:r>
        <w:rPr>
          <w:b/>
          <w:bCs/>
        </w:rPr>
        <w:t xml:space="preserve">Eventos por ivm e categoria </w:t>
      </w:r>
      <w:r>
        <w:rPr/>
        <w:t>sendo-se redirecionado para uma nova página (</w:t>
      </w:r>
      <w:r>
        <w:rPr>
          <w:i/>
          <w:iCs/>
        </w:rPr>
        <w:t>choose_ivm.html</w:t>
      </w:r>
      <w:r>
        <w:rPr/>
        <w:t>), em que se encontra uma tabela com 3 colunas em que se encontram nas primeiras duas colunas o número de série e o fabricante, respetivamente de todas as ivm’s atualmente presentes na base de dados, na terceira coluna econtram-se hiperlinks como nas tabelas acima, ao carregar em um deles estamos a selecionar a ivm a que ele está associado para ver o total de unidades repostas por categoria nessa ivm, para este propósito somos redirecionados para uma nova página que contém a tabela com essa informação(</w:t>
      </w:r>
      <w:r>
        <w:rPr>
          <w:i/>
          <w:iCs/>
        </w:rPr>
        <w:t>update_choose_ivm_.html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Subcategorias de uma Super-Categoria</w:t>
      </w:r>
    </w:p>
    <w:p>
      <w:pPr>
        <w:pStyle w:val="Normal"/>
        <w:rPr/>
      </w:pPr>
      <w:r>
        <w:rPr/>
        <w:tab/>
        <w:t xml:space="preserve">Para aceder a esta funcionalidade escolhe-se a opção </w:t>
      </w:r>
      <w:r>
        <w:rPr>
          <w:b/>
          <w:bCs/>
        </w:rPr>
        <w:t>Subcategorias de uma Super-categoria,</w:t>
      </w:r>
      <w:r>
        <w:rPr/>
        <w:t xml:space="preserve"> somos</w:t>
      </w:r>
      <w:r>
        <w:rPr>
          <w:b/>
          <w:bCs/>
        </w:rPr>
        <w:t xml:space="preserve"> </w:t>
      </w:r>
      <w:r>
        <w:rPr/>
        <w:t>então redirecionados para uma nova página(</w:t>
      </w:r>
      <w:r>
        <w:rPr>
          <w:i/>
          <w:iCs/>
        </w:rPr>
        <w:t>get_subcategories.html</w:t>
      </w:r>
      <w:r>
        <w:rPr/>
        <w:t>)  onde se encontra uma tabela com duas colunas, a primeira é composta por todas as super-categorias atualmente presentes na base de dados, a segunda coluna como já referido acima contém os hiperlinks que ao serem clicados nos redirecionam para uma nova página(</w:t>
      </w:r>
      <w:r>
        <w:rPr>
          <w:i/>
          <w:iCs/>
        </w:rPr>
        <w:t>update_get_subcategories.html</w:t>
      </w:r>
      <w:r>
        <w:rPr/>
        <w:t>) em que se encontra a tabela com as subcategorias da super-categoria correspondente ao hiperlink que foi carregado.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  <w:t>De seguida apresentamos um esquema que representa a ligação entre as diferentes páginas html acima referidas, para facilitar a leitura.</w:t>
      </w:r>
    </w:p>
    <w:p>
      <w:pPr>
        <w:pStyle w:val="Normal"/>
        <w:ind w:firstLine="708"/>
        <w:rPr/>
      </w:pPr>
      <w:r>
        <w:rPr/>
        <w:drawing>
          <wp:inline distT="0" distB="0" distL="0" distR="0">
            <wp:extent cx="5400040" cy="454469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Indicies</w:t>
      </w:r>
    </w:p>
    <w:p>
      <w:pPr>
        <w:pStyle w:val="Heading2"/>
        <w:rPr/>
      </w:pPr>
      <w:r>
        <w:rPr/>
        <w:t>7.1</w:t>
      </w:r>
    </w:p>
    <w:p>
      <w:pPr>
        <w:pStyle w:val="Normal"/>
        <w:spacing w:lineRule="auto" w:line="240"/>
        <w:rPr/>
      </w:pPr>
      <w:r>
        <w:rPr/>
        <w:tab/>
        <w:t>Esta query pode ser otimizada ao criando-se um índice hash sobre o atributo tin da tabela retalhista. Isto permite que o join entre tabelas possa usar um inner index scan.É possível também melhorar a query com um outro indíce hash sobre o atributo nome_cat da tabela responsavel_por.  Isto permite usar um index only scan para verificar a igualdade. O facto de as condições serem igualdades torna o uso de índices hash preferível.</w:t>
      </w:r>
      <w:bookmarkStart w:id="0" w:name="_MON_1717602705"/>
    </w:p>
    <w:p>
      <w:pPr>
        <w:pStyle w:val="Normal"/>
        <w:spacing w:lineRule="auto" w:line="240"/>
        <w:rPr/>
      </w:pPr>
      <w:bookmarkEnd w:id="0"/>
      <w:r>
        <w:rPr/>
        <w:object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425.1pt;height:69.3pt;mso-wrap-distance-right:0pt" filled="f" o:ole="">
            <v:imagedata r:id="rId5" o:title=""/>
          </v:shape>
          <o:OLEObject Type="Embed" ProgID="Word.OpenDocumentText.12" ShapeID="ole_rId4" DrawAspect="Content" ObjectID="_1757573663" r:id="rId4"/>
        </w:object>
      </w:r>
    </w:p>
    <w:p>
      <w:pPr>
        <w:pStyle w:val="Heading2"/>
        <w:rPr/>
      </w:pPr>
      <w:r>
        <w:rPr/>
        <w:t>7.2</w:t>
      </w:r>
    </w:p>
    <w:p>
      <w:pPr>
        <w:pStyle w:val="Normal"/>
        <w:rPr/>
      </w:pPr>
      <w:r>
        <w:rPr/>
        <w:tab/>
        <w:t>Esta query pode ser otimizada criando-se um índice hash sobre o atributo cat da tabela produto,facilitando o join entre as duas tabelas. Pode-se também criar um segundo índice B+ Tree no atributo descr do produto, pois a operação "like 'A%'"é tornada mais eficiente quando as descrições do produto já se encontram agrupadas alfabeticamente.</w:t>
      </w:r>
      <w:bookmarkStart w:id="1" w:name="_MON_1717602815"/>
    </w:p>
    <w:p>
      <w:pPr>
        <w:pStyle w:val="Normal"/>
        <w:widowControl/>
        <w:bidi w:val="0"/>
        <w:spacing w:lineRule="auto" w:line="259" w:before="0" w:after="160"/>
        <w:jc w:val="both"/>
        <w:rPr/>
      </w:pPr>
      <w:bookmarkEnd w:id="1"/>
      <w:r>
        <w:rPr/>
        <w:object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425.1pt;height:57.6pt;mso-wrap-distance-right:0pt" filled="f" o:ole="">
            <v:imagedata r:id="rId7" o:title=""/>
          </v:shape>
          <o:OLEObject Type="Embed" ProgID="Word.OpenDocumentText.12" ShapeID="ole_rId6" DrawAspect="Content" ObjectID="_2041664896" r:id="rId6"/>
        </w:objec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32856"/>
    <w:pPr>
      <w:widowControl/>
      <w:bidi w:val="0"/>
      <w:spacing w:lineRule="auto" w:line="259" w:before="0" w:after="160"/>
      <w:jc w:val="both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next w:val="Normal"/>
    <w:link w:val="Ttulo1Carter"/>
    <w:uiPriority w:val="9"/>
    <w:qFormat/>
    <w:rsid w:val="0083285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arter"/>
    <w:uiPriority w:val="9"/>
    <w:unhideWhenUsed/>
    <w:qFormat/>
    <w:rsid w:val="00832856"/>
    <w:pPr>
      <w:keepNext w:val="true"/>
      <w:keepLines/>
      <w:spacing w:before="40" w:after="0"/>
      <w:jc w:val="left"/>
      <w:outlineLvl w:val="1"/>
    </w:pPr>
    <w:rPr>
      <w:rFonts w:eastAsia="" w:cs="" w:cstheme="majorBidi" w:eastAsiaTheme="majorEastAsia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ter" w:customStyle="1">
    <w:name w:val="Título 1 Caráter"/>
    <w:basedOn w:val="DefaultParagraphFont"/>
    <w:link w:val="Heading1"/>
    <w:uiPriority w:val="9"/>
    <w:qFormat/>
    <w:rsid w:val="00832856"/>
    <w:rPr>
      <w:rFonts w:ascii="Arial" w:hAnsi="Arial" w:eastAsia="" w:cs="" w:cstheme="majorBidi" w:eastAsiaTheme="majorEastAsia"/>
      <w:color w:val="2F5496" w:themeColor="accent1" w:themeShade="bf"/>
      <w:sz w:val="32"/>
      <w:szCs w:val="32"/>
    </w:rPr>
  </w:style>
  <w:style w:type="character" w:styleId="Ttulo2Carter" w:customStyle="1">
    <w:name w:val="Título 2 Caráter"/>
    <w:basedOn w:val="DefaultParagraphFont"/>
    <w:link w:val="Heading2"/>
    <w:uiPriority w:val="9"/>
    <w:qFormat/>
    <w:rsid w:val="00832856"/>
    <w:rPr>
      <w:rFonts w:ascii="Arial" w:hAnsi="Arial" w:eastAsia="" w:cs="" w:cstheme="majorBidi" w:eastAsiaTheme="majorEastAsia"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733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332ce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7332ce"/>
    <w:rPr>
      <w:color w:val="954F72" w:themeColor="followedHyperlink"/>
      <w:u w:val="single"/>
    </w:rPr>
  </w:style>
  <w:style w:type="character" w:styleId="CabealhoCarter" w:customStyle="1">
    <w:name w:val="Cabeçalho Caráter"/>
    <w:basedOn w:val="DefaultParagraphFont"/>
    <w:link w:val="Header"/>
    <w:uiPriority w:val="99"/>
    <w:qFormat/>
    <w:rsid w:val="00f45d89"/>
    <w:rPr>
      <w:rFonts w:ascii="Arial" w:hAnsi="Arial"/>
    </w:rPr>
  </w:style>
  <w:style w:type="character" w:styleId="RodapCarter" w:customStyle="1">
    <w:name w:val="Rodapé Caráter"/>
    <w:basedOn w:val="DefaultParagraphFont"/>
    <w:link w:val="Footer"/>
    <w:uiPriority w:val="99"/>
    <w:qFormat/>
    <w:rsid w:val="00f45d89"/>
    <w:rPr>
      <w:rFonts w:ascii="Arial" w:hAnsi="Aria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arter"/>
    <w:uiPriority w:val="99"/>
    <w:unhideWhenUsed/>
    <w:rsid w:val="00f45d8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arter"/>
    <w:uiPriority w:val="99"/>
    <w:unhideWhenUsed/>
    <w:rsid w:val="00f45d8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f45d8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eb2.tecnico.ulisboa.pt/ist199227/app2.cgi/" TargetMode="External"/><Relationship Id="rId3" Type="http://schemas.openxmlformats.org/officeDocument/2006/relationships/image" Target="media/image1.jpeg"/><Relationship Id="rId4" Type="http://schemas.openxmlformats.org/officeDocument/2006/relationships/oleObject" Target="embeddings/oleObject1.bin"/><Relationship Id="rId5" Type="http://schemas.openxmlformats.org/officeDocument/2006/relationships/image" Target="media/image2.wmf"/><Relationship Id="rId6" Type="http://schemas.openxmlformats.org/officeDocument/2006/relationships/oleObject" Target="embeddings/oleObject2.bin"/><Relationship Id="rId7" Type="http://schemas.openxmlformats.org/officeDocument/2006/relationships/image" Target="media/image3.wmf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062CD-19B6-4D25-9BCC-CC012C8C7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LibreOffice/7.3.4.2$Linux_X86_64 LibreOffice_project/30$Build-2</Application>
  <AppVersion>15.0000</AppVersion>
  <Pages>6</Pages>
  <Words>1280</Words>
  <Characters>7551</Characters>
  <CharactersWithSpaces>8815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2022-06-24T17:12:00Z</dcterms:created>
  <dc:creator>Gonçalo Carvalho;Pedro Matues;Jaime Costa</dc:creator>
  <dc:description/>
  <dc:language>en-US</dc:language>
  <cp:lastModifiedBy/>
  <cp:lastPrinted>2022-06-24T18:13:00Z</cp:lastPrinted>
  <dcterms:modified xsi:type="dcterms:W3CDTF">2022-06-24T22:46:44Z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