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8273E" w14:textId="22B92617" w:rsidR="002528E5" w:rsidRDefault="002528E5" w:rsidP="005F06B5">
      <w:pPr>
        <w:pStyle w:val="Prrafodelista"/>
        <w:numPr>
          <w:ilvl w:val="0"/>
          <w:numId w:val="2"/>
        </w:numPr>
        <w:pBdr>
          <w:bottom w:val="single" w:sz="8" w:space="1" w:color="auto"/>
        </w:pBdr>
      </w:pPr>
      <w:r>
        <w:t xml:space="preserve">Tratamento </w:t>
      </w:r>
      <w:r w:rsidR="007A70DE">
        <w:t>e criação da</w:t>
      </w:r>
      <w:r>
        <w:t>s consultas</w:t>
      </w:r>
      <w:r w:rsidR="007A70DE">
        <w:t xml:space="preserve"> necessárias</w:t>
      </w:r>
    </w:p>
    <w:p w14:paraId="196D5B1F" w14:textId="2333064C" w:rsidR="005F4665" w:rsidRDefault="007A70DE">
      <w:r>
        <w:t>Em primeiro lugar, os dados descarregados foram tratados e formatados para dispor das informações necessárias para alimentar o modelo. Assim, f</w:t>
      </w:r>
      <w:r w:rsidR="005F4665">
        <w:t>oram realizadas as seguintes operações</w:t>
      </w:r>
    </w:p>
    <w:p w14:paraId="5E9D4EED" w14:textId="4878CC32" w:rsidR="005F4665" w:rsidRPr="00D62764" w:rsidRDefault="005F4665">
      <w:pPr>
        <w:rPr>
          <w:b/>
          <w:bCs/>
          <w:u w:val="single"/>
        </w:rPr>
      </w:pPr>
      <w:r w:rsidRPr="00D62764">
        <w:rPr>
          <w:b/>
          <w:bCs/>
          <w:u w:val="single"/>
        </w:rPr>
        <w:t xml:space="preserve">Tabela </w:t>
      </w:r>
      <w:proofErr w:type="spellStart"/>
      <w:r w:rsidRPr="00D62764">
        <w:rPr>
          <w:b/>
          <w:bCs/>
          <w:u w:val="single"/>
        </w:rPr>
        <w:t>bihorario_potencia</w:t>
      </w:r>
      <w:proofErr w:type="spellEnd"/>
      <w:r w:rsidRPr="00D62764">
        <w:rPr>
          <w:b/>
          <w:bCs/>
          <w:u w:val="single"/>
        </w:rPr>
        <w:t>:</w:t>
      </w:r>
      <w:r w:rsidR="00807260" w:rsidRPr="00807260">
        <w:t xml:space="preserve"> (não será carregada no espaço de visualizações)</w:t>
      </w:r>
    </w:p>
    <w:p w14:paraId="59560BA6" w14:textId="45EB191E" w:rsidR="005F4665" w:rsidRDefault="005F4665" w:rsidP="005F4665">
      <w:pPr>
        <w:pStyle w:val="Prrafodelista"/>
        <w:numPr>
          <w:ilvl w:val="0"/>
          <w:numId w:val="1"/>
        </w:numPr>
      </w:pPr>
      <w:r>
        <w:t xml:space="preserve">Transformou-se para formato LONG, fazendo </w:t>
      </w:r>
      <w:proofErr w:type="spellStart"/>
      <w:r>
        <w:t>unpivot</w:t>
      </w:r>
      <w:proofErr w:type="spellEnd"/>
      <w:r>
        <w:t xml:space="preserve"> para todas as colunas que não eram o comercializador;</w:t>
      </w:r>
    </w:p>
    <w:p w14:paraId="5A9007A7" w14:textId="4B423F9B" w:rsidR="005F4665" w:rsidRDefault="005F4665" w:rsidP="005F4665">
      <w:pPr>
        <w:pStyle w:val="Prrafodelista"/>
        <w:numPr>
          <w:ilvl w:val="0"/>
          <w:numId w:val="1"/>
        </w:numPr>
      </w:pPr>
      <w:r>
        <w:t>Duplicou-se a coluna “atributo”, e, em seguida, separou-se esta nova coluna por um valor definido (KVA) permitindo obter:</w:t>
      </w:r>
    </w:p>
    <w:p w14:paraId="5ACF91EC" w14:textId="37FB91C6" w:rsidR="005F4665" w:rsidRDefault="005F4665" w:rsidP="005F4665">
      <w:pPr>
        <w:pStyle w:val="Prrafodelista"/>
        <w:numPr>
          <w:ilvl w:val="1"/>
          <w:numId w:val="1"/>
        </w:numPr>
      </w:pPr>
      <w:r>
        <w:t>a coluna “potência” em kVA;</w:t>
      </w:r>
    </w:p>
    <w:p w14:paraId="566E6581" w14:textId="301BE6EF" w:rsidR="005F4665" w:rsidRDefault="005F4665" w:rsidP="005F4665">
      <w:pPr>
        <w:pStyle w:val="Prrafodelista"/>
        <w:numPr>
          <w:ilvl w:val="1"/>
          <w:numId w:val="1"/>
        </w:numPr>
      </w:pPr>
      <w:r>
        <w:t xml:space="preserve">a coluna “custos” (tanto o €/dia associado á potência como o €/kW associado aos períodos de vazio ou não vazio); </w:t>
      </w:r>
    </w:p>
    <w:p w14:paraId="2A30ACB0" w14:textId="570CEB39" w:rsidR="005F4665" w:rsidRDefault="005F4665" w:rsidP="005F4665">
      <w:pPr>
        <w:pStyle w:val="Prrafodelista"/>
        <w:numPr>
          <w:ilvl w:val="0"/>
          <w:numId w:val="1"/>
        </w:numPr>
      </w:pPr>
      <w:proofErr w:type="spellStart"/>
      <w:r>
        <w:t>Inseriou-se</w:t>
      </w:r>
      <w:proofErr w:type="spellEnd"/>
      <w:r>
        <w:t xml:space="preserve"> uma nova coluna “TIPO”, com a descrição do tarifário (</w:t>
      </w:r>
      <w:proofErr w:type="spellStart"/>
      <w:r>
        <w:t>BI</w:t>
      </w:r>
      <w:r w:rsidR="000C194D">
        <w:t>-</w:t>
      </w:r>
      <w:r>
        <w:t>HOR</w:t>
      </w:r>
      <w:r w:rsidR="000C194D">
        <w:t>á</w:t>
      </w:r>
      <w:r>
        <w:t>RIO</w:t>
      </w:r>
      <w:proofErr w:type="spellEnd"/>
      <w:r>
        <w:t>)</w:t>
      </w:r>
      <w:r w:rsidR="00D62764">
        <w:t xml:space="preserve"> e transformou-se para tipo “texto”;</w:t>
      </w:r>
    </w:p>
    <w:p w14:paraId="08A58E10" w14:textId="3DBF75A1" w:rsidR="00D62764" w:rsidRDefault="00D62764" w:rsidP="005F4665">
      <w:pPr>
        <w:pStyle w:val="Prrafodelista"/>
        <w:numPr>
          <w:ilvl w:val="0"/>
          <w:numId w:val="1"/>
        </w:numPr>
      </w:pPr>
      <w:r>
        <w:t>Alterou-se o tipo de dados da coluna “valor” para decimal e removeram-se os erros (empresas que não oferecem serviço para esse valor);</w:t>
      </w:r>
    </w:p>
    <w:p w14:paraId="146F1628" w14:textId="13A71DDD" w:rsidR="00D62764" w:rsidRPr="00D62764" w:rsidRDefault="00D62764" w:rsidP="00D62764">
      <w:pPr>
        <w:rPr>
          <w:b/>
          <w:bCs/>
          <w:u w:val="single"/>
        </w:rPr>
      </w:pPr>
      <w:r w:rsidRPr="00D62764">
        <w:rPr>
          <w:b/>
          <w:bCs/>
          <w:u w:val="single"/>
        </w:rPr>
        <w:t xml:space="preserve">Tabela </w:t>
      </w:r>
      <w:proofErr w:type="spellStart"/>
      <w:r w:rsidRPr="00D62764">
        <w:rPr>
          <w:b/>
          <w:bCs/>
          <w:u w:val="single"/>
        </w:rPr>
        <w:t>simples_potencia</w:t>
      </w:r>
      <w:proofErr w:type="spellEnd"/>
      <w:r w:rsidRPr="00D62764">
        <w:rPr>
          <w:b/>
          <w:bCs/>
          <w:u w:val="single"/>
        </w:rPr>
        <w:t>:</w:t>
      </w:r>
      <w:r w:rsidR="00807260" w:rsidRPr="00807260">
        <w:t xml:space="preserve"> (não será carregada no espaço de visualizações)</w:t>
      </w:r>
    </w:p>
    <w:p w14:paraId="6C173B65" w14:textId="36820BB0" w:rsidR="00D62764" w:rsidRDefault="00D62764" w:rsidP="00D62764">
      <w:pPr>
        <w:pStyle w:val="Prrafodelista"/>
        <w:numPr>
          <w:ilvl w:val="0"/>
          <w:numId w:val="1"/>
        </w:numPr>
      </w:pPr>
      <w:r>
        <w:t>Foram realizadas as mesmas alterações, com duas únicas exceções:</w:t>
      </w:r>
    </w:p>
    <w:p w14:paraId="4EA6D5A1" w14:textId="643A9CF7" w:rsidR="00D62764" w:rsidRDefault="00D62764" w:rsidP="00D62764">
      <w:pPr>
        <w:pStyle w:val="Prrafodelista"/>
        <w:numPr>
          <w:ilvl w:val="1"/>
          <w:numId w:val="1"/>
        </w:numPr>
      </w:pPr>
      <w:r>
        <w:t>No TIPO inseriu-se “SIMPLES”;</w:t>
      </w:r>
    </w:p>
    <w:p w14:paraId="4254C8A3" w14:textId="07F2B506" w:rsidR="00D62764" w:rsidRDefault="00D62764" w:rsidP="00D62764">
      <w:pPr>
        <w:pStyle w:val="Prrafodelista"/>
        <w:numPr>
          <w:ilvl w:val="1"/>
          <w:numId w:val="1"/>
        </w:numPr>
      </w:pPr>
      <w:r>
        <w:t>A coluna custos tem dois únicos valores: €/dia associado à potência, e o €/kW aplicado em todas as horas do dia.</w:t>
      </w:r>
    </w:p>
    <w:p w14:paraId="4A61E14A" w14:textId="2BF0DC8E" w:rsidR="00D62764" w:rsidRDefault="00807260" w:rsidP="00D62764">
      <w:r w:rsidRPr="00807260">
        <w:rPr>
          <w:b/>
          <w:bCs/>
          <w:u w:val="single"/>
        </w:rPr>
        <w:t>Tabela TARIFARIO:</w:t>
      </w:r>
      <w:r>
        <w:t xml:space="preserve"> </w:t>
      </w:r>
      <w:r w:rsidR="00D62764">
        <w:t xml:space="preserve">Assegurada a harmonização das duas anteriores, foram </w:t>
      </w:r>
      <w:proofErr w:type="gramStart"/>
      <w:r w:rsidR="00D62764">
        <w:t>juntadas</w:t>
      </w:r>
      <w:proofErr w:type="gramEnd"/>
      <w:r w:rsidR="00D62764">
        <w:t xml:space="preserve"> numa tabela só.</w:t>
      </w:r>
    </w:p>
    <w:p w14:paraId="280C1F2D" w14:textId="3C9CFE44" w:rsidR="00807260" w:rsidRDefault="00807260" w:rsidP="00D62764">
      <w:r w:rsidRPr="00807260">
        <w:rPr>
          <w:b/>
          <w:bCs/>
          <w:u w:val="single"/>
        </w:rPr>
        <w:t xml:space="preserve">Tabela </w:t>
      </w:r>
      <w:proofErr w:type="spellStart"/>
      <w:r w:rsidRPr="00807260">
        <w:rPr>
          <w:b/>
          <w:bCs/>
          <w:u w:val="single"/>
        </w:rPr>
        <w:t>perfis_consumo</w:t>
      </w:r>
      <w:proofErr w:type="spellEnd"/>
      <w:r w:rsidRPr="00807260">
        <w:rPr>
          <w:b/>
          <w:bCs/>
          <w:u w:val="single"/>
        </w:rPr>
        <w:t>.</w:t>
      </w:r>
      <w:r>
        <w:t xml:space="preserve"> No </w:t>
      </w:r>
      <w:proofErr w:type="spellStart"/>
      <w:r>
        <w:t>powerquery</w:t>
      </w:r>
      <w:proofErr w:type="spellEnd"/>
      <w:r>
        <w:t>, inseriu-se uma nova consulta em branco</w:t>
      </w:r>
      <w:r w:rsidR="007A70DE">
        <w:t>, mais especificamente a partir da opção “introduzir dados”. Esta tabela foi</w:t>
      </w:r>
      <w:r>
        <w:t xml:space="preserve"> preenchida manualmente com três perfis inventados, descritos na tabela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7260" w14:paraId="45FBB7EB" w14:textId="77777777" w:rsidTr="00807260">
        <w:tc>
          <w:tcPr>
            <w:tcW w:w="2831" w:type="dxa"/>
          </w:tcPr>
          <w:p w14:paraId="7B30F259" w14:textId="293B77FF" w:rsidR="00807260" w:rsidRDefault="00807260" w:rsidP="00D62764">
            <w:r>
              <w:t>Utilizador</w:t>
            </w:r>
          </w:p>
        </w:tc>
        <w:tc>
          <w:tcPr>
            <w:tcW w:w="2831" w:type="dxa"/>
          </w:tcPr>
          <w:p w14:paraId="1FCE4841" w14:textId="23D2AE7B" w:rsidR="00807260" w:rsidRDefault="00807260" w:rsidP="00D62764">
            <w:r>
              <w:t>Fora de vazio</w:t>
            </w:r>
          </w:p>
        </w:tc>
        <w:tc>
          <w:tcPr>
            <w:tcW w:w="2832" w:type="dxa"/>
          </w:tcPr>
          <w:p w14:paraId="47B6AC45" w14:textId="11766C45" w:rsidR="00807260" w:rsidRDefault="00807260" w:rsidP="00D62764">
            <w:r>
              <w:t>Vazio</w:t>
            </w:r>
          </w:p>
        </w:tc>
      </w:tr>
      <w:tr w:rsidR="00807260" w14:paraId="24B97B6C" w14:textId="77777777" w:rsidTr="00807260">
        <w:tc>
          <w:tcPr>
            <w:tcW w:w="2831" w:type="dxa"/>
          </w:tcPr>
          <w:p w14:paraId="64CB9EF1" w14:textId="073242FC" w:rsidR="00807260" w:rsidRDefault="00C161D5" w:rsidP="00D62764">
            <w:r>
              <w:t>Uso equilibrado</w:t>
            </w:r>
          </w:p>
        </w:tc>
        <w:tc>
          <w:tcPr>
            <w:tcW w:w="2831" w:type="dxa"/>
          </w:tcPr>
          <w:p w14:paraId="729D64F4" w14:textId="2C8E3956" w:rsidR="00807260" w:rsidRDefault="00807260" w:rsidP="00D62764">
            <w:r>
              <w:t>0,5</w:t>
            </w:r>
          </w:p>
        </w:tc>
        <w:tc>
          <w:tcPr>
            <w:tcW w:w="2832" w:type="dxa"/>
          </w:tcPr>
          <w:p w14:paraId="1B36E9F1" w14:textId="6ABF0481" w:rsidR="00807260" w:rsidRDefault="00807260" w:rsidP="00D62764">
            <w:r>
              <w:t>0,5</w:t>
            </w:r>
          </w:p>
        </w:tc>
      </w:tr>
      <w:tr w:rsidR="00807260" w14:paraId="03D9EDDB" w14:textId="77777777" w:rsidTr="00807260">
        <w:tc>
          <w:tcPr>
            <w:tcW w:w="2831" w:type="dxa"/>
          </w:tcPr>
          <w:p w14:paraId="7AC0B2E6" w14:textId="6B229775" w:rsidR="00807260" w:rsidRDefault="00C161D5" w:rsidP="00D62764">
            <w:r>
              <w:t>Uso vazio</w:t>
            </w:r>
          </w:p>
        </w:tc>
        <w:tc>
          <w:tcPr>
            <w:tcW w:w="2831" w:type="dxa"/>
          </w:tcPr>
          <w:p w14:paraId="4D9C2B7F" w14:textId="396554A5" w:rsidR="00807260" w:rsidRDefault="00807260" w:rsidP="00D62764">
            <w:r>
              <w:t>0,3</w:t>
            </w:r>
          </w:p>
        </w:tc>
        <w:tc>
          <w:tcPr>
            <w:tcW w:w="2832" w:type="dxa"/>
          </w:tcPr>
          <w:p w14:paraId="7B3D9068" w14:textId="61C4C9BF" w:rsidR="00807260" w:rsidRDefault="00807260" w:rsidP="00D62764">
            <w:r>
              <w:t>0,7</w:t>
            </w:r>
          </w:p>
        </w:tc>
      </w:tr>
      <w:tr w:rsidR="00807260" w14:paraId="0639CB41" w14:textId="77777777" w:rsidTr="00807260">
        <w:tc>
          <w:tcPr>
            <w:tcW w:w="2831" w:type="dxa"/>
          </w:tcPr>
          <w:p w14:paraId="5A8698A3" w14:textId="0A725ED3" w:rsidR="00807260" w:rsidRDefault="00C161D5" w:rsidP="00D62764">
            <w:r>
              <w:t>Uso diurno</w:t>
            </w:r>
          </w:p>
        </w:tc>
        <w:tc>
          <w:tcPr>
            <w:tcW w:w="2831" w:type="dxa"/>
          </w:tcPr>
          <w:p w14:paraId="789A9A40" w14:textId="6AF32474" w:rsidR="00807260" w:rsidRDefault="00807260" w:rsidP="00D62764">
            <w:r>
              <w:t>0,7</w:t>
            </w:r>
          </w:p>
        </w:tc>
        <w:tc>
          <w:tcPr>
            <w:tcW w:w="2832" w:type="dxa"/>
          </w:tcPr>
          <w:p w14:paraId="5E1C7ED0" w14:textId="1D5E523D" w:rsidR="00807260" w:rsidRDefault="00807260" w:rsidP="00D62764">
            <w:r>
              <w:t>0,3</w:t>
            </w:r>
          </w:p>
        </w:tc>
      </w:tr>
    </w:tbl>
    <w:p w14:paraId="392107C3" w14:textId="7A752949" w:rsidR="00807260" w:rsidRDefault="00807260" w:rsidP="00D62764">
      <w:r>
        <w:t>Tabela 1</w:t>
      </w:r>
    </w:p>
    <w:p w14:paraId="1D200229" w14:textId="77777777" w:rsidR="00807260" w:rsidRDefault="00807260" w:rsidP="00D62764"/>
    <w:p w14:paraId="6FE4AF5F" w14:textId="5C6B15A3" w:rsidR="00D62764" w:rsidRDefault="00AA618B" w:rsidP="00D62764">
      <w:proofErr w:type="spellStart"/>
      <w:r w:rsidRPr="002528E5">
        <w:rPr>
          <w:b/>
          <w:bCs/>
          <w:u w:val="single"/>
        </w:rPr>
        <w:t>preços_PT_OMIE</w:t>
      </w:r>
      <w:proofErr w:type="spellEnd"/>
      <w:r w:rsidRPr="002528E5">
        <w:rPr>
          <w:b/>
          <w:bCs/>
          <w:u w:val="single"/>
        </w:rPr>
        <w:t>:</w:t>
      </w:r>
      <w:r>
        <w:t xml:space="preserve"> (não será carregada no espaço de visualizações)</w:t>
      </w:r>
    </w:p>
    <w:p w14:paraId="24EC3A19" w14:textId="6634356F" w:rsidR="00AA618B" w:rsidRDefault="00AA618B" w:rsidP="00AA618B">
      <w:pPr>
        <w:pStyle w:val="Prrafodelista"/>
        <w:numPr>
          <w:ilvl w:val="0"/>
          <w:numId w:val="1"/>
        </w:numPr>
      </w:pPr>
      <w:r>
        <w:t xml:space="preserve">Alterar tipo da coluna </w:t>
      </w:r>
      <w:proofErr w:type="spellStart"/>
      <w:r>
        <w:t>Preco</w:t>
      </w:r>
      <w:proofErr w:type="spellEnd"/>
      <w:r>
        <w:t xml:space="preserve"> (para formato decimal). Contudo, está em </w:t>
      </w:r>
      <w:r w:rsidR="00761CB3" w:rsidRPr="00761CB3">
        <w:t>€/</w:t>
      </w:r>
      <w:proofErr w:type="spellStart"/>
      <w:r w:rsidR="00761CB3" w:rsidRPr="00761CB3">
        <w:t>MWh</w:t>
      </w:r>
      <w:proofErr w:type="spellEnd"/>
      <w:r>
        <w:t xml:space="preserve">; </w:t>
      </w:r>
    </w:p>
    <w:p w14:paraId="4AE61390" w14:textId="35B3D039" w:rsidR="00AA618B" w:rsidRDefault="00AA618B" w:rsidP="00AA618B">
      <w:pPr>
        <w:pStyle w:val="Prrafodelista"/>
        <w:numPr>
          <w:ilvl w:val="0"/>
          <w:numId w:val="1"/>
        </w:numPr>
      </w:pPr>
      <w:proofErr w:type="gramStart"/>
      <w:r>
        <w:lastRenderedPageBreak/>
        <w:t>Criar nova</w:t>
      </w:r>
      <w:proofErr w:type="gramEnd"/>
      <w:r>
        <w:t xml:space="preserve"> coluna </w:t>
      </w:r>
      <w:proofErr w:type="spellStart"/>
      <w:r w:rsidRPr="00AA618B">
        <w:t>Preco_kWh</w:t>
      </w:r>
      <w:proofErr w:type="spellEnd"/>
      <w:r>
        <w:t xml:space="preserve"> (dividindo a anterior por 1000). Agora esta em €/</w:t>
      </w:r>
      <w:r w:rsidR="00761CB3">
        <w:t>KWh;</w:t>
      </w:r>
    </w:p>
    <w:p w14:paraId="4F6D4684" w14:textId="35FDAD66" w:rsidR="007A70DE" w:rsidRDefault="007A70DE" w:rsidP="007A70DE">
      <w:r>
        <w:t xml:space="preserve">Custos fixos: </w:t>
      </w:r>
    </w:p>
    <w:p w14:paraId="61846FEC" w14:textId="71DB9656" w:rsidR="007A70DE" w:rsidRDefault="007A70DE" w:rsidP="007A70DE">
      <w:r>
        <w:t>Para calcular o valor final, existe um conjunto de parâmetros que devem ser considerados. Embora estes poderiam ser introduzidos manualmente na fórmula DAX a criar posteriormente, achou-se mais flexível criar uma tabela que permita armazenar e, caso seja necessário, atualizar os dados. A tabela tem as seguintes informações: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70DE" w14:paraId="7467DE50" w14:textId="77777777" w:rsidTr="007A70DE">
        <w:tc>
          <w:tcPr>
            <w:tcW w:w="2831" w:type="dxa"/>
          </w:tcPr>
          <w:p w14:paraId="3EE26AA3" w14:textId="583D4430" w:rsidR="007A70DE" w:rsidRDefault="007A70DE" w:rsidP="007A70DE">
            <w:r>
              <w:t>Nome</w:t>
            </w:r>
          </w:p>
        </w:tc>
        <w:tc>
          <w:tcPr>
            <w:tcW w:w="2831" w:type="dxa"/>
          </w:tcPr>
          <w:p w14:paraId="0F21BFD7" w14:textId="3B111E17" w:rsidR="007A70DE" w:rsidRDefault="007A70DE" w:rsidP="007A70DE">
            <w:r>
              <w:t>Valor</w:t>
            </w:r>
          </w:p>
        </w:tc>
        <w:tc>
          <w:tcPr>
            <w:tcW w:w="2832" w:type="dxa"/>
          </w:tcPr>
          <w:p w14:paraId="1CC95FAB" w14:textId="3B6DA145" w:rsidR="007A70DE" w:rsidRDefault="007A70DE" w:rsidP="007A70DE">
            <w:r>
              <w:t>Tipo</w:t>
            </w:r>
          </w:p>
        </w:tc>
      </w:tr>
      <w:tr w:rsidR="007A70DE" w14:paraId="010F2182" w14:textId="77777777" w:rsidTr="007A70DE">
        <w:tc>
          <w:tcPr>
            <w:tcW w:w="2831" w:type="dxa"/>
          </w:tcPr>
          <w:p w14:paraId="4FC88FEF" w14:textId="260C72DC" w:rsidR="007A70DE" w:rsidRDefault="007A70DE" w:rsidP="007A70DE">
            <w:r>
              <w:t>CAV</w:t>
            </w:r>
          </w:p>
        </w:tc>
        <w:tc>
          <w:tcPr>
            <w:tcW w:w="2831" w:type="dxa"/>
          </w:tcPr>
          <w:p w14:paraId="5C469AD1" w14:textId="63830CF3" w:rsidR="007A70DE" w:rsidRDefault="007A70DE" w:rsidP="007A70DE">
            <w:r>
              <w:t>2.85</w:t>
            </w:r>
          </w:p>
        </w:tc>
        <w:tc>
          <w:tcPr>
            <w:tcW w:w="2832" w:type="dxa"/>
          </w:tcPr>
          <w:p w14:paraId="1BAE1959" w14:textId="03D6CD18" w:rsidR="007A70DE" w:rsidRDefault="007A70DE" w:rsidP="007A70DE">
            <w:r>
              <w:t>Fixo</w:t>
            </w:r>
          </w:p>
        </w:tc>
      </w:tr>
      <w:tr w:rsidR="007A70DE" w14:paraId="2CC7D431" w14:textId="77777777" w:rsidTr="007A70DE">
        <w:tc>
          <w:tcPr>
            <w:tcW w:w="2831" w:type="dxa"/>
          </w:tcPr>
          <w:p w14:paraId="3C853837" w14:textId="76F9162F" w:rsidR="007A70DE" w:rsidRDefault="007A70DE" w:rsidP="007A70DE">
            <w:r>
              <w:t>DGEG</w:t>
            </w:r>
          </w:p>
        </w:tc>
        <w:tc>
          <w:tcPr>
            <w:tcW w:w="2831" w:type="dxa"/>
          </w:tcPr>
          <w:p w14:paraId="5DCA7477" w14:textId="5E94A30E" w:rsidR="007A70DE" w:rsidRDefault="007A70DE" w:rsidP="007A70DE">
            <w:r>
              <w:t>0.07</w:t>
            </w:r>
          </w:p>
        </w:tc>
        <w:tc>
          <w:tcPr>
            <w:tcW w:w="2832" w:type="dxa"/>
          </w:tcPr>
          <w:p w14:paraId="3AE2E068" w14:textId="66CB1DD6" w:rsidR="007A70DE" w:rsidRDefault="007A70DE" w:rsidP="007A70DE">
            <w:r>
              <w:t>Fixo</w:t>
            </w:r>
          </w:p>
        </w:tc>
      </w:tr>
      <w:tr w:rsidR="007A70DE" w14:paraId="53B11A04" w14:textId="77777777" w:rsidTr="007A70DE">
        <w:tc>
          <w:tcPr>
            <w:tcW w:w="2831" w:type="dxa"/>
          </w:tcPr>
          <w:p w14:paraId="0924308C" w14:textId="41B4B3E3" w:rsidR="007A70DE" w:rsidRDefault="007A70DE" w:rsidP="007A70DE">
            <w:r>
              <w:t>IEC</w:t>
            </w:r>
          </w:p>
        </w:tc>
        <w:tc>
          <w:tcPr>
            <w:tcW w:w="2831" w:type="dxa"/>
          </w:tcPr>
          <w:p w14:paraId="4C672F0B" w14:textId="748647DB" w:rsidR="007A70DE" w:rsidRDefault="007A70DE" w:rsidP="007A70DE">
            <w:r>
              <w:t>0.001</w:t>
            </w:r>
          </w:p>
        </w:tc>
        <w:tc>
          <w:tcPr>
            <w:tcW w:w="2832" w:type="dxa"/>
          </w:tcPr>
          <w:p w14:paraId="2D849E13" w14:textId="6D6E706A" w:rsidR="007A70DE" w:rsidRDefault="007A70DE" w:rsidP="007A70DE">
            <w:r>
              <w:t>Por kWh</w:t>
            </w:r>
          </w:p>
        </w:tc>
      </w:tr>
      <w:tr w:rsidR="007A70DE" w14:paraId="6C4C4116" w14:textId="77777777" w:rsidTr="007A70DE">
        <w:tc>
          <w:tcPr>
            <w:tcW w:w="2831" w:type="dxa"/>
          </w:tcPr>
          <w:p w14:paraId="4C3FE07F" w14:textId="6BBD7162" w:rsidR="007A70DE" w:rsidRDefault="007A70DE" w:rsidP="007A70DE">
            <w:r>
              <w:t>IVA_6</w:t>
            </w:r>
          </w:p>
        </w:tc>
        <w:tc>
          <w:tcPr>
            <w:tcW w:w="2831" w:type="dxa"/>
          </w:tcPr>
          <w:p w14:paraId="49944832" w14:textId="2E9E5414" w:rsidR="007A70DE" w:rsidRDefault="007A70DE" w:rsidP="007A70DE">
            <w:r>
              <w:t>0.06</w:t>
            </w:r>
          </w:p>
        </w:tc>
        <w:tc>
          <w:tcPr>
            <w:tcW w:w="2832" w:type="dxa"/>
          </w:tcPr>
          <w:p w14:paraId="58A27AC2" w14:textId="2926A587" w:rsidR="007A70DE" w:rsidRDefault="007A70DE" w:rsidP="007A70DE">
            <w:r>
              <w:t>Até 200</w:t>
            </w:r>
          </w:p>
        </w:tc>
      </w:tr>
      <w:tr w:rsidR="007A70DE" w14:paraId="25CB505F" w14:textId="77777777" w:rsidTr="007A70DE">
        <w:tc>
          <w:tcPr>
            <w:tcW w:w="2831" w:type="dxa"/>
          </w:tcPr>
          <w:p w14:paraId="4469D650" w14:textId="66042644" w:rsidR="007A70DE" w:rsidRDefault="007A70DE" w:rsidP="007A70DE">
            <w:r>
              <w:t>IVA_23</w:t>
            </w:r>
          </w:p>
        </w:tc>
        <w:tc>
          <w:tcPr>
            <w:tcW w:w="2831" w:type="dxa"/>
          </w:tcPr>
          <w:p w14:paraId="2B4F9581" w14:textId="0B66F958" w:rsidR="007A70DE" w:rsidRDefault="007A70DE" w:rsidP="007A70DE">
            <w:r>
              <w:t>0.23</w:t>
            </w:r>
          </w:p>
        </w:tc>
        <w:tc>
          <w:tcPr>
            <w:tcW w:w="2832" w:type="dxa"/>
          </w:tcPr>
          <w:p w14:paraId="2727328F" w14:textId="069B5D0B" w:rsidR="007A70DE" w:rsidRDefault="007A70DE" w:rsidP="007A70DE">
            <w:r>
              <w:t>Acima</w:t>
            </w:r>
          </w:p>
        </w:tc>
      </w:tr>
    </w:tbl>
    <w:p w14:paraId="39105C25" w14:textId="77777777" w:rsidR="007A70DE" w:rsidRDefault="007A70DE" w:rsidP="007A70DE"/>
    <w:p w14:paraId="5FF00D4C" w14:textId="0F268C5A" w:rsidR="00D62764" w:rsidRDefault="002528E5" w:rsidP="005F06B5">
      <w:pPr>
        <w:pStyle w:val="Prrafodelista"/>
        <w:numPr>
          <w:ilvl w:val="0"/>
          <w:numId w:val="2"/>
        </w:numPr>
        <w:pBdr>
          <w:bottom w:val="single" w:sz="8" w:space="1" w:color="auto"/>
        </w:pBdr>
      </w:pPr>
      <w:r>
        <w:t>Definição das opções a escolher pelo utilizador</w:t>
      </w:r>
    </w:p>
    <w:p w14:paraId="1A18BE35" w14:textId="6943DCC2" w:rsidR="005F4665" w:rsidRDefault="002528E5" w:rsidP="005F4665">
      <w:r>
        <w:t>Esta epígrafe descreve a construção das opções que serão disponibilizadas ao utilizador para fazer as suas simulações. Para tal, parte-se:</w:t>
      </w:r>
    </w:p>
    <w:p w14:paraId="278040F3" w14:textId="77777777" w:rsidR="00C161D5" w:rsidRDefault="002528E5" w:rsidP="00C161D5">
      <w:pPr>
        <w:pStyle w:val="Prrafodelista"/>
        <w:numPr>
          <w:ilvl w:val="0"/>
          <w:numId w:val="1"/>
        </w:numPr>
      </w:pPr>
      <w:r>
        <w:t>Das consultas previamente descritas, designadamente:</w:t>
      </w:r>
      <w:r w:rsidR="00C161D5">
        <w:t xml:space="preserve"> </w:t>
      </w:r>
    </w:p>
    <w:p w14:paraId="3B5DD436" w14:textId="5D4126F4" w:rsidR="002528E5" w:rsidRDefault="002528E5" w:rsidP="00C161D5">
      <w:pPr>
        <w:pStyle w:val="Prrafodelista"/>
        <w:numPr>
          <w:ilvl w:val="1"/>
          <w:numId w:val="1"/>
        </w:numPr>
      </w:pPr>
      <w:r>
        <w:t xml:space="preserve">TARIFARIO: Servirá para perceber os valores fixos e variáveis associados a cada empresa e a cada tipo de tarifa. Alimentará </w:t>
      </w:r>
      <w:r w:rsidR="00C161D5">
        <w:t xml:space="preserve">um </w:t>
      </w:r>
      <w:proofErr w:type="spellStart"/>
      <w:r w:rsidR="00C161D5">
        <w:t>slicer</w:t>
      </w:r>
      <w:proofErr w:type="spellEnd"/>
      <w:r w:rsidR="00C161D5">
        <w:t xml:space="preserve">: </w:t>
      </w:r>
      <w:r>
        <w:t>Potência contratada;</w:t>
      </w:r>
    </w:p>
    <w:p w14:paraId="3B0D7218" w14:textId="32DCE7EB" w:rsidR="00C161D5" w:rsidRDefault="00C161D5" w:rsidP="00C161D5">
      <w:pPr>
        <w:pStyle w:val="Prrafodelista"/>
        <w:numPr>
          <w:ilvl w:val="1"/>
          <w:numId w:val="1"/>
        </w:numPr>
      </w:pPr>
      <w:r>
        <w:t xml:space="preserve">PERFIL DE CONSUMO: Servirá para alimentar um segundo </w:t>
      </w:r>
      <w:proofErr w:type="spellStart"/>
      <w:r>
        <w:t>slicer</w:t>
      </w:r>
      <w:proofErr w:type="spellEnd"/>
      <w:r>
        <w:t>, a partir do qual poderemos determinar parâmetros para o cálculo de horas de vazio e de fora de vazio</w:t>
      </w:r>
      <w:r w:rsidR="005F06B5">
        <w:t xml:space="preserve"> </w:t>
      </w:r>
      <w:r w:rsidR="005F06B5" w:rsidRPr="005F06B5">
        <w:rPr>
          <w:highlight w:val="yellow"/>
        </w:rPr>
        <w:t>[MEDIDAS 1 e 2]</w:t>
      </w:r>
    </w:p>
    <w:p w14:paraId="1B256163" w14:textId="550D71F6" w:rsidR="002528E5" w:rsidRDefault="002528E5" w:rsidP="002528E5">
      <w:pPr>
        <w:pStyle w:val="Prrafodelista"/>
        <w:numPr>
          <w:ilvl w:val="0"/>
          <w:numId w:val="1"/>
        </w:numPr>
      </w:pPr>
      <w:r>
        <w:t xml:space="preserve">De um novo elemento: a inserção de um parâmetro contínuo, inserido desde a aba “modelação”, </w:t>
      </w:r>
      <w:r w:rsidR="00C161D5">
        <w:t xml:space="preserve">que terá por objetivo escolher o consumo, </w:t>
      </w:r>
      <w:r>
        <w:t>e que irá criar:</w:t>
      </w:r>
    </w:p>
    <w:p w14:paraId="7027EE3A" w14:textId="46140518" w:rsidR="002528E5" w:rsidRDefault="002528E5" w:rsidP="002528E5">
      <w:pPr>
        <w:pStyle w:val="Prrafodelista"/>
        <w:numPr>
          <w:ilvl w:val="1"/>
          <w:numId w:val="1"/>
        </w:numPr>
      </w:pPr>
      <w:r>
        <w:t xml:space="preserve">Um </w:t>
      </w:r>
      <w:proofErr w:type="spellStart"/>
      <w:r>
        <w:t>slicer</w:t>
      </w:r>
      <w:proofErr w:type="spellEnd"/>
      <w:r>
        <w:t xml:space="preserve"> do tipo contínuo, que permitirá escolher os valores armazenados em:</w:t>
      </w:r>
    </w:p>
    <w:p w14:paraId="7D2D7569" w14:textId="77777777" w:rsidR="002528E5" w:rsidRDefault="002528E5" w:rsidP="002528E5">
      <w:pPr>
        <w:pStyle w:val="Prrafodelista"/>
        <w:numPr>
          <w:ilvl w:val="1"/>
          <w:numId w:val="1"/>
        </w:numPr>
      </w:pPr>
      <w:r>
        <w:t xml:space="preserve">Coluna </w:t>
      </w:r>
      <w:proofErr w:type="spellStart"/>
      <w:r w:rsidRPr="002528E5">
        <w:t>ConsumoMensal_kWh</w:t>
      </w:r>
      <w:proofErr w:type="spellEnd"/>
      <w:r>
        <w:t>, da tabela com o mesmo nome, configurada segundo as opções apresentadas na figura 1:</w:t>
      </w:r>
    </w:p>
    <w:p w14:paraId="5D811A1D" w14:textId="77777777" w:rsidR="002528E5" w:rsidRDefault="002528E5" w:rsidP="002528E5">
      <w:pPr>
        <w:pStyle w:val="Prrafodelista"/>
        <w:ind w:left="1440"/>
      </w:pPr>
    </w:p>
    <w:p w14:paraId="1E306A3B" w14:textId="77777777" w:rsidR="002528E5" w:rsidRDefault="002528E5" w:rsidP="002528E5">
      <w:pPr>
        <w:pStyle w:val="Prrafodelista"/>
        <w:ind w:left="1440"/>
      </w:pPr>
    </w:p>
    <w:p w14:paraId="2221F99C" w14:textId="53FE4A9C" w:rsidR="002528E5" w:rsidRDefault="002528E5" w:rsidP="002528E5">
      <w:pPr>
        <w:pStyle w:val="Prrafodelista"/>
        <w:ind w:left="1440"/>
      </w:pPr>
      <w:r w:rsidRPr="002528E5">
        <w:lastRenderedPageBreak/>
        <w:drawing>
          <wp:inline distT="0" distB="0" distL="0" distR="0" wp14:anchorId="6CE33FEE" wp14:editId="715AA5A1">
            <wp:extent cx="3733800" cy="3702187"/>
            <wp:effectExtent l="0" t="0" r="0" b="0"/>
            <wp:docPr id="1910925702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25702" name="Imagen 1" descr="Interfaz de usuario gráfica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385" cy="370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1F17" w14:textId="3C797807" w:rsidR="002528E5" w:rsidRDefault="002528E5" w:rsidP="002528E5">
      <w:r>
        <w:t xml:space="preserve">Figura 1: definição dos consumos a serem escolhidos pelo utilizador. </w:t>
      </w:r>
    </w:p>
    <w:p w14:paraId="01D83EAE" w14:textId="77777777" w:rsidR="005F06B5" w:rsidRDefault="00C161D5" w:rsidP="005F06B5">
      <w:pPr>
        <w:pStyle w:val="Prrafodelista"/>
        <w:numPr>
          <w:ilvl w:val="0"/>
          <w:numId w:val="2"/>
        </w:numPr>
        <w:pBdr>
          <w:bottom w:val="single" w:sz="8" w:space="1" w:color="auto"/>
        </w:pBdr>
      </w:pPr>
      <w:r>
        <w:t xml:space="preserve">Criação da tabela de resultados. </w:t>
      </w:r>
    </w:p>
    <w:p w14:paraId="61C185FB" w14:textId="2FC05DB9" w:rsidR="00C161D5" w:rsidRDefault="00C161D5" w:rsidP="005F06B5">
      <w:pPr>
        <w:pStyle w:val="Prrafodelista"/>
      </w:pPr>
      <w:r>
        <w:t>Com base nas escolhas, a tabela apresenta os seguintes dados:</w:t>
      </w:r>
    </w:p>
    <w:p w14:paraId="1DC4F052" w14:textId="77777777" w:rsidR="00C161D5" w:rsidRDefault="00C161D5" w:rsidP="00C161D5">
      <w:pPr>
        <w:pStyle w:val="Prrafodelista"/>
      </w:pPr>
    </w:p>
    <w:p w14:paraId="2D4FC172" w14:textId="214358E7" w:rsidR="00C161D5" w:rsidRDefault="00C161D5" w:rsidP="00C161D5">
      <w:pPr>
        <w:pStyle w:val="Prrafodelista"/>
        <w:numPr>
          <w:ilvl w:val="1"/>
          <w:numId w:val="2"/>
        </w:numPr>
      </w:pPr>
      <w:r>
        <w:t>Comercializador, retirado diretamente da tabela “TARIFARIOS”;</w:t>
      </w:r>
    </w:p>
    <w:p w14:paraId="00276DFD" w14:textId="1E907B15" w:rsidR="00C161D5" w:rsidRDefault="00C161D5" w:rsidP="00C161D5">
      <w:pPr>
        <w:pStyle w:val="Prrafodelista"/>
        <w:numPr>
          <w:ilvl w:val="1"/>
          <w:numId w:val="2"/>
        </w:numPr>
      </w:pPr>
      <w:r>
        <w:t xml:space="preserve">Potência, que é filtrado a partir do </w:t>
      </w:r>
      <w:proofErr w:type="spellStart"/>
      <w:r>
        <w:t>slicer</w:t>
      </w:r>
      <w:proofErr w:type="spellEnd"/>
      <w:r>
        <w:t xml:space="preserve"> referido em cima;</w:t>
      </w:r>
    </w:p>
    <w:p w14:paraId="3CE2FBF8" w14:textId="60DF2C72" w:rsidR="00C161D5" w:rsidRDefault="00C161D5" w:rsidP="00C161D5">
      <w:pPr>
        <w:pStyle w:val="Prrafodelista"/>
        <w:numPr>
          <w:ilvl w:val="1"/>
          <w:numId w:val="2"/>
        </w:numPr>
      </w:pPr>
      <w:r>
        <w:t>Tipo de tarifário (</w:t>
      </w:r>
      <w:proofErr w:type="spellStart"/>
      <w:r>
        <w:t>bi-horário</w:t>
      </w:r>
      <w:proofErr w:type="spellEnd"/>
      <w:r>
        <w:t>, simples, apresentando cada uma das opções que o comercializador tem para a potência escolhida);</w:t>
      </w:r>
    </w:p>
    <w:p w14:paraId="11F15711" w14:textId="01438D68" w:rsidR="00C161D5" w:rsidRDefault="00C161D5" w:rsidP="00C161D5">
      <w:pPr>
        <w:pStyle w:val="Prrafodelista"/>
        <w:numPr>
          <w:ilvl w:val="1"/>
          <w:numId w:val="2"/>
        </w:numPr>
      </w:pPr>
      <w:r>
        <w:t>Preço, que se obtém da seguinte forma:</w:t>
      </w:r>
    </w:p>
    <w:p w14:paraId="120EC037" w14:textId="2AC66B55" w:rsidR="00C161D5" w:rsidRPr="00C161D5" w:rsidRDefault="00C161D5" w:rsidP="00C161D5">
      <w:pPr>
        <w:pStyle w:val="Prrafodelista"/>
        <w:numPr>
          <w:ilvl w:val="2"/>
          <w:numId w:val="2"/>
        </w:numPr>
        <w:rPr>
          <w:highlight w:val="yellow"/>
        </w:rPr>
      </w:pPr>
      <w:r>
        <w:t xml:space="preserve">Primeiro, de duas colunas calculadas. </w:t>
      </w:r>
      <w:r w:rsidRPr="00C161D5">
        <w:t xml:space="preserve">Uma delas, </w:t>
      </w:r>
      <w:proofErr w:type="spellStart"/>
      <w:r w:rsidRPr="00C161D5">
        <w:t>Preco_Base_kWh</w:t>
      </w:r>
      <w:proofErr w:type="spellEnd"/>
      <w:r w:rsidRPr="00C161D5">
        <w:t xml:space="preserve">, extrai os preços da energia (por kWh) para os tarifários Simples e </w:t>
      </w:r>
      <w:proofErr w:type="spellStart"/>
      <w:r w:rsidRPr="00C161D5">
        <w:t>Bi-horário</w:t>
      </w:r>
      <w:proofErr w:type="spellEnd"/>
      <w:r w:rsidRPr="00C161D5">
        <w:t xml:space="preserve"> (Vazio e Não Vazio). A outra, </w:t>
      </w:r>
      <w:proofErr w:type="spellStart"/>
      <w:r w:rsidRPr="00C161D5">
        <w:t>Preco</w:t>
      </w:r>
      <w:proofErr w:type="gramStart"/>
      <w:r w:rsidRPr="00C161D5">
        <w:t>_Potencia</w:t>
      </w:r>
      <w:proofErr w:type="gramEnd"/>
      <w:r w:rsidRPr="00C161D5">
        <w:t>_Dia</w:t>
      </w:r>
      <w:proofErr w:type="spellEnd"/>
      <w:r w:rsidRPr="00C161D5">
        <w:t>, isola o custo fixo da potência contratada por dia.</w:t>
      </w:r>
      <w:r>
        <w:t xml:space="preserve"> </w:t>
      </w:r>
      <w:r w:rsidRPr="000C194D">
        <w:rPr>
          <w:highlight w:val="yellow"/>
        </w:rPr>
        <w:t>[COLUNAS CALCULADAS 1 e 2]</w:t>
      </w:r>
    </w:p>
    <w:p w14:paraId="2A351BAC" w14:textId="7D697126" w:rsidR="00C161D5" w:rsidRDefault="00C161D5" w:rsidP="00C161D5">
      <w:pPr>
        <w:pStyle w:val="Prrafodelista"/>
        <w:numPr>
          <w:ilvl w:val="2"/>
          <w:numId w:val="2"/>
        </w:numPr>
      </w:pPr>
      <w:r w:rsidRPr="00C161D5">
        <w:t xml:space="preserve">Em seguida, a medida </w:t>
      </w:r>
      <w:proofErr w:type="spellStart"/>
      <w:r w:rsidRPr="00C161D5">
        <w:t>Custo</w:t>
      </w:r>
      <w:proofErr w:type="gramStart"/>
      <w:r w:rsidRPr="00C161D5">
        <w:t>_Total</w:t>
      </w:r>
      <w:proofErr w:type="gramEnd"/>
      <w:r w:rsidRPr="00C161D5">
        <w:t>_Dinamico</w:t>
      </w:r>
      <w:proofErr w:type="spellEnd"/>
      <w:r w:rsidRPr="00C161D5">
        <w:t xml:space="preserve"> combina estes preços base com os parâmetros de escolha do utilizador</w:t>
      </w:r>
      <w:r>
        <w:t xml:space="preserve"> (previamente referidos) bem como dos custos fixos da potência e dos impostos (retirados da tabela definida no início). </w:t>
      </w:r>
      <w:r w:rsidRPr="000C063E">
        <w:rPr>
          <w:highlight w:val="yellow"/>
        </w:rPr>
        <w:t xml:space="preserve">[MEDIDA </w:t>
      </w:r>
      <w:r w:rsidR="005F06B5">
        <w:rPr>
          <w:highlight w:val="yellow"/>
        </w:rPr>
        <w:t>2</w:t>
      </w:r>
      <w:r w:rsidRPr="000C063E">
        <w:rPr>
          <w:highlight w:val="yellow"/>
        </w:rPr>
        <w:t>]</w:t>
      </w:r>
    </w:p>
    <w:p w14:paraId="52A54E56" w14:textId="6C583D34" w:rsidR="00C161D5" w:rsidRDefault="00C161D5" w:rsidP="00C161D5">
      <w:r>
        <w:t>Em termos de tratamento visual, foram acrescentadas duas formatações condicionais:</w:t>
      </w:r>
    </w:p>
    <w:p w14:paraId="1C9405F5" w14:textId="77777777" w:rsidR="00C161D5" w:rsidRDefault="00C161D5" w:rsidP="00C161D5">
      <w:pPr>
        <w:pStyle w:val="Prrafodelista"/>
        <w:numPr>
          <w:ilvl w:val="0"/>
          <w:numId w:val="1"/>
        </w:numPr>
      </w:pPr>
      <w:r>
        <w:lastRenderedPageBreak/>
        <w:t>Ao preço final, apresentado a verde quando está abaixo da mediana dos valores disponíveis, e a vermelho quando está acima. Para tal, foram criadas duas medidas:</w:t>
      </w:r>
    </w:p>
    <w:p w14:paraId="2AB4F3F5" w14:textId="53E55F38" w:rsidR="000C063E" w:rsidRDefault="000C063E" w:rsidP="00C161D5">
      <w:pPr>
        <w:pStyle w:val="Prrafodelista"/>
        <w:numPr>
          <w:ilvl w:val="1"/>
          <w:numId w:val="1"/>
        </w:numPr>
      </w:pPr>
      <w:r>
        <w:t xml:space="preserve">Uma para atribuir a cor com base na posição relativa à mediana. Foi criada uma medida </w:t>
      </w:r>
      <w:r w:rsidRPr="000C063E">
        <w:rPr>
          <w:highlight w:val="yellow"/>
        </w:rPr>
        <w:t xml:space="preserve">[MEDIDA </w:t>
      </w:r>
      <w:r w:rsidR="005F06B5">
        <w:rPr>
          <w:highlight w:val="yellow"/>
        </w:rPr>
        <w:t>3</w:t>
      </w:r>
      <w:r w:rsidRPr="000C063E">
        <w:rPr>
          <w:highlight w:val="yellow"/>
        </w:rPr>
        <w:t>]</w:t>
      </w:r>
      <w:r>
        <w:t xml:space="preserve"> que se constitui enquanto campo que define a cor do preço na opção de formatação condicional. </w:t>
      </w:r>
    </w:p>
    <w:p w14:paraId="06642232" w14:textId="2F84E1E5" w:rsidR="00C161D5" w:rsidRDefault="00C161D5" w:rsidP="00C161D5">
      <w:pPr>
        <w:pStyle w:val="Prrafodelista"/>
        <w:numPr>
          <w:ilvl w:val="1"/>
          <w:numId w:val="1"/>
        </w:numPr>
      </w:pPr>
      <w:r>
        <w:t>Uma para obter a mediana</w:t>
      </w:r>
      <w:r w:rsidR="000C063E">
        <w:t xml:space="preserve"> dos valores apresentados. Não tendo sido possível obter a mediana de forma automática, uma vez que (1) calculava para todos os valores e (2</w:t>
      </w:r>
      <w:proofErr w:type="gramStart"/>
      <w:r w:rsidR="000C063E">
        <w:t>)  quando</w:t>
      </w:r>
      <w:proofErr w:type="gramEnd"/>
      <w:r w:rsidR="000C063E">
        <w:t xml:space="preserve"> se filtravam os valores necessários, a função mediana dava erro, foi necessário calcular tudo a mão. O procedimento seguido, penoso e frustrante, foi o seguinte: </w:t>
      </w:r>
      <w:r w:rsidR="000C063E" w:rsidRPr="000C063E">
        <w:rPr>
          <w:highlight w:val="yellow"/>
        </w:rPr>
        <w:t xml:space="preserve">[MEDIDA </w:t>
      </w:r>
      <w:r w:rsidR="005F06B5">
        <w:rPr>
          <w:highlight w:val="yellow"/>
        </w:rPr>
        <w:t>4</w:t>
      </w:r>
      <w:r w:rsidR="000C063E" w:rsidRPr="000C063E">
        <w:rPr>
          <w:highlight w:val="yellow"/>
        </w:rPr>
        <w:t>]</w:t>
      </w:r>
    </w:p>
    <w:p w14:paraId="6BC53A9A" w14:textId="77777777" w:rsidR="000C063E" w:rsidRDefault="000C063E" w:rsidP="000C063E">
      <w:pPr>
        <w:pStyle w:val="Prrafodelista"/>
        <w:ind w:left="1440"/>
      </w:pPr>
    </w:p>
    <w:p w14:paraId="363AE37A" w14:textId="77777777" w:rsidR="000C063E" w:rsidRDefault="000C063E" w:rsidP="00E06C64">
      <w:pPr>
        <w:pStyle w:val="Prrafodelista"/>
        <w:numPr>
          <w:ilvl w:val="0"/>
          <w:numId w:val="3"/>
        </w:numPr>
      </w:pPr>
      <w:r w:rsidRPr="000C063E">
        <w:rPr>
          <w:b/>
          <w:bCs/>
        </w:rPr>
        <w:t>Preparação da Tabela de Custos:</w:t>
      </w:r>
      <w:r w:rsidRPr="000C063E">
        <w:t xml:space="preserve"> Primeiro, cria-se uma tabela virtual, </w:t>
      </w:r>
      <w:proofErr w:type="spellStart"/>
      <w:r w:rsidRPr="000C063E">
        <w:t>TabelaComCustos</w:t>
      </w:r>
      <w:proofErr w:type="spellEnd"/>
      <w:r w:rsidRPr="000C063E">
        <w:t xml:space="preserve">, resumindo a tabela TARIFARIOS pelas dimensões principais (Comercializador, Potencia, TIPO). A esta tabela é adicionada uma coluna </w:t>
      </w:r>
      <w:proofErr w:type="spellStart"/>
      <w:r w:rsidRPr="000C063E">
        <w:t>CustoCalculado</w:t>
      </w:r>
      <w:proofErr w:type="spellEnd"/>
      <w:r w:rsidRPr="000C063E">
        <w:t>, que contém o valor da medida [</w:t>
      </w:r>
      <w:proofErr w:type="spellStart"/>
      <w:r w:rsidRPr="000C063E">
        <w:t>Custo</w:t>
      </w:r>
      <w:proofErr w:type="gramStart"/>
      <w:r w:rsidRPr="000C063E">
        <w:t>_Total</w:t>
      </w:r>
      <w:proofErr w:type="gramEnd"/>
      <w:r w:rsidRPr="000C063E">
        <w:t>_Dinamico</w:t>
      </w:r>
      <w:proofErr w:type="spellEnd"/>
      <w:r w:rsidRPr="000C063E">
        <w:t>] para cada combinação única</w:t>
      </w:r>
      <w:r>
        <w:t xml:space="preserve">; </w:t>
      </w:r>
    </w:p>
    <w:p w14:paraId="3ED0F87A" w14:textId="77777777" w:rsidR="000C063E" w:rsidRDefault="000C063E" w:rsidP="00500116">
      <w:pPr>
        <w:pStyle w:val="Prrafodelista"/>
        <w:numPr>
          <w:ilvl w:val="0"/>
          <w:numId w:val="3"/>
        </w:numPr>
      </w:pPr>
      <w:r w:rsidRPr="000C063E">
        <w:rPr>
          <w:b/>
          <w:bCs/>
        </w:rPr>
        <w:t>Filtragem e Limpeza dos Dados:</w:t>
      </w:r>
      <w:r w:rsidRPr="000C063E">
        <w:t xml:space="preserve"> A tabela </w:t>
      </w:r>
      <w:proofErr w:type="spellStart"/>
      <w:r w:rsidRPr="000C063E">
        <w:t>TabelaComCustos</w:t>
      </w:r>
      <w:proofErr w:type="spellEnd"/>
      <w:r w:rsidRPr="000C063E">
        <w:t xml:space="preserve"> é então filtrada para criar </w:t>
      </w:r>
      <w:proofErr w:type="spellStart"/>
      <w:r w:rsidRPr="000C063E">
        <w:t>TabelaFiltrada</w:t>
      </w:r>
      <w:proofErr w:type="spellEnd"/>
      <w:r w:rsidRPr="000C063E">
        <w:t xml:space="preserve">. Esta etapa remove quaisquer linhas onde o </w:t>
      </w:r>
      <w:proofErr w:type="spellStart"/>
      <w:r w:rsidRPr="000C063E">
        <w:t>CustoCalculado</w:t>
      </w:r>
      <w:proofErr w:type="spellEnd"/>
      <w:r w:rsidRPr="000C063E">
        <w:t xml:space="preserve"> seja vazio (</w:t>
      </w:r>
      <w:proofErr w:type="gramStart"/>
      <w:r w:rsidRPr="000C063E">
        <w:t>BLANK(</w:t>
      </w:r>
      <w:proofErr w:type="gramEnd"/>
      <w:r w:rsidRPr="000C063E">
        <w:t>)) ou igual a zero, garantindo que apenas custos válidos e positivos sejam considerados no cálculo da mediana</w:t>
      </w:r>
      <w:r>
        <w:t xml:space="preserve">; </w:t>
      </w:r>
    </w:p>
    <w:p w14:paraId="1E77805B" w14:textId="77777777" w:rsidR="000C063E" w:rsidRDefault="000C063E" w:rsidP="00242EFE">
      <w:pPr>
        <w:pStyle w:val="Prrafodelista"/>
        <w:numPr>
          <w:ilvl w:val="0"/>
          <w:numId w:val="3"/>
        </w:numPr>
      </w:pPr>
      <w:r w:rsidRPr="000C063E">
        <w:rPr>
          <w:b/>
          <w:bCs/>
        </w:rPr>
        <w:t>Ordenação e Ranking:</w:t>
      </w:r>
      <w:r w:rsidRPr="000C063E">
        <w:t xml:space="preserve"> Uma nova tabela, </w:t>
      </w:r>
      <w:proofErr w:type="spellStart"/>
      <w:r w:rsidRPr="000C063E">
        <w:t>TabelaOrdenada</w:t>
      </w:r>
      <w:proofErr w:type="spellEnd"/>
      <w:r w:rsidRPr="000C063E">
        <w:t xml:space="preserve">, é criada a partir da </w:t>
      </w:r>
      <w:proofErr w:type="spellStart"/>
      <w:r w:rsidRPr="000C063E">
        <w:t>TabelaFiltrada</w:t>
      </w:r>
      <w:proofErr w:type="spellEnd"/>
      <w:r w:rsidRPr="000C063E">
        <w:t xml:space="preserve">. Nesta fase, os custos são ordenados por </w:t>
      </w:r>
      <w:proofErr w:type="spellStart"/>
      <w:r w:rsidRPr="000C063E">
        <w:t>CustoCalculado</w:t>
      </w:r>
      <w:proofErr w:type="spellEnd"/>
      <w:r w:rsidRPr="000C063E">
        <w:t xml:space="preserve"> de forma ascendente, e a cada linha é atribuído um Ordem (</w:t>
      </w:r>
      <w:proofErr w:type="spellStart"/>
      <w:r w:rsidRPr="000C063E">
        <w:t>rank</w:t>
      </w:r>
      <w:proofErr w:type="spellEnd"/>
      <w:r w:rsidRPr="000C063E">
        <w:t xml:space="preserve">), que será essencial para identificar </w:t>
      </w:r>
      <w:r>
        <w:t xml:space="preserve">a posição, ou posições, central. </w:t>
      </w:r>
    </w:p>
    <w:p w14:paraId="69A68276" w14:textId="329F25BD" w:rsidR="000C063E" w:rsidRPr="000C063E" w:rsidRDefault="000C063E" w:rsidP="00242EFE">
      <w:pPr>
        <w:pStyle w:val="Prrafodelista"/>
        <w:numPr>
          <w:ilvl w:val="0"/>
          <w:numId w:val="3"/>
        </w:numPr>
      </w:pPr>
      <w:r w:rsidRPr="000C063E">
        <w:rPr>
          <w:b/>
          <w:bCs/>
        </w:rPr>
        <w:t>Cálculo da Mediana:</w:t>
      </w:r>
      <w:r w:rsidRPr="000C063E">
        <w:t xml:space="preserve"> Finalmente, a medida determina o número total de linhas válidas (</w:t>
      </w:r>
      <w:proofErr w:type="spellStart"/>
      <w:r w:rsidRPr="000C063E">
        <w:t>TotalLinhas</w:t>
      </w:r>
      <w:proofErr w:type="spellEnd"/>
      <w:r w:rsidRPr="000C063E">
        <w:t xml:space="preserve">) e a </w:t>
      </w:r>
      <w:proofErr w:type="spellStart"/>
      <w:r w:rsidRPr="000C063E">
        <w:t>PosicaoMediana</w:t>
      </w:r>
      <w:proofErr w:type="spellEnd"/>
      <w:r w:rsidRPr="000C063E">
        <w:t>. Verifica se o número de elementos é par ou ímpar:</w:t>
      </w:r>
    </w:p>
    <w:p w14:paraId="33E7D37E" w14:textId="77777777" w:rsidR="000C063E" w:rsidRPr="000C063E" w:rsidRDefault="000C063E" w:rsidP="000C063E">
      <w:pPr>
        <w:numPr>
          <w:ilvl w:val="1"/>
          <w:numId w:val="3"/>
        </w:numPr>
        <w:tabs>
          <w:tab w:val="num" w:pos="1440"/>
        </w:tabs>
      </w:pPr>
      <w:r w:rsidRPr="000C063E">
        <w:rPr>
          <w:b/>
          <w:bCs/>
        </w:rPr>
        <w:t>Se for par</w:t>
      </w:r>
      <w:r w:rsidRPr="000C063E">
        <w:t xml:space="preserve">, a mediana é a média dos dois valores centrais na </w:t>
      </w:r>
      <w:proofErr w:type="spellStart"/>
      <w:r w:rsidRPr="000C063E">
        <w:t>TabelaOrdenada</w:t>
      </w:r>
      <w:proofErr w:type="spellEnd"/>
      <w:r w:rsidRPr="000C063E">
        <w:t>.</w:t>
      </w:r>
    </w:p>
    <w:p w14:paraId="5FA94E75" w14:textId="77777777" w:rsidR="000C063E" w:rsidRPr="000C063E" w:rsidRDefault="000C063E" w:rsidP="000C063E">
      <w:pPr>
        <w:numPr>
          <w:ilvl w:val="1"/>
          <w:numId w:val="3"/>
        </w:numPr>
        <w:tabs>
          <w:tab w:val="num" w:pos="1440"/>
        </w:tabs>
      </w:pPr>
      <w:r w:rsidRPr="000C063E">
        <w:rPr>
          <w:b/>
          <w:bCs/>
        </w:rPr>
        <w:t>Se for ímpar</w:t>
      </w:r>
      <w:r w:rsidRPr="000C063E">
        <w:t xml:space="preserve">, a mediana é simplesmente o valor no meio da </w:t>
      </w:r>
      <w:proofErr w:type="spellStart"/>
      <w:r w:rsidRPr="000C063E">
        <w:t>TabelaOrdenada</w:t>
      </w:r>
      <w:proofErr w:type="spellEnd"/>
      <w:r w:rsidRPr="000C063E">
        <w:t xml:space="preserve">. Se não houver linhas válidas, a medida retorna </w:t>
      </w:r>
      <w:proofErr w:type="gramStart"/>
      <w:r w:rsidRPr="000C063E">
        <w:t>BLANK(</w:t>
      </w:r>
      <w:proofErr w:type="gramEnd"/>
      <w:r w:rsidRPr="000C063E">
        <w:t>).</w:t>
      </w:r>
    </w:p>
    <w:p w14:paraId="327B13AF" w14:textId="77777777" w:rsidR="000C063E" w:rsidRDefault="000C063E" w:rsidP="000C063E"/>
    <w:p w14:paraId="546709CC" w14:textId="77777777" w:rsidR="00C161D5" w:rsidRDefault="00C161D5" w:rsidP="00C161D5">
      <w:pPr>
        <w:pStyle w:val="Prrafodelista"/>
        <w:numPr>
          <w:ilvl w:val="0"/>
          <w:numId w:val="1"/>
        </w:numPr>
      </w:pPr>
      <w:r>
        <w:lastRenderedPageBreak/>
        <w:t xml:space="preserve">Ao tipo de tarifa, para distinguir entre as tarifas fixas e </w:t>
      </w:r>
      <w:proofErr w:type="spellStart"/>
      <w:r>
        <w:t>bi-horárias</w:t>
      </w:r>
      <w:proofErr w:type="spellEnd"/>
      <w:r>
        <w:t>. Esta cor foi também aplicada à caixa que contem os resultados, que comentamos em seguida;</w:t>
      </w:r>
    </w:p>
    <w:p w14:paraId="464E9CC2" w14:textId="77777777" w:rsidR="00C161D5" w:rsidRDefault="00C161D5" w:rsidP="00C161D5">
      <w:pPr>
        <w:pStyle w:val="Prrafodelista"/>
      </w:pPr>
    </w:p>
    <w:p w14:paraId="37D6A058" w14:textId="77777777" w:rsidR="000C063E" w:rsidRDefault="00C161D5" w:rsidP="005F06B5">
      <w:pPr>
        <w:pStyle w:val="Prrafodelista"/>
        <w:numPr>
          <w:ilvl w:val="0"/>
          <w:numId w:val="2"/>
        </w:numPr>
        <w:pBdr>
          <w:bottom w:val="single" w:sz="8" w:space="1" w:color="auto"/>
        </w:pBdr>
      </w:pPr>
      <w:r>
        <w:t>Quadro resumo da melhor escolha</w:t>
      </w:r>
      <w:r w:rsidR="000C063E">
        <w:t xml:space="preserve">: </w:t>
      </w:r>
    </w:p>
    <w:p w14:paraId="799B3E66" w14:textId="77777777" w:rsidR="000C063E" w:rsidRDefault="000C063E" w:rsidP="000C063E">
      <w:pPr>
        <w:pStyle w:val="Prrafodelista"/>
      </w:pPr>
    </w:p>
    <w:p w14:paraId="212BCA95" w14:textId="3FD215CD" w:rsidR="000C063E" w:rsidRDefault="000C063E" w:rsidP="000C063E">
      <w:pPr>
        <w:pStyle w:val="Prrafodelista"/>
      </w:pPr>
      <w:r>
        <w:t xml:space="preserve">Com os resultados obtidos, (1) foi definido um fundo com a cor correspondente ao tipo de tarifa (amarelo para </w:t>
      </w:r>
      <w:proofErr w:type="spellStart"/>
      <w:r>
        <w:t>bi-horária</w:t>
      </w:r>
      <w:proofErr w:type="spellEnd"/>
      <w:r>
        <w:t>; azul para simples), e foram criadas as seguintes medidas:</w:t>
      </w:r>
    </w:p>
    <w:p w14:paraId="2391D79F" w14:textId="429CFCBE" w:rsidR="000C063E" w:rsidRDefault="000C063E" w:rsidP="000C063E">
      <w:pPr>
        <w:pStyle w:val="Prrafodelista"/>
        <w:numPr>
          <w:ilvl w:val="1"/>
          <w:numId w:val="2"/>
        </w:numPr>
      </w:pPr>
      <w:r>
        <w:t xml:space="preserve">Identificação do valor mais baixo; </w:t>
      </w:r>
      <w:r w:rsidRPr="005F06B5">
        <w:rPr>
          <w:highlight w:val="yellow"/>
        </w:rPr>
        <w:t xml:space="preserve">[MEDIDA </w:t>
      </w:r>
      <w:r w:rsidR="005F06B5" w:rsidRPr="005F06B5">
        <w:rPr>
          <w:highlight w:val="yellow"/>
        </w:rPr>
        <w:t>5</w:t>
      </w:r>
      <w:r w:rsidRPr="005F06B5">
        <w:rPr>
          <w:highlight w:val="yellow"/>
        </w:rPr>
        <w:t>]</w:t>
      </w:r>
    </w:p>
    <w:p w14:paraId="1E2D5D7D" w14:textId="18EBF91C" w:rsidR="000C063E" w:rsidRDefault="000C063E" w:rsidP="000C063E">
      <w:pPr>
        <w:pStyle w:val="Prrafodelista"/>
        <w:numPr>
          <w:ilvl w:val="1"/>
          <w:numId w:val="2"/>
        </w:numPr>
      </w:pPr>
      <w:r>
        <w:t xml:space="preserve">Identificação do comercializador e do tipo de tarifa </w:t>
      </w:r>
      <w:r w:rsidRPr="005F06B5">
        <w:rPr>
          <w:highlight w:val="yellow"/>
        </w:rPr>
        <w:t xml:space="preserve">[MEDIDAS </w:t>
      </w:r>
      <w:r w:rsidR="005F06B5" w:rsidRPr="005F06B5">
        <w:rPr>
          <w:highlight w:val="yellow"/>
        </w:rPr>
        <w:t>6</w:t>
      </w:r>
      <w:r w:rsidRPr="005F06B5">
        <w:rPr>
          <w:highlight w:val="yellow"/>
        </w:rPr>
        <w:t xml:space="preserve"> e </w:t>
      </w:r>
      <w:r w:rsidR="005F06B5" w:rsidRPr="005F06B5">
        <w:rPr>
          <w:highlight w:val="yellow"/>
        </w:rPr>
        <w:t>7</w:t>
      </w:r>
      <w:r w:rsidRPr="005F06B5">
        <w:rPr>
          <w:highlight w:val="yellow"/>
        </w:rPr>
        <w:t>]</w:t>
      </w:r>
    </w:p>
    <w:sectPr w:rsidR="000C0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20B12"/>
    <w:multiLevelType w:val="hybridMultilevel"/>
    <w:tmpl w:val="F522A3F2"/>
    <w:lvl w:ilvl="0" w:tplc="406857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6D78"/>
    <w:multiLevelType w:val="multilevel"/>
    <w:tmpl w:val="07D2653C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7700"/>
    <w:multiLevelType w:val="hybridMultilevel"/>
    <w:tmpl w:val="2DE8752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252829">
    <w:abstractNumId w:val="0"/>
  </w:num>
  <w:num w:numId="2" w16cid:durableId="1911501136">
    <w:abstractNumId w:val="2"/>
  </w:num>
  <w:num w:numId="3" w16cid:durableId="32120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65"/>
    <w:rsid w:val="000C063E"/>
    <w:rsid w:val="000C194D"/>
    <w:rsid w:val="002528E5"/>
    <w:rsid w:val="005F06B5"/>
    <w:rsid w:val="005F4665"/>
    <w:rsid w:val="00761CB3"/>
    <w:rsid w:val="007A70DE"/>
    <w:rsid w:val="00807260"/>
    <w:rsid w:val="00883724"/>
    <w:rsid w:val="00AA618B"/>
    <w:rsid w:val="00C161D5"/>
    <w:rsid w:val="00D6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D104"/>
  <w15:chartTrackingRefBased/>
  <w15:docId w15:val="{D02476E8-DB9D-4F1D-86EF-92BD4B25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66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7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1050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varea oro</dc:creator>
  <cp:keywords/>
  <dc:description/>
  <cp:lastModifiedBy>aitor varea oro</cp:lastModifiedBy>
  <cp:revision>2</cp:revision>
  <dcterms:created xsi:type="dcterms:W3CDTF">2025-06-11T11:47:00Z</dcterms:created>
  <dcterms:modified xsi:type="dcterms:W3CDTF">2025-06-11T22:40:00Z</dcterms:modified>
</cp:coreProperties>
</file>