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EF5" w:rsidRPr="00532EF5" w:rsidRDefault="00532EF5" w:rsidP="00532EF5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FOR THOSE WHO DARE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Joga ao máximo com o ROG Phone 5, o smartphone gaming que não faz prisioneiros. Criado para vencer e movido pela mais recente plataforma móvel Qualcomm® Snapdragon™ 888 5G, esta maravilha futurista dispõe de um ecrã responsivo inacreditável de 144Hz/1ms, uma bateria gigante de 6000mAh, controlos de jogo AirTrigger 5 massivamente melhorados, e o nosso sistema de áudio GameFX icónico. O ROG Phone 5 irá levar o teu gaming a uma nova dimensão - se te atreveres.</w:t>
      </w:r>
    </w:p>
    <w:p w:rsidR="00532EF5" w:rsidRPr="00532EF5" w:rsidRDefault="00532EF5" w:rsidP="00532EF5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ATREVE-TE A VENCER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A Plataforma Qualcomm Snapdragon 888 5G leva o poder de processamento mobile a um novo nível. Com um aumento de performance de renderização fantástico de 35%, mesmo os jogos 3D mais exigentes são executados suavemente com as definições maximizadas. O novo Performance Manager do Armoury Crate vem agora com o conhecido Modo X, com múltiplos perfis de sistema para te proporcionar ainda mais definições de performance e ferramentas de afinação de performance, para que possas adaptar instantaneamente o ROG Phone 5 à tarefa em mãos.</w:t>
      </w:r>
    </w:p>
    <w:p w:rsidR="00532EF5" w:rsidRPr="00532EF5" w:rsidRDefault="00532EF5" w:rsidP="00532EF5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ATREVE-TE A VER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Com um ecrã AMOLED de topo de 144 Hz/1 ms com taxa de amostragem tátil de 300Hz - construído pela Samsung - proporciona-te uma experiência gaming super-suave, com uma latência tátil ultrabaixa de 24.3ms. As imagens supremas são melhoradas ainda mais com uma precisão de cor líder mundial, a nova tecnologia Always-On HDR que melhora imagens não-HDR, e um ecrã que está protegido pelo vidro mais resistente de sempre Corning® Gorilla® Glass Victus™. O ROG Phone 5 foi construído para durar - e para vencer!</w:t>
      </w:r>
    </w:p>
    <w:p w:rsidR="00532EF5" w:rsidRPr="00532EF5" w:rsidRDefault="00532EF5" w:rsidP="00532EF5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ATREVE-TE A OUVIR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sistema de áudio GameFX do ROG Phone 5 incorpora agora dois altifalantes simétricos de 7 ímanes para efeitos de som estéreo equilibrados. Otimizado em colaboração com os especialistas de áudio Dirac, a qualidade de som projetada irá cativar os teus sentidos auditivos e levá-los para um mundo diferente. Dispõe de uma ficha para auscultadores de 3.5mm, e um DAC ESS de classe Hi-Fi para processamento de áudio sem perdas. O áudio GameFX do ROG Phone 5 proporciona-te efeitos de som cristalinos nos jogos, e potentes paisagens sonoras que nunca te atreveste a imaginar que existissem num telemóvel.</w:t>
      </w:r>
    </w:p>
    <w:p w:rsidR="00532EF5" w:rsidRPr="00532EF5" w:rsidRDefault="00532EF5" w:rsidP="00532EF5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ATREVE-TE A DOMINAR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sistema de controlo AirTrigger 5 massivamente melhorado dá-te agora três formas distintas de interagir com o teu ROG Phone 5 - uma função única que nunca antes vista num smartphone. O ROG Phone 5 proporciona-te uma experiência de controlo que vai para além do gaming ao nível das consolas!</w:t>
      </w:r>
    </w:p>
    <w:p w:rsidR="00532EF5" w:rsidRPr="00532EF5" w:rsidRDefault="00532EF5" w:rsidP="00532EF5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ATREVE-TE A JOGAR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A bateria gigante de 6000 mAh dentro do ROG Phone 5 vem agora com um carregador HyperCharge de 65-watt, para que possas obter o suficiente para utilização diária com uma carga curta. A bateria é dividida em dois, com uma PCB no centro, um design que afasta os pontos quentes da área onde o agarras, para uma jogabilidade mais confortável.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Operador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Livre</w:t>
      </w:r>
      <w:proofErr w:type="spellEnd"/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Dual SIM: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Sim</w:t>
      </w:r>
      <w:proofErr w:type="spellEnd"/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Rede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 5G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Sistema </w:t>
      </w: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Operativo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: 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Android 11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Chipset: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 Qualcomm SM8350 Snapdragon 888 (5 nm)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lastRenderedPageBreak/>
        <w:t>Processador: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t> Octa-core (1x2.84 GHz Kryo 680 &amp; 3x2.42 GHz Kryo 680 &amp; 4x1.80 GHz Kryo 680)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Gráficos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Adreno</w:t>
      </w:r>
      <w:proofErr w:type="spellEnd"/>
      <w:r w:rsidRPr="00532EF5">
        <w:rPr>
          <w:rFonts w:ascii="Arial" w:eastAsia="Times New Roman" w:hAnsi="Arial" w:cs="Arial"/>
          <w:color w:val="000000"/>
          <w:sz w:val="21"/>
          <w:szCs w:val="21"/>
        </w:rPr>
        <w:t xml:space="preserve"> 660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Armazenamento: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t> 256GB (espaço utilizável será inferior)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RAM: 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12GB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Ecrã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Tipo</w:t>
      </w:r>
      <w:proofErr w:type="spellEnd"/>
      <w:r w:rsidRPr="00532EF5">
        <w:rPr>
          <w:rFonts w:ascii="Arial" w:eastAsia="Times New Roman" w:hAnsi="Arial" w:cs="Arial"/>
          <w:color w:val="000000"/>
          <w:sz w:val="21"/>
          <w:szCs w:val="21"/>
        </w:rPr>
        <w:t>: AMOLED, 1B colors, 144Hz, HDR10+, 800 nits (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typ</w:t>
      </w:r>
      <w:proofErr w:type="spellEnd"/>
      <w:r w:rsidRPr="00532EF5">
        <w:rPr>
          <w:rFonts w:ascii="Arial" w:eastAsia="Times New Roman" w:hAnsi="Arial" w:cs="Arial"/>
          <w:color w:val="000000"/>
          <w:sz w:val="21"/>
          <w:szCs w:val="21"/>
        </w:rPr>
        <w:t>), 1200 nits (peak)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t>Tamanho: 1080 x 2448 pixels, 6.78 polegadas (~395 ppi)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Proteção</w:t>
      </w:r>
      <w:proofErr w:type="spellEnd"/>
      <w:r w:rsidRPr="00532EF5">
        <w:rPr>
          <w:rFonts w:ascii="Arial" w:eastAsia="Times New Roman" w:hAnsi="Arial" w:cs="Arial"/>
          <w:color w:val="000000"/>
          <w:sz w:val="21"/>
          <w:szCs w:val="21"/>
        </w:rPr>
        <w:t xml:space="preserve">: Corning Gorilla Glass 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Victus</w:t>
      </w:r>
      <w:proofErr w:type="spellEnd"/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Câmaras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Traseira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color w:val="000000"/>
          <w:sz w:val="21"/>
          <w:szCs w:val="21"/>
        </w:rPr>
        <w:t>64 MP, f/1.8, 26mm (wide), 1/1.73", 0.8µm, PDAF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color w:val="000000"/>
          <w:sz w:val="21"/>
          <w:szCs w:val="21"/>
        </w:rPr>
        <w:t>13 MP, f/2.4, 11mm, 125˚ (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ultrawide</w:t>
      </w:r>
      <w:proofErr w:type="spellEnd"/>
      <w:r w:rsidRPr="00532EF5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color w:val="000000"/>
          <w:sz w:val="21"/>
          <w:szCs w:val="21"/>
        </w:rPr>
        <w:t>5 MP, f/2.0, (macro)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Câmara Frontal: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t> 24 MP, f/2.5, 27mm (wide), 0.9µm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Dados: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color w:val="000000"/>
          <w:sz w:val="21"/>
          <w:szCs w:val="21"/>
        </w:rPr>
        <w:t>WLAN: Wi-Fi 802.11 a/b/g/n/ac/6e, dual-band, Wi-Fi Direct, hotspot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color w:val="000000"/>
          <w:sz w:val="21"/>
          <w:szCs w:val="21"/>
        </w:rPr>
        <w:t xml:space="preserve">Bluetooth: 5.2, A2DP, LE, 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aptX</w:t>
      </w:r>
      <w:proofErr w:type="spellEnd"/>
      <w:r w:rsidRPr="00532EF5">
        <w:rPr>
          <w:rFonts w:ascii="Arial" w:eastAsia="Times New Roman" w:hAnsi="Arial" w:cs="Arial"/>
          <w:color w:val="000000"/>
          <w:sz w:val="21"/>
          <w:szCs w:val="21"/>
        </w:rPr>
        <w:t xml:space="preserve"> HD, 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aptX</w:t>
      </w:r>
      <w:proofErr w:type="spellEnd"/>
      <w:r w:rsidRPr="00532EF5">
        <w:rPr>
          <w:rFonts w:ascii="Arial" w:eastAsia="Times New Roman" w:hAnsi="Arial" w:cs="Arial"/>
          <w:color w:val="000000"/>
          <w:sz w:val="21"/>
          <w:szCs w:val="21"/>
        </w:rPr>
        <w:t xml:space="preserve"> Adaptive</w:t>
      </w:r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color w:val="000000"/>
          <w:sz w:val="21"/>
          <w:szCs w:val="21"/>
        </w:rPr>
        <w:t xml:space="preserve">NFC: </w:t>
      </w:r>
      <w:proofErr w:type="spellStart"/>
      <w:r w:rsidRPr="00532EF5">
        <w:rPr>
          <w:rFonts w:ascii="Arial" w:eastAsia="Times New Roman" w:hAnsi="Arial" w:cs="Arial"/>
          <w:color w:val="000000"/>
          <w:sz w:val="21"/>
          <w:szCs w:val="21"/>
        </w:rPr>
        <w:t>Sim</w:t>
      </w:r>
      <w:proofErr w:type="spellEnd"/>
    </w:p>
    <w:p w:rsidR="00532EF5" w:rsidRPr="00532EF5" w:rsidRDefault="00532EF5" w:rsidP="00532EF5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color w:val="000000"/>
          <w:sz w:val="21"/>
          <w:szCs w:val="21"/>
        </w:rPr>
        <w:t>USB: USB Type-C 3.1 (side), USB Type-C 2.0 (bottom), accessory connector, USB On-The-Go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Sensores: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t> Impressão digital (no ecrã), acelerômetro, giroscópio, proximidade, bússola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GPS: 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Dual-band A-GPS, GLONASS, BDS, GALILEO, QZSS, GNSS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Bateria:</w:t>
      </w:r>
      <w:r w:rsidRPr="00532EF5">
        <w:rPr>
          <w:rFonts w:ascii="Arial" w:eastAsia="Times New Roman" w:hAnsi="Arial" w:cs="Arial"/>
          <w:color w:val="000000"/>
          <w:sz w:val="21"/>
          <w:szCs w:val="21"/>
          <w:lang w:val="pt-BR"/>
        </w:rPr>
        <w:t> Não removível Li-Po 6000 mAh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</w:t>
      </w:r>
      <w:proofErr w:type="spellEnd"/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 172.8 x 77.3 x 10.3 mm</w:t>
      </w:r>
    </w:p>
    <w:p w:rsidR="00532EF5" w:rsidRPr="00532EF5" w:rsidRDefault="00532EF5" w:rsidP="00532EF5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2EF5">
        <w:rPr>
          <w:rFonts w:ascii="Arial" w:eastAsia="Times New Roman" w:hAnsi="Arial" w:cs="Arial"/>
          <w:b/>
          <w:bCs/>
          <w:color w:val="000000"/>
          <w:sz w:val="21"/>
          <w:szCs w:val="21"/>
        </w:rPr>
        <w:t>Peso: </w:t>
      </w:r>
      <w:r w:rsidRPr="00532EF5">
        <w:rPr>
          <w:rFonts w:ascii="Arial" w:eastAsia="Times New Roman" w:hAnsi="Arial" w:cs="Arial"/>
          <w:color w:val="000000"/>
          <w:sz w:val="21"/>
          <w:szCs w:val="21"/>
        </w:rPr>
        <w:t>238 g</w:t>
      </w:r>
    </w:p>
    <w:p w:rsidR="00DA7963" w:rsidRPr="0073457C" w:rsidRDefault="00DA7963" w:rsidP="0073457C">
      <w:bookmarkStart w:id="0" w:name="_GoBack"/>
      <w:bookmarkEnd w:id="0"/>
    </w:p>
    <w:sectPr w:rsidR="00DA7963" w:rsidRPr="00734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09C0"/>
    <w:multiLevelType w:val="multilevel"/>
    <w:tmpl w:val="893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17AF6"/>
    <w:multiLevelType w:val="multilevel"/>
    <w:tmpl w:val="08A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E4164"/>
    <w:multiLevelType w:val="multilevel"/>
    <w:tmpl w:val="AA1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C60F65"/>
    <w:multiLevelType w:val="multilevel"/>
    <w:tmpl w:val="6B1C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1030E"/>
    <w:multiLevelType w:val="multilevel"/>
    <w:tmpl w:val="AC6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7B0DD6"/>
    <w:multiLevelType w:val="multilevel"/>
    <w:tmpl w:val="D44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FA762C"/>
    <w:multiLevelType w:val="multilevel"/>
    <w:tmpl w:val="752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57254E"/>
    <w:multiLevelType w:val="multilevel"/>
    <w:tmpl w:val="8FE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297D96"/>
    <w:multiLevelType w:val="multilevel"/>
    <w:tmpl w:val="68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092554"/>
    <w:multiLevelType w:val="multilevel"/>
    <w:tmpl w:val="6CB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0204FA"/>
    <w:multiLevelType w:val="multilevel"/>
    <w:tmpl w:val="2230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0A53B2"/>
    <w:multiLevelType w:val="multilevel"/>
    <w:tmpl w:val="3E4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270761"/>
    <w:multiLevelType w:val="multilevel"/>
    <w:tmpl w:val="836E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1"/>
  </w:num>
  <w:num w:numId="5">
    <w:abstractNumId w:val="8"/>
  </w:num>
  <w:num w:numId="6">
    <w:abstractNumId w:val="10"/>
  </w:num>
  <w:num w:numId="7">
    <w:abstractNumId w:val="12"/>
  </w:num>
  <w:num w:numId="8">
    <w:abstractNumId w:val="3"/>
  </w:num>
  <w:num w:numId="9">
    <w:abstractNumId w:val="1"/>
  </w:num>
  <w:num w:numId="10">
    <w:abstractNumId w:val="0"/>
  </w:num>
  <w:num w:numId="11">
    <w:abstractNumId w:val="7"/>
  </w:num>
  <w:num w:numId="12">
    <w:abstractNumId w:val="9"/>
  </w:num>
  <w:num w:numId="13">
    <w:abstractNumId w:val="6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000283"/>
    <w:rsid w:val="00011BC1"/>
    <w:rsid w:val="00266011"/>
    <w:rsid w:val="002C3F29"/>
    <w:rsid w:val="00532EF5"/>
    <w:rsid w:val="00606748"/>
    <w:rsid w:val="00665944"/>
    <w:rsid w:val="00720E94"/>
    <w:rsid w:val="0073457C"/>
    <w:rsid w:val="008C70DD"/>
    <w:rsid w:val="008C7678"/>
    <w:rsid w:val="00903AFD"/>
    <w:rsid w:val="00927C74"/>
    <w:rsid w:val="00B8617A"/>
    <w:rsid w:val="00C21566"/>
    <w:rsid w:val="00DA7963"/>
    <w:rsid w:val="00F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2021-04-20T21:04:00Z</dcterms:created>
  <dcterms:modified xsi:type="dcterms:W3CDTF">2021-04-20T21:04:00Z</dcterms:modified>
</cp:coreProperties>
</file>