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767D86" w14:textId="6082DB9D" w:rsidR="00825264" w:rsidRDefault="00825264">
      <w:pPr>
        <w:spacing w:after="160" w:line="278" w:lineRule="auto"/>
        <w:rPr>
          <w:rFonts w:asciiTheme="majorHAnsi" w:eastAsiaTheme="majorEastAsia" w:hAnsiTheme="majorHAnsi" w:cstheme="majorBidi"/>
          <w:color w:val="0F4761" w:themeColor="accent1" w:themeShade="BF"/>
          <w:kern w:val="2"/>
          <w:sz w:val="40"/>
          <w:szCs w:val="40"/>
          <w:lang w:eastAsia="en-US"/>
          <w14:ligatures w14:val="standardContextual"/>
        </w:rPr>
      </w:pPr>
    </w:p>
    <w:p w14:paraId="3CF6899C" w14:textId="5860EA33" w:rsidR="00B91EB2" w:rsidRDefault="00537BE5" w:rsidP="00537BE5">
      <w:pPr>
        <w:tabs>
          <w:tab w:val="left" w:pos="1261"/>
        </w:tabs>
        <w:spacing w:after="160" w:line="278" w:lineRule="auto"/>
        <w:jc w:val="center"/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37BE5"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ModelT</w:t>
      </w:r>
      <w:r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</w:t>
      </w:r>
      <w:r w:rsidRPr="00537BE5"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ransfer</w:t>
      </w:r>
      <w:r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37BE5"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Learning</w:t>
      </w:r>
      <w:r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</w:t>
      </w:r>
      <w:r w:rsidRPr="00537BE5"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ine</w:t>
      </w:r>
      <w:r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37BE5"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Tuning</w:t>
      </w:r>
      <w:r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37BE5"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Without</w:t>
      </w:r>
      <w:r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37BE5"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Data</w:t>
      </w:r>
      <w:r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37BE5"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Augmentation</w:t>
      </w:r>
    </w:p>
    <w:p w14:paraId="6F207BD2" w14:textId="77777777" w:rsidR="00B91EB2" w:rsidRDefault="00B91EB2" w:rsidP="00545706">
      <w:pPr>
        <w:spacing w:after="160" w:line="278" w:lineRule="auto"/>
        <w:jc w:val="center"/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A3377E8" w14:textId="77777777" w:rsidR="000E101D" w:rsidRDefault="00B91EB2" w:rsidP="00545706">
      <w:pPr>
        <w:spacing w:after="160" w:line="278" w:lineRule="auto"/>
        <w:jc w:val="center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5B416A0C" wp14:editId="5542454D">
            <wp:extent cx="5617028" cy="3307865"/>
            <wp:effectExtent l="0" t="0" r="0" b="0"/>
            <wp:docPr id="317435491" name="Imagem 16" descr="Uma imagem com texto, captura de ecrã, Website, Página web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35491" name="Imagem 16" descr="Uma imagem com texto, captura de ecrã, Website, Página web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550" cy="333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8F2E7" w14:textId="77777777" w:rsidR="000E101D" w:rsidRDefault="000E101D" w:rsidP="00545706">
      <w:pPr>
        <w:spacing w:after="160" w:line="278" w:lineRule="auto"/>
        <w:jc w:val="center"/>
        <w:rPr>
          <w:lang w:val="en-US"/>
        </w:rPr>
      </w:pPr>
    </w:p>
    <w:p w14:paraId="608BDAA0" w14:textId="77777777" w:rsidR="000E101D" w:rsidRDefault="000E101D" w:rsidP="000E101D">
      <w:pPr>
        <w:rPr>
          <w:lang w:val="en-US"/>
        </w:rPr>
      </w:pPr>
    </w:p>
    <w:p w14:paraId="5CA90F3B" w14:textId="77777777" w:rsidR="000E101D" w:rsidRDefault="000E101D" w:rsidP="000E101D">
      <w:pPr>
        <w:rPr>
          <w:lang w:val="en-US"/>
        </w:rPr>
      </w:pPr>
    </w:p>
    <w:p w14:paraId="7035F340" w14:textId="77777777" w:rsidR="000E101D" w:rsidRDefault="000E101D" w:rsidP="000E101D">
      <w:pPr>
        <w:rPr>
          <w:lang w:val="en-US"/>
        </w:rPr>
      </w:pPr>
    </w:p>
    <w:p w14:paraId="1FF8EA43" w14:textId="77777777" w:rsidR="00A42972" w:rsidRDefault="00A42972" w:rsidP="000E101D">
      <w:pPr>
        <w:rPr>
          <w:lang w:val="en-US"/>
        </w:rPr>
      </w:pPr>
    </w:p>
    <w:p w14:paraId="48CDF9AA" w14:textId="77777777" w:rsidR="00A42972" w:rsidRDefault="00A42972" w:rsidP="000E101D">
      <w:pPr>
        <w:rPr>
          <w:lang w:val="en-US"/>
        </w:rPr>
      </w:pPr>
    </w:p>
    <w:p w14:paraId="04248C12" w14:textId="77777777" w:rsidR="000E101D" w:rsidRDefault="000E101D" w:rsidP="000E101D">
      <w:pPr>
        <w:rPr>
          <w:lang w:val="en-US"/>
        </w:rPr>
      </w:pPr>
    </w:p>
    <w:p w14:paraId="67FA0F15" w14:textId="77777777" w:rsidR="000E101D" w:rsidRDefault="000E101D" w:rsidP="000E101D">
      <w:pPr>
        <w:rPr>
          <w:lang w:val="en-US"/>
        </w:rPr>
      </w:pPr>
    </w:p>
    <w:p w14:paraId="56135342" w14:textId="40F5B572" w:rsidR="000E101D" w:rsidRDefault="000E101D" w:rsidP="000E101D">
      <w:pPr>
        <w:rPr>
          <w:rFonts w:ascii="Menlo" w:hAnsi="Menlo" w:cs="Menlo"/>
          <w:b/>
          <w:bCs/>
          <w:color w:val="569CD6"/>
          <w:sz w:val="18"/>
          <w:szCs w:val="18"/>
        </w:rPr>
      </w:pPr>
      <w:r>
        <w:rPr>
          <w:rFonts w:ascii="Menlo" w:hAnsi="Menlo" w:cs="Menlo"/>
          <w:b/>
          <w:bCs/>
          <w:color w:val="569CD6"/>
          <w:sz w:val="18"/>
          <w:szCs w:val="18"/>
        </w:rPr>
        <w:t>Powered By:</w:t>
      </w:r>
    </w:p>
    <w:p w14:paraId="21049C7D" w14:textId="77777777" w:rsidR="000E101D" w:rsidRDefault="000E101D" w:rsidP="000E101D">
      <w:pPr>
        <w:rPr>
          <w:rFonts w:ascii="Menlo" w:hAnsi="Menlo" w:cs="Menlo"/>
          <w:color w:val="CCCCCC"/>
          <w:sz w:val="18"/>
          <w:szCs w:val="18"/>
        </w:rPr>
      </w:pPr>
    </w:p>
    <w:p w14:paraId="3E6DDE26" w14:textId="3827C88B" w:rsidR="000E101D" w:rsidRDefault="000E101D" w:rsidP="000E101D">
      <w:pPr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b/>
          <w:bCs/>
          <w:color w:val="569CD6"/>
          <w:sz w:val="18"/>
          <w:szCs w:val="18"/>
        </w:rPr>
        <w:t>Gonçalo Ferreira, nº 2222051</w:t>
      </w:r>
    </w:p>
    <w:p w14:paraId="17F0231C" w14:textId="48F16D14" w:rsidR="000E101D" w:rsidRDefault="000E101D" w:rsidP="000E101D">
      <w:pPr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b/>
          <w:bCs/>
          <w:color w:val="569CD6"/>
          <w:sz w:val="18"/>
          <w:szCs w:val="18"/>
        </w:rPr>
        <w:t>José Delgado, nº 2222049</w:t>
      </w:r>
    </w:p>
    <w:p w14:paraId="579C8E0F" w14:textId="0E5B5300" w:rsidR="0010609B" w:rsidRPr="000E101D" w:rsidRDefault="0010609B" w:rsidP="00545706">
      <w:pPr>
        <w:spacing w:after="160" w:line="278" w:lineRule="auto"/>
        <w:jc w:val="center"/>
      </w:pPr>
      <w:r w:rsidRPr="000E101D">
        <w:br w:type="page"/>
      </w:r>
    </w:p>
    <w:p w14:paraId="481AB32A" w14:textId="1F353C79" w:rsidR="00F70462" w:rsidRDefault="000F72F8" w:rsidP="00B6233F">
      <w:pPr>
        <w:pStyle w:val="Heading1"/>
        <w:jc w:val="center"/>
        <w:rPr>
          <w:lang w:val="en-US"/>
        </w:rPr>
      </w:pPr>
      <w:r>
        <w:rPr>
          <w:lang w:val="en-US"/>
        </w:rPr>
        <w:lastRenderedPageBreak/>
        <w:t>Introdução</w:t>
      </w:r>
    </w:p>
    <w:p w14:paraId="6B387643" w14:textId="1DDCEB11" w:rsidR="00626AEF" w:rsidRDefault="00626AEF" w:rsidP="005F1C85">
      <w:pPr>
        <w:spacing w:after="160" w:line="300" w:lineRule="auto"/>
        <w:jc w:val="both"/>
      </w:pPr>
      <w:r>
        <w:t xml:space="preserve">Este documento descreve os resultados obtidos com o modelo que usa técnicas de transfer lerning, fine tunig mas sem data </w:t>
      </w:r>
      <w:r w:rsidR="00D675DA" w:rsidRPr="00D675DA">
        <w:t>augmentation</w:t>
      </w:r>
      <w:r>
        <w:t xml:space="preserve">, reutilizamos varias técnicas que usamos ao longo do </w:t>
      </w:r>
      <w:r w:rsidR="00D675DA">
        <w:t xml:space="preserve">projeto, </w:t>
      </w:r>
      <w:r>
        <w:t>conforme</w:t>
      </w:r>
      <w:r w:rsidRPr="00626AEF">
        <w:t xml:space="preserve"> </w:t>
      </w:r>
      <w:r w:rsidR="00D675DA">
        <w:t>descritas</w:t>
      </w:r>
      <w:r w:rsidRPr="00626AEF">
        <w:t xml:space="preserve"> no documento </w:t>
      </w:r>
      <w:r>
        <w:t>‘</w:t>
      </w:r>
      <w:r w:rsidRPr="00626AEF">
        <w:t>ModelT_transferLearning_featureExtraction_WithoutDataAumentation</w:t>
      </w:r>
      <w:r>
        <w:t>’</w:t>
      </w:r>
      <w:r w:rsidR="00C16FBD">
        <w:t>, neste documento iremos focar nas funcionalidades novas.</w:t>
      </w:r>
      <w:r>
        <w:t xml:space="preserve"> </w:t>
      </w:r>
    </w:p>
    <w:p w14:paraId="19563C61" w14:textId="489C8935" w:rsidR="000A40E7" w:rsidRDefault="000A40E7" w:rsidP="005F1C85">
      <w:pPr>
        <w:spacing w:after="160" w:line="300" w:lineRule="auto"/>
        <w:jc w:val="both"/>
      </w:pPr>
      <w:r>
        <w:t>Os passos para realizar o fine tuning a uma rede são os seguintes:</w:t>
      </w:r>
    </w:p>
    <w:p w14:paraId="57AEC2D1" w14:textId="67B2CC11" w:rsidR="000A40E7" w:rsidRPr="000A40E7" w:rsidRDefault="000A40E7" w:rsidP="005F1C85">
      <w:pPr>
        <w:pStyle w:val="ListParagraph"/>
        <w:numPr>
          <w:ilvl w:val="0"/>
          <w:numId w:val="1"/>
        </w:numPr>
        <w:shd w:val="clear" w:color="auto" w:fill="FFFFFF"/>
        <w:spacing w:line="300" w:lineRule="auto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A40E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Adicionar a nossa rede personalizada em cima de uma rede base já treinada</w:t>
      </w:r>
    </w:p>
    <w:p w14:paraId="6674B9B2" w14:textId="2E5D8A41" w:rsidR="000A40E7" w:rsidRPr="000A40E7" w:rsidRDefault="000A40E7" w:rsidP="005F1C85">
      <w:pPr>
        <w:pStyle w:val="ListParagraph"/>
        <w:numPr>
          <w:ilvl w:val="0"/>
          <w:numId w:val="1"/>
        </w:numPr>
        <w:shd w:val="clear" w:color="auto" w:fill="FFFFFF"/>
        <w:spacing w:line="300" w:lineRule="auto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A40E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Congelar a rede base (vgg19)</w:t>
      </w:r>
    </w:p>
    <w:p w14:paraId="2704BF7A" w14:textId="322F8CFE" w:rsidR="000A40E7" w:rsidRPr="000A40E7" w:rsidRDefault="000A40E7" w:rsidP="005F1C85">
      <w:pPr>
        <w:pStyle w:val="ListParagraph"/>
        <w:numPr>
          <w:ilvl w:val="0"/>
          <w:numId w:val="1"/>
        </w:numPr>
        <w:shd w:val="clear" w:color="auto" w:fill="FFFFFF"/>
        <w:spacing w:line="300" w:lineRule="auto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A40E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Treinar a parte que adicionámos (rede personalizada)</w:t>
      </w:r>
    </w:p>
    <w:p w14:paraId="7C326EAD" w14:textId="7CB0B5D4" w:rsidR="000A40E7" w:rsidRPr="000A40E7" w:rsidRDefault="000A40E7" w:rsidP="005F1C85">
      <w:pPr>
        <w:pStyle w:val="ListParagraph"/>
        <w:numPr>
          <w:ilvl w:val="0"/>
          <w:numId w:val="1"/>
        </w:numPr>
        <w:shd w:val="clear" w:color="auto" w:fill="FFFFFF"/>
        <w:spacing w:line="300" w:lineRule="auto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A40E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Descongelar algumas camadas da rede base (vgg19)</w:t>
      </w:r>
    </w:p>
    <w:p w14:paraId="35CCEE5D" w14:textId="23D4D5D2" w:rsidR="000A40E7" w:rsidRPr="000A40E7" w:rsidRDefault="000A40E7" w:rsidP="005F1C85">
      <w:pPr>
        <w:pStyle w:val="ListParagraph"/>
        <w:numPr>
          <w:ilvl w:val="0"/>
          <w:numId w:val="1"/>
        </w:numPr>
        <w:shd w:val="clear" w:color="auto" w:fill="FFFFFF"/>
        <w:spacing w:line="300" w:lineRule="auto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A40E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Treinar os dois modelos em conjunto o que adicionámos (rede personalizada) e   o modelo base(vgg19)</w:t>
      </w:r>
    </w:p>
    <w:p w14:paraId="2EB705E6" w14:textId="77777777" w:rsidR="00C53416" w:rsidRDefault="000A40E7" w:rsidP="005F1C85">
      <w:pPr>
        <w:spacing w:after="160" w:line="300" w:lineRule="auto"/>
        <w:jc w:val="both"/>
      </w:pPr>
      <w:r>
        <w:t xml:space="preserve">Para acelerar o processo reutilizamos a rede classificadora que já tínhamos treinado no modelo de transfer lerning feature extraction sem data </w:t>
      </w:r>
      <w:r w:rsidRPr="00D675DA">
        <w:t>augmentation</w:t>
      </w:r>
      <w:r>
        <w:t xml:space="preserve">. Com esta abordagem podemos passar à frente </w:t>
      </w:r>
      <w:r w:rsidR="00F6206D">
        <w:t xml:space="preserve">as etapas </w:t>
      </w:r>
      <w:r>
        <w:t>um, dois e três</w:t>
      </w:r>
      <w:r w:rsidR="0081362E">
        <w:t xml:space="preserve">. </w:t>
      </w:r>
      <w:r>
        <w:t xml:space="preserve">Então começamos </w:t>
      </w:r>
      <w:r w:rsidR="00C002D7">
        <w:t xml:space="preserve">por </w:t>
      </w:r>
      <w:r>
        <w:t xml:space="preserve">importar a VGG19 </w:t>
      </w:r>
      <w:r w:rsidR="0081362E">
        <w:t xml:space="preserve">e </w:t>
      </w:r>
      <w:r w:rsidR="00C762F5">
        <w:t xml:space="preserve">de seguida importamos o modelo pré treinado apenas com a parte classificadora. Por fim bastou apenas ligar os modelos, </w:t>
      </w:r>
      <w:r w:rsidR="00C762F5" w:rsidRPr="00C762F5">
        <w:t xml:space="preserve">primeiro criamos uma camada de </w:t>
      </w:r>
      <w:r w:rsidR="00C762F5">
        <w:t>input</w:t>
      </w:r>
      <w:r w:rsidR="00C762F5" w:rsidRPr="00C762F5">
        <w:t xml:space="preserve"> com o mesmo formato da VGG19</w:t>
      </w:r>
      <w:r w:rsidR="00C762F5">
        <w:t>, de</w:t>
      </w:r>
      <w:r w:rsidR="00C762F5" w:rsidRPr="00C762F5">
        <w:t xml:space="preserve"> seguida, passamos essa entrada pelo modelo base VGG19, obtendo a saída do modelo</w:t>
      </w:r>
      <w:r w:rsidR="00C762F5">
        <w:t>, a saída da vgg19 será o input do modelo</w:t>
      </w:r>
      <w:r w:rsidR="00C762F5" w:rsidRPr="00C762F5">
        <w:t xml:space="preserve"> </w:t>
      </w:r>
      <w:r w:rsidR="00C762F5">
        <w:t xml:space="preserve">pré treinado, </w:t>
      </w:r>
      <w:r w:rsidR="00113335">
        <w:t>f</w:t>
      </w:r>
      <w:r w:rsidR="00113335" w:rsidRPr="00113335">
        <w:t xml:space="preserve">inalmente, criamos um </w:t>
      </w:r>
      <w:r w:rsidR="00113335">
        <w:t xml:space="preserve">novo </w:t>
      </w:r>
      <w:r w:rsidR="00113335" w:rsidRPr="00113335">
        <w:t xml:space="preserve">modelo que combina a camada de entrada, a saída processada pela VGG19 e o modelo </w:t>
      </w:r>
      <w:r w:rsidR="00113335">
        <w:t>pré treinado.</w:t>
      </w:r>
      <w:r w:rsidR="00C53416">
        <w:t xml:space="preserve"> </w:t>
      </w:r>
    </w:p>
    <w:p w14:paraId="3F3BAEE0" w14:textId="162C8134" w:rsidR="00C53416" w:rsidRDefault="00C53416" w:rsidP="005F1C85">
      <w:pPr>
        <w:spacing w:after="160" w:line="300" w:lineRule="auto"/>
        <w:jc w:val="both"/>
      </w:pPr>
      <w:r>
        <w:t>No notebook existe uma função chamada “</w:t>
      </w:r>
      <w:r w:rsidRPr="00C53416">
        <w:t>print_layer_trainable_status</w:t>
      </w:r>
      <w:r>
        <w:t>”, que usamos para verificar que camadas estão definidas como treináveis</w:t>
      </w:r>
      <w:r w:rsidR="000B2CD9">
        <w:t xml:space="preserve"> e também para verificar se a união dos modelos (VGG19 + </w:t>
      </w:r>
      <w:r w:rsidR="000B2CD9" w:rsidRPr="000A40E7">
        <w:t xml:space="preserve">rede </w:t>
      </w:r>
      <w:r w:rsidR="000B2CD9">
        <w:t>pré treinada (classificação))</w:t>
      </w:r>
      <w:r>
        <w:t>.</w:t>
      </w:r>
    </w:p>
    <w:p w14:paraId="18C53E8F" w14:textId="1BDA3BF3" w:rsidR="007A3273" w:rsidRDefault="00557139" w:rsidP="005F1C85">
      <w:pPr>
        <w:spacing w:after="160" w:line="300" w:lineRule="auto"/>
        <w:jc w:val="both"/>
      </w:pPr>
      <w:r w:rsidRPr="00F72282">
        <w:t xml:space="preserve">Em relação aos dados, dividimos o conjunto completo em </w:t>
      </w:r>
      <w:r w:rsidR="00537BE5">
        <w:t>três</w:t>
      </w:r>
      <w:r w:rsidRPr="00F72282">
        <w:t xml:space="preserve"> partes distintas</w:t>
      </w:r>
      <w:r>
        <w:t xml:space="preserve">, </w:t>
      </w:r>
      <w:r w:rsidRPr="00F72282">
        <w:t>treino, teste e validação.</w:t>
      </w:r>
      <w:r w:rsidR="001040B4">
        <w:t xml:space="preserve"> </w:t>
      </w:r>
      <w:r w:rsidR="006D6C6C" w:rsidRPr="001040B4">
        <w:t xml:space="preserve">Essa abordagem </w:t>
      </w:r>
      <w:r w:rsidR="006D6C6C">
        <w:t xml:space="preserve">permitiu-nos </w:t>
      </w:r>
      <w:r w:rsidR="006D6C6C" w:rsidRPr="001040B4">
        <w:t xml:space="preserve">treinar o modelo sequencialmente com cada uma das partes do conjunto de treino, avaliando </w:t>
      </w:r>
      <w:r w:rsidR="006D6C6C">
        <w:t>o</w:t>
      </w:r>
      <w:r w:rsidR="006D6C6C" w:rsidRPr="001040B4">
        <w:t xml:space="preserve"> desempenho em um conjunto de validação separado após cada fase de </w:t>
      </w:r>
      <w:r w:rsidR="006D6C6C">
        <w:t>treino</w:t>
      </w:r>
      <w:r w:rsidR="006D6C6C" w:rsidRPr="001040B4">
        <w:t>.</w:t>
      </w:r>
      <w:r w:rsidR="006D6C6C">
        <w:t xml:space="preserve"> </w:t>
      </w:r>
      <w:r w:rsidR="001040B4" w:rsidRPr="001040B4">
        <w:t xml:space="preserve">Posteriormente, </w:t>
      </w:r>
      <w:r w:rsidR="00537BE5">
        <w:t xml:space="preserve">os datasets de treino e de validação </w:t>
      </w:r>
      <w:r w:rsidR="001040B4" w:rsidRPr="001040B4">
        <w:t xml:space="preserve">cada um </w:t>
      </w:r>
      <w:r w:rsidR="006D6C6C">
        <w:t>deles</w:t>
      </w:r>
      <w:r w:rsidR="001040B4" w:rsidRPr="001040B4">
        <w:t xml:space="preserve"> foi dividido em </w:t>
      </w:r>
      <w:r w:rsidR="00537BE5">
        <w:t>três</w:t>
      </w:r>
      <w:r w:rsidR="00537BE5" w:rsidRPr="00F72282">
        <w:t xml:space="preserve"> </w:t>
      </w:r>
      <w:r w:rsidR="001040B4" w:rsidRPr="001040B4">
        <w:t xml:space="preserve">partes igualmente proporcionais, garantindo que cada parte representasse </w:t>
      </w:r>
      <w:r w:rsidR="00537BE5">
        <w:t>aproximadamente um</w:t>
      </w:r>
      <w:r w:rsidR="001040B4" w:rsidRPr="001040B4">
        <w:t xml:space="preserve"> </w:t>
      </w:r>
      <w:r w:rsidR="00537BE5">
        <w:t>terço</w:t>
      </w:r>
      <w:r w:rsidR="001040B4" w:rsidRPr="001040B4">
        <w:t xml:space="preserve"> do tamanho original do conjunto</w:t>
      </w:r>
      <w:r w:rsidR="00D675DA">
        <w:t>, realizamos esta operação com o objetivo de os treinos serem menos demorados, conseguindo obter feedback mais rápido pelo modelo</w:t>
      </w:r>
      <w:r w:rsidR="008B2D74">
        <w:t>, porem notamos que deveríamos ter dividido os datasets em mais partes, para que cada época demorasse ainda menos tempo.</w:t>
      </w:r>
    </w:p>
    <w:p w14:paraId="5CF7652B" w14:textId="08193F5E" w:rsidR="00343AB6" w:rsidRDefault="007A3273" w:rsidP="007A3273">
      <w:pPr>
        <w:spacing w:after="160" w:line="300" w:lineRule="auto"/>
        <w:jc w:val="both"/>
      </w:pPr>
      <w:r>
        <w:t xml:space="preserve">Para chegar a este resultado tivemos de realizar vários treinos, no notebook deste modelo </w:t>
      </w:r>
      <w:r w:rsidR="00BC5C94">
        <w:t xml:space="preserve">estão </w:t>
      </w:r>
      <w:r>
        <w:t>todos os treinos realizados para chegar aos valores relatados neste documento</w:t>
      </w:r>
      <w:r w:rsidR="00BC5C94">
        <w:t>.</w:t>
      </w:r>
      <w:r w:rsidR="00343AB6">
        <w:br w:type="page"/>
      </w:r>
    </w:p>
    <w:p w14:paraId="757B79B9" w14:textId="2F128195" w:rsidR="004A131B" w:rsidRPr="004A131B" w:rsidRDefault="004A131B" w:rsidP="004A131B">
      <w:pPr>
        <w:pStyle w:val="Heading1"/>
        <w:jc w:val="center"/>
        <w:rPr>
          <w:lang w:val="en-US"/>
        </w:rPr>
      </w:pPr>
      <w:r>
        <w:rPr>
          <w:lang w:val="en-US"/>
        </w:rPr>
        <w:lastRenderedPageBreak/>
        <w:t>Resultados</w:t>
      </w:r>
    </w:p>
    <w:p w14:paraId="6BF33D10" w14:textId="2FC00B3A" w:rsidR="007337B2" w:rsidRDefault="007337B2" w:rsidP="0015405C">
      <w:pPr>
        <w:spacing w:line="360" w:lineRule="auto"/>
        <w:jc w:val="both"/>
        <w:rPr>
          <w:rFonts w:asciiTheme="majorHAnsi" w:eastAsiaTheme="majorEastAsia" w:hAnsiTheme="majorHAnsi" w:cstheme="majorBidi"/>
          <w:color w:val="0F4761" w:themeColor="accent1" w:themeShade="BF"/>
          <w:kern w:val="2"/>
          <w:sz w:val="32"/>
          <w:szCs w:val="32"/>
          <w:lang w:eastAsia="en-US"/>
          <w14:ligatures w14:val="standardContextual"/>
        </w:rPr>
      </w:pPr>
      <w:r w:rsidRPr="007337B2">
        <w:rPr>
          <w:rFonts w:asciiTheme="majorHAnsi" w:eastAsiaTheme="majorEastAsia" w:hAnsiTheme="majorHAnsi" w:cstheme="majorBidi"/>
          <w:color w:val="0F4761" w:themeColor="accent1" w:themeShade="BF"/>
          <w:kern w:val="2"/>
          <w:sz w:val="32"/>
          <w:szCs w:val="32"/>
          <w:lang w:eastAsia="en-US"/>
          <w14:ligatures w14:val="standardContextual"/>
        </w:rPr>
        <w:t>Resultado 1</w:t>
      </w:r>
    </w:p>
    <w:p w14:paraId="52522EBD" w14:textId="50544DA7" w:rsidR="00A228FB" w:rsidRDefault="00F6206D" w:rsidP="0081362E">
      <w:pPr>
        <w:spacing w:line="300" w:lineRule="auto"/>
        <w:jc w:val="both"/>
      </w:pPr>
      <w:r>
        <w:t xml:space="preserve">Primeiramente começamos por </w:t>
      </w:r>
      <w:r w:rsidR="0015405C">
        <w:t>descongelar</w:t>
      </w:r>
      <w:r w:rsidR="0081362E">
        <w:t xml:space="preserve"> todo o block 5</w:t>
      </w:r>
      <w:r w:rsidR="005F1C85">
        <w:t xml:space="preserve"> da VGG19</w:t>
      </w:r>
      <w:r w:rsidR="0081362E">
        <w:t xml:space="preserve">, ou seja, as últimas 5 camadas, isto faz com que </w:t>
      </w:r>
      <w:r w:rsidR="0081362E" w:rsidRPr="00C002D7">
        <w:t xml:space="preserve">os pesos </w:t>
      </w:r>
      <w:r w:rsidR="0081362E">
        <w:t xml:space="preserve">sejam atualizados </w:t>
      </w:r>
      <w:r w:rsidR="0081362E" w:rsidRPr="00C002D7">
        <w:t>ao longo do processo de treino</w:t>
      </w:r>
      <w:r w:rsidR="005F1C85">
        <w:t>, e</w:t>
      </w:r>
      <w:r w:rsidR="0081362E">
        <w:t xml:space="preserve"> realizamos alguns </w:t>
      </w:r>
      <w:r w:rsidR="00334997">
        <w:t>treinos.</w:t>
      </w:r>
    </w:p>
    <w:p w14:paraId="424C1D20" w14:textId="77777777" w:rsidR="00334997" w:rsidRDefault="00334997" w:rsidP="0081362E">
      <w:pPr>
        <w:spacing w:line="300" w:lineRule="auto"/>
        <w:jc w:val="both"/>
      </w:pPr>
    </w:p>
    <w:p w14:paraId="717EF968" w14:textId="4D553110" w:rsidR="00334997" w:rsidRDefault="00334997" w:rsidP="0081362E">
      <w:pPr>
        <w:spacing w:line="300" w:lineRule="auto"/>
        <w:jc w:val="both"/>
      </w:pPr>
      <w:r>
        <w:t>A seguinte figura ilustra uma representação da VGG19 com o block 5</w:t>
      </w:r>
      <w:r w:rsidR="00CD23E2">
        <w:t xml:space="preserve"> definido como </w:t>
      </w:r>
      <w:r w:rsidR="00946D9C">
        <w:t>treinável</w:t>
      </w:r>
      <w:r w:rsidR="005F1C85">
        <w:t xml:space="preserve">. </w:t>
      </w:r>
      <w:r w:rsidR="00733884">
        <w:t xml:space="preserve">Relembrar que a camada de max pooling do block 5 não possui pesos treináveis </w:t>
      </w:r>
    </w:p>
    <w:p w14:paraId="6AFE5A96" w14:textId="77777777" w:rsidR="00B6233F" w:rsidRDefault="00B6233F" w:rsidP="00110EFE">
      <w:pPr>
        <w:jc w:val="center"/>
      </w:pPr>
    </w:p>
    <w:p w14:paraId="79FF697B" w14:textId="08C57F40" w:rsidR="00B44199" w:rsidRDefault="00B44199" w:rsidP="00B6233F">
      <w:pPr>
        <w:jc w:val="center"/>
      </w:pPr>
    </w:p>
    <w:p w14:paraId="4FC3024F" w14:textId="77777777" w:rsidR="00B44199" w:rsidRDefault="00B44199" w:rsidP="000B4C98">
      <w:pPr>
        <w:jc w:val="both"/>
      </w:pPr>
    </w:p>
    <w:p w14:paraId="0CF473A9" w14:textId="332B8F4D" w:rsidR="00537BE5" w:rsidRDefault="00946D9C" w:rsidP="00946D9C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292540EF" wp14:editId="5EB2E4F6">
            <wp:extent cx="5187297" cy="2310065"/>
            <wp:effectExtent l="0" t="0" r="0" b="1905"/>
            <wp:docPr id="846134878" name="Picture 1" descr="A diagram of 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134878" name="Picture 1" descr="A diagram of a diagram of a diagram&#10;&#10;Description automatically generated with medium confidenc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735"/>
                    <a:stretch/>
                  </pic:blipFill>
                  <pic:spPr bwMode="auto">
                    <a:xfrm>
                      <a:off x="0" y="0"/>
                      <a:ext cx="5194891" cy="2313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DE768" w14:textId="77777777" w:rsidR="00537BE5" w:rsidRDefault="00537BE5" w:rsidP="000B4C98">
      <w:pPr>
        <w:jc w:val="both"/>
      </w:pPr>
    </w:p>
    <w:p w14:paraId="33C012E7" w14:textId="77777777" w:rsidR="00C16FBD" w:rsidRDefault="00C16FBD" w:rsidP="000B4C98">
      <w:pPr>
        <w:jc w:val="both"/>
      </w:pPr>
    </w:p>
    <w:p w14:paraId="67F39EF7" w14:textId="2F678C4D" w:rsidR="00C16FBD" w:rsidRDefault="00C16FBD" w:rsidP="0015405C">
      <w:pPr>
        <w:spacing w:line="300" w:lineRule="auto"/>
        <w:jc w:val="both"/>
      </w:pPr>
      <w:r>
        <w:t xml:space="preserve">A seguinte </w:t>
      </w:r>
      <w:r w:rsidR="00B77E6A">
        <w:t>figura mostra o resultado que obtivemos após a realização de três treinos</w:t>
      </w:r>
      <w:r w:rsidR="00615AA7">
        <w:t xml:space="preserve">. </w:t>
      </w:r>
      <w:r w:rsidR="00B57276">
        <w:t xml:space="preserve">Na figura conseguimos concluímos que o modelo não está com </w:t>
      </w:r>
      <w:r w:rsidR="00B57276" w:rsidRPr="00B57276">
        <w:t>overfitting</w:t>
      </w:r>
      <w:r w:rsidR="00B57276">
        <w:t xml:space="preserve"> e que o </w:t>
      </w:r>
      <w:r w:rsidR="00B57276" w:rsidRPr="00B57276">
        <w:t>validation accuracy</w:t>
      </w:r>
      <w:r w:rsidR="00B57276">
        <w:t xml:space="preserve"> está nos 88%.</w:t>
      </w:r>
    </w:p>
    <w:p w14:paraId="76AB6518" w14:textId="77777777" w:rsidR="005F1C85" w:rsidRDefault="005F1C85" w:rsidP="0015405C">
      <w:pPr>
        <w:spacing w:line="300" w:lineRule="auto"/>
        <w:jc w:val="both"/>
      </w:pPr>
    </w:p>
    <w:p w14:paraId="3B168D2D" w14:textId="26C806B1" w:rsidR="00537BE5" w:rsidRDefault="00C16FBD" w:rsidP="00C16FBD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62B5830C" wp14:editId="4F02132C">
            <wp:extent cx="5635773" cy="1546789"/>
            <wp:effectExtent l="0" t="0" r="3175" b="3175"/>
            <wp:docPr id="182082387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823870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159" cy="155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0CB53" w14:textId="77777777" w:rsidR="00B57276" w:rsidRDefault="00B57276" w:rsidP="00C16FBD">
      <w:pPr>
        <w:jc w:val="center"/>
      </w:pPr>
    </w:p>
    <w:p w14:paraId="11B125A3" w14:textId="2574E884" w:rsidR="00537BE5" w:rsidRDefault="00B57276" w:rsidP="0015405C">
      <w:pPr>
        <w:spacing w:line="300" w:lineRule="auto"/>
        <w:jc w:val="both"/>
      </w:pPr>
      <w:r>
        <w:t>Devido ao resultado descrito acima iremos descongelar mais camadas da VGG19 e retirar novas conclusões sobre os resultados obtidos. Se forem melhores continuamos a descongelar camadas se não paramos e o modelo fica finalizado.</w:t>
      </w:r>
      <w:r w:rsidR="00537BE5">
        <w:br w:type="page"/>
      </w:r>
    </w:p>
    <w:p w14:paraId="19A10C2F" w14:textId="7AF85A30" w:rsidR="007337B2" w:rsidRDefault="007337B2" w:rsidP="0015405C">
      <w:pPr>
        <w:spacing w:line="360" w:lineRule="auto"/>
        <w:rPr>
          <w:rFonts w:asciiTheme="majorHAnsi" w:eastAsiaTheme="majorEastAsia" w:hAnsiTheme="majorHAnsi" w:cstheme="majorBidi"/>
          <w:color w:val="0F4761" w:themeColor="accent1" w:themeShade="BF"/>
          <w:kern w:val="2"/>
          <w:sz w:val="32"/>
          <w:szCs w:val="32"/>
          <w:lang w:eastAsia="en-US"/>
          <w14:ligatures w14:val="standardContextual"/>
        </w:rPr>
      </w:pPr>
      <w:r w:rsidRPr="007337B2">
        <w:rPr>
          <w:rFonts w:asciiTheme="majorHAnsi" w:eastAsiaTheme="majorEastAsia" w:hAnsiTheme="majorHAnsi" w:cstheme="majorBidi"/>
          <w:color w:val="0F4761" w:themeColor="accent1" w:themeShade="BF"/>
          <w:kern w:val="2"/>
          <w:sz w:val="32"/>
          <w:szCs w:val="32"/>
          <w:lang w:eastAsia="en-US"/>
          <w14:ligatures w14:val="standardContextual"/>
        </w:rPr>
        <w:lastRenderedPageBreak/>
        <w:t xml:space="preserve">Resultado </w:t>
      </w:r>
      <w:r>
        <w:rPr>
          <w:rFonts w:asciiTheme="majorHAnsi" w:eastAsiaTheme="majorEastAsia" w:hAnsiTheme="majorHAnsi" w:cstheme="majorBidi"/>
          <w:color w:val="0F4761" w:themeColor="accent1" w:themeShade="BF"/>
          <w:kern w:val="2"/>
          <w:sz w:val="32"/>
          <w:szCs w:val="32"/>
          <w:lang w:eastAsia="en-US"/>
          <w14:ligatures w14:val="standardContextual"/>
        </w:rPr>
        <w:t>2</w:t>
      </w:r>
    </w:p>
    <w:p w14:paraId="21C0CD9C" w14:textId="6FB8D1F6" w:rsidR="006D5D6C" w:rsidRDefault="0015405C" w:rsidP="0015405C">
      <w:pPr>
        <w:spacing w:line="300" w:lineRule="auto"/>
        <w:jc w:val="both"/>
      </w:pPr>
      <w:r>
        <w:t xml:space="preserve">Como referido no resultado 1 </w:t>
      </w:r>
      <w:r w:rsidR="00C719D2">
        <w:t>iriamos</w:t>
      </w:r>
      <w:r>
        <w:t xml:space="preserve"> descongelar mais camadas e está parte demostrar</w:t>
      </w:r>
      <w:r w:rsidR="00694932">
        <w:t xml:space="preserve">á </w:t>
      </w:r>
      <w:r>
        <w:t>os resultados obtidos</w:t>
      </w:r>
      <w:r w:rsidR="00C719D2">
        <w:t xml:space="preserve">. </w:t>
      </w:r>
    </w:p>
    <w:p w14:paraId="5CC1D6BD" w14:textId="30A08D18" w:rsidR="00C719D2" w:rsidRDefault="00C719D2" w:rsidP="0015405C">
      <w:pPr>
        <w:spacing w:line="300" w:lineRule="auto"/>
        <w:jc w:val="both"/>
      </w:pPr>
    </w:p>
    <w:p w14:paraId="3D30C400" w14:textId="60255511" w:rsidR="004A1258" w:rsidRDefault="00C719D2" w:rsidP="0015405C">
      <w:pPr>
        <w:spacing w:line="300" w:lineRule="auto"/>
        <w:jc w:val="both"/>
      </w:pPr>
      <w:r>
        <w:t xml:space="preserve">Primeiramente começamos por descongelar todo o block </w:t>
      </w:r>
      <w:r w:rsidR="005F1C85">
        <w:t>4</w:t>
      </w:r>
      <w:r>
        <w:t xml:space="preserve">, ou seja, </w:t>
      </w:r>
      <w:r w:rsidR="005F1C85">
        <w:t xml:space="preserve">agora </w:t>
      </w:r>
      <w:r>
        <w:t xml:space="preserve">as últimas </w:t>
      </w:r>
      <w:r w:rsidR="005F1C85">
        <w:t xml:space="preserve">10 </w:t>
      </w:r>
      <w:r>
        <w:t>camadas</w:t>
      </w:r>
      <w:r w:rsidR="005F1C85">
        <w:t xml:space="preserve"> ficaram definidas como treináveis</w:t>
      </w:r>
      <w:r w:rsidR="00664A9E">
        <w:t>.</w:t>
      </w:r>
    </w:p>
    <w:p w14:paraId="4B555996" w14:textId="77777777" w:rsidR="005F1C85" w:rsidRDefault="005F1C85" w:rsidP="0015405C">
      <w:pPr>
        <w:spacing w:line="300" w:lineRule="auto"/>
        <w:jc w:val="both"/>
      </w:pPr>
    </w:p>
    <w:p w14:paraId="1D4B56F4" w14:textId="29F41487" w:rsidR="004A1258" w:rsidRDefault="00C719D2" w:rsidP="00C37B6E">
      <w:pPr>
        <w:spacing w:line="300" w:lineRule="auto"/>
        <w:jc w:val="both"/>
      </w:pPr>
      <w:r>
        <w:t xml:space="preserve">A seguinte figura ilustra uma representação da VGG19 com o block </w:t>
      </w:r>
      <w:r w:rsidR="005F1C85">
        <w:t xml:space="preserve">5 e o block 4 </w:t>
      </w:r>
      <w:r>
        <w:t>definido</w:t>
      </w:r>
      <w:r w:rsidR="00113C67">
        <w:t xml:space="preserve">s </w:t>
      </w:r>
      <w:r>
        <w:t xml:space="preserve">como </w:t>
      </w:r>
      <w:r w:rsidR="00113C67">
        <w:t>treináveis</w:t>
      </w:r>
      <w:r w:rsidR="00664A9E">
        <w:t>.</w:t>
      </w:r>
    </w:p>
    <w:p w14:paraId="18FD992C" w14:textId="77777777" w:rsidR="004A1258" w:rsidRDefault="004A1258" w:rsidP="00C37B6E">
      <w:pPr>
        <w:spacing w:line="300" w:lineRule="auto"/>
        <w:jc w:val="both"/>
      </w:pPr>
    </w:p>
    <w:p w14:paraId="4E0FE3A4" w14:textId="77475815" w:rsidR="004A1258" w:rsidRDefault="00561BE8" w:rsidP="00561BE8">
      <w:pPr>
        <w:spacing w:line="300" w:lineRule="auto"/>
        <w:jc w:val="center"/>
      </w:pPr>
      <w:r>
        <w:rPr>
          <w:noProof/>
          <w14:ligatures w14:val="standardContextual"/>
        </w:rPr>
        <w:drawing>
          <wp:inline distT="0" distB="0" distL="0" distR="0" wp14:anchorId="070B160B" wp14:editId="0569BAD1">
            <wp:extent cx="5110385" cy="2270699"/>
            <wp:effectExtent l="0" t="0" r="0" b="3175"/>
            <wp:docPr id="327011420" name="Picture 4" descr="A diagram of 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011420" name="Picture 4" descr="A diagram of a diagram of a diagram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577"/>
                    <a:stretch/>
                  </pic:blipFill>
                  <pic:spPr bwMode="auto">
                    <a:xfrm>
                      <a:off x="0" y="0"/>
                      <a:ext cx="5122784" cy="2276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354909" w14:textId="77777777" w:rsidR="004A1258" w:rsidRDefault="004A1258" w:rsidP="00C37B6E">
      <w:pPr>
        <w:spacing w:line="300" w:lineRule="auto"/>
        <w:jc w:val="both"/>
      </w:pPr>
    </w:p>
    <w:p w14:paraId="26A96BF2" w14:textId="77777777" w:rsidR="00387862" w:rsidRDefault="00387862" w:rsidP="00C37B6E">
      <w:pPr>
        <w:spacing w:line="300" w:lineRule="auto"/>
        <w:jc w:val="both"/>
      </w:pPr>
    </w:p>
    <w:p w14:paraId="3BEE9814" w14:textId="2F75F9DF" w:rsidR="00387862" w:rsidRDefault="00694932" w:rsidP="006A4932">
      <w:pPr>
        <w:spacing w:line="300" w:lineRule="auto"/>
        <w:jc w:val="both"/>
      </w:pPr>
      <w:r>
        <w:t xml:space="preserve">A seguinte figura mostra o resultado que obtivemos após a realização de três treinos. Na figura conseguimos concluímos que o modelo </w:t>
      </w:r>
      <w:r w:rsidR="00387862">
        <w:t xml:space="preserve">melhorou a </w:t>
      </w:r>
      <w:r w:rsidR="00387862" w:rsidRPr="00B57276">
        <w:t>validation accuracy</w:t>
      </w:r>
      <w:r w:rsidR="00387862">
        <w:t xml:space="preserve"> agora com aproximadamente 91%, tendo uma melhoria aproximada de 3%. Inconvenientemente o modelo demostrou </w:t>
      </w:r>
      <w:r w:rsidR="00387862" w:rsidRPr="00B57276">
        <w:t>overfitting</w:t>
      </w:r>
      <w:r w:rsidR="00387862">
        <w:t>.</w:t>
      </w:r>
    </w:p>
    <w:p w14:paraId="67BA6241" w14:textId="77777777" w:rsidR="00EE34E5" w:rsidRDefault="00EE34E5" w:rsidP="00694932">
      <w:pPr>
        <w:spacing w:line="300" w:lineRule="auto"/>
        <w:jc w:val="both"/>
      </w:pPr>
    </w:p>
    <w:p w14:paraId="0A552492" w14:textId="09F9EC48" w:rsidR="004A1258" w:rsidRDefault="00387862" w:rsidP="00C37B6E">
      <w:pPr>
        <w:spacing w:line="300" w:lineRule="auto"/>
        <w:jc w:val="both"/>
      </w:pPr>
      <w:r>
        <w:rPr>
          <w:noProof/>
          <w14:ligatures w14:val="standardContextual"/>
        </w:rPr>
        <w:drawing>
          <wp:inline distT="0" distB="0" distL="0" distR="0" wp14:anchorId="53EA4193" wp14:editId="5F6D3E79">
            <wp:extent cx="5400040" cy="1537970"/>
            <wp:effectExtent l="0" t="0" r="0" b="0"/>
            <wp:docPr id="609677690" name="Picture 5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677690" name="Picture 5" descr="A screenshot of a computer cod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514B1" w14:textId="77777777" w:rsidR="004A1258" w:rsidRDefault="004A1258" w:rsidP="00C37B6E">
      <w:pPr>
        <w:spacing w:line="300" w:lineRule="auto"/>
        <w:jc w:val="both"/>
      </w:pPr>
    </w:p>
    <w:p w14:paraId="7580BA45" w14:textId="77777777" w:rsidR="004A1258" w:rsidRDefault="004A1258" w:rsidP="00C37B6E">
      <w:pPr>
        <w:spacing w:line="300" w:lineRule="auto"/>
        <w:jc w:val="both"/>
      </w:pPr>
    </w:p>
    <w:p w14:paraId="778A144B" w14:textId="5BFFBD85" w:rsidR="00EE34E5" w:rsidRDefault="00EE34E5">
      <w:pPr>
        <w:spacing w:after="160" w:line="278" w:lineRule="auto"/>
      </w:pPr>
      <w:r>
        <w:br w:type="page"/>
      </w:r>
    </w:p>
    <w:p w14:paraId="7D168B87" w14:textId="745A2549" w:rsidR="004A1258" w:rsidRDefault="0082731B" w:rsidP="006A4932">
      <w:pPr>
        <w:spacing w:line="300" w:lineRule="auto"/>
        <w:jc w:val="both"/>
      </w:pPr>
      <w:r>
        <w:lastRenderedPageBreak/>
        <w:t xml:space="preserve">A seguinte figura mostra que o modelo está com </w:t>
      </w:r>
      <w:r w:rsidRPr="00B57276">
        <w:t>overfitting</w:t>
      </w:r>
      <w:r>
        <w:t xml:space="preserve">, estando a accuracy do treino quase nos 96% e </w:t>
      </w:r>
      <w:r w:rsidR="00E22EED">
        <w:t>a</w:t>
      </w:r>
      <w:r>
        <w:t xml:space="preserve"> accuracy da validação nos 91%.</w:t>
      </w:r>
    </w:p>
    <w:p w14:paraId="5FF9CDC7" w14:textId="77777777" w:rsidR="006A4932" w:rsidRDefault="006A4932" w:rsidP="00C37B6E">
      <w:pPr>
        <w:spacing w:line="300" w:lineRule="auto"/>
        <w:jc w:val="both"/>
      </w:pPr>
    </w:p>
    <w:p w14:paraId="45A079A8" w14:textId="4844BD97" w:rsidR="004A1258" w:rsidRDefault="00EE34E5" w:rsidP="00C37B6E">
      <w:pPr>
        <w:spacing w:line="300" w:lineRule="auto"/>
        <w:jc w:val="both"/>
      </w:pPr>
      <w:r>
        <w:rPr>
          <w:noProof/>
          <w14:ligatures w14:val="standardContextual"/>
        </w:rPr>
        <w:drawing>
          <wp:inline distT="0" distB="0" distL="0" distR="0" wp14:anchorId="102A166F" wp14:editId="748CB393">
            <wp:extent cx="5400040" cy="2304415"/>
            <wp:effectExtent l="0" t="0" r="0" b="0"/>
            <wp:docPr id="1915162670" name="Picture 6" descr="A graph of a line and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162670" name="Picture 6" descr="A graph of a line and a line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17932" w14:textId="77777777" w:rsidR="004A1258" w:rsidRDefault="004A1258" w:rsidP="00C37B6E">
      <w:pPr>
        <w:spacing w:line="300" w:lineRule="auto"/>
        <w:jc w:val="both"/>
      </w:pPr>
    </w:p>
    <w:p w14:paraId="11692BF4" w14:textId="5E7CA9D9" w:rsidR="00E22EED" w:rsidRDefault="00E22EED">
      <w:pPr>
        <w:spacing w:after="160" w:line="278" w:lineRule="auto"/>
      </w:pPr>
      <w:r>
        <w:br w:type="page"/>
      </w:r>
    </w:p>
    <w:p w14:paraId="41A80394" w14:textId="31CDB26E" w:rsidR="00E22EED" w:rsidRDefault="00E22EED" w:rsidP="00E22EED">
      <w:pPr>
        <w:spacing w:line="360" w:lineRule="auto"/>
        <w:rPr>
          <w:rFonts w:asciiTheme="majorHAnsi" w:eastAsiaTheme="majorEastAsia" w:hAnsiTheme="majorHAnsi" w:cstheme="majorBidi"/>
          <w:color w:val="0F4761" w:themeColor="accent1" w:themeShade="BF"/>
          <w:kern w:val="2"/>
          <w:sz w:val="32"/>
          <w:szCs w:val="32"/>
          <w:lang w:eastAsia="en-US"/>
          <w14:ligatures w14:val="standardContextual"/>
        </w:rPr>
      </w:pPr>
      <w:r w:rsidRPr="007337B2">
        <w:rPr>
          <w:rFonts w:asciiTheme="majorHAnsi" w:eastAsiaTheme="majorEastAsia" w:hAnsiTheme="majorHAnsi" w:cstheme="majorBidi"/>
          <w:color w:val="0F4761" w:themeColor="accent1" w:themeShade="BF"/>
          <w:kern w:val="2"/>
          <w:sz w:val="32"/>
          <w:szCs w:val="32"/>
          <w:lang w:eastAsia="en-US"/>
          <w14:ligatures w14:val="standardContextual"/>
        </w:rPr>
        <w:lastRenderedPageBreak/>
        <w:t>Result</w:t>
      </w:r>
      <w:r>
        <w:rPr>
          <w:rFonts w:asciiTheme="majorHAnsi" w:eastAsiaTheme="majorEastAsia" w:hAnsiTheme="majorHAnsi" w:cstheme="majorBidi"/>
          <w:color w:val="0F4761" w:themeColor="accent1" w:themeShade="BF"/>
          <w:kern w:val="2"/>
          <w:sz w:val="32"/>
          <w:szCs w:val="32"/>
          <w:lang w:eastAsia="en-US"/>
          <w14:ligatures w14:val="standardContextual"/>
        </w:rPr>
        <w:t>ado Final</w:t>
      </w:r>
    </w:p>
    <w:p w14:paraId="5F8B1E54" w14:textId="0F35D506" w:rsidR="00E22EED" w:rsidRDefault="00E22EED" w:rsidP="006A4932">
      <w:pPr>
        <w:spacing w:line="300" w:lineRule="auto"/>
        <w:jc w:val="both"/>
      </w:pPr>
      <w:r>
        <w:t xml:space="preserve">Fomos ainda descongelar o block 3 e logo no primeiro treino verificamos que o modelo não </w:t>
      </w:r>
      <w:r w:rsidR="009811B1">
        <w:t>conseguiu</w:t>
      </w:r>
      <w:r>
        <w:t xml:space="preserve"> obter melhores resultados, continuando com o overfitting e a accuracy da validação mantendo-se nos 91%.</w:t>
      </w:r>
      <w:r w:rsidR="009811B1">
        <w:t xml:space="preserve"> Portanto não chegamos a guardar o modelo e ficamos com o que relatamos no resultado anterior. </w:t>
      </w:r>
    </w:p>
    <w:p w14:paraId="622F9EB0" w14:textId="77777777" w:rsidR="009811B1" w:rsidRDefault="009811B1" w:rsidP="006A4932">
      <w:pPr>
        <w:spacing w:line="300" w:lineRule="auto"/>
        <w:jc w:val="both"/>
      </w:pPr>
    </w:p>
    <w:p w14:paraId="6C07D60C" w14:textId="0447D233" w:rsidR="009811B1" w:rsidRDefault="009811B1" w:rsidP="006A4932">
      <w:pPr>
        <w:spacing w:line="300" w:lineRule="auto"/>
        <w:jc w:val="both"/>
      </w:pPr>
      <w:r>
        <w:t>A seguinte figura ilustra uma representação da VGG19 com o block 5, block 4 e o block 3 definidos como treináveis, ou seja, as últimas 15 camadas ajustaram os seus pesos ao longo do processo de treino.</w:t>
      </w:r>
    </w:p>
    <w:p w14:paraId="5FC8AB5D" w14:textId="77777777" w:rsidR="00E22EED" w:rsidRDefault="00E22EED" w:rsidP="00E22EED">
      <w:pPr>
        <w:spacing w:line="360" w:lineRule="auto"/>
        <w:rPr>
          <w:rFonts w:asciiTheme="majorHAnsi" w:eastAsiaTheme="majorEastAsia" w:hAnsiTheme="majorHAnsi" w:cstheme="majorBidi"/>
          <w:color w:val="0F4761" w:themeColor="accent1" w:themeShade="BF"/>
          <w:kern w:val="2"/>
          <w:sz w:val="32"/>
          <w:szCs w:val="32"/>
          <w:lang w:eastAsia="en-US"/>
          <w14:ligatures w14:val="standardContextual"/>
        </w:rPr>
      </w:pPr>
    </w:p>
    <w:p w14:paraId="6F8CD461" w14:textId="4D631572" w:rsidR="004A1258" w:rsidRDefault="009811B1" w:rsidP="009811B1">
      <w:pPr>
        <w:spacing w:line="300" w:lineRule="auto"/>
        <w:jc w:val="center"/>
      </w:pPr>
      <w:r>
        <w:rPr>
          <w:noProof/>
          <w14:ligatures w14:val="standardContextual"/>
        </w:rPr>
        <w:drawing>
          <wp:inline distT="0" distB="0" distL="0" distR="0" wp14:anchorId="6D3A8486" wp14:editId="1F39FEB4">
            <wp:extent cx="5096737" cy="2264635"/>
            <wp:effectExtent l="0" t="0" r="0" b="0"/>
            <wp:docPr id="656295854" name="Picture 7" descr="A diagram of 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295854" name="Picture 7" descr="A diagram of a diagram of a diagram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577"/>
                    <a:stretch/>
                  </pic:blipFill>
                  <pic:spPr bwMode="auto">
                    <a:xfrm>
                      <a:off x="0" y="0"/>
                      <a:ext cx="5103573" cy="2267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494613" w14:textId="77777777" w:rsidR="004A1258" w:rsidRDefault="004A1258" w:rsidP="00C37B6E">
      <w:pPr>
        <w:spacing w:line="300" w:lineRule="auto"/>
        <w:jc w:val="both"/>
      </w:pPr>
    </w:p>
    <w:p w14:paraId="0C522350" w14:textId="77777777" w:rsidR="00F135F5" w:rsidRDefault="00F135F5" w:rsidP="00C37B6E">
      <w:pPr>
        <w:spacing w:line="300" w:lineRule="auto"/>
        <w:jc w:val="both"/>
      </w:pPr>
    </w:p>
    <w:p w14:paraId="4BC4E426" w14:textId="77777777" w:rsidR="00897A27" w:rsidRDefault="00897A27" w:rsidP="00C37B6E">
      <w:pPr>
        <w:spacing w:line="300" w:lineRule="auto"/>
        <w:jc w:val="both"/>
      </w:pPr>
    </w:p>
    <w:p w14:paraId="3C945427" w14:textId="46216823" w:rsidR="004A1258" w:rsidRDefault="006A4932" w:rsidP="00C37B6E">
      <w:pPr>
        <w:spacing w:line="300" w:lineRule="auto"/>
        <w:jc w:val="both"/>
      </w:pPr>
      <w:r>
        <w:t>A figura abaixo ilustra o resultado final</w:t>
      </w:r>
      <w:r w:rsidR="00284258">
        <w:t xml:space="preserve"> </w:t>
      </w:r>
      <w:r>
        <w:t xml:space="preserve">com os datasets de teste e de </w:t>
      </w:r>
      <w:r w:rsidR="00897A27">
        <w:t>validação</w:t>
      </w:r>
      <w:r>
        <w:t>, conseguimos observar que a v</w:t>
      </w:r>
      <w:r w:rsidRPr="002C51AD">
        <w:t>alidation accuracy</w:t>
      </w:r>
      <w:r>
        <w:t xml:space="preserve"> </w:t>
      </w:r>
      <w:r w:rsidR="00284258">
        <w:t xml:space="preserve">para ambos os </w:t>
      </w:r>
      <w:r w:rsidR="00107CB9">
        <w:t>datasets está nos 90%</w:t>
      </w:r>
      <w:r w:rsidR="00F135F5">
        <w:t>, que consideramos um bom resultado.</w:t>
      </w:r>
    </w:p>
    <w:p w14:paraId="73A90959" w14:textId="77777777" w:rsidR="00F135F5" w:rsidRDefault="00F135F5" w:rsidP="00C37B6E">
      <w:pPr>
        <w:spacing w:line="300" w:lineRule="auto"/>
        <w:jc w:val="both"/>
      </w:pPr>
    </w:p>
    <w:p w14:paraId="7F9BE016" w14:textId="68B9BAFA" w:rsidR="00825264" w:rsidRPr="00E50BCC" w:rsidRDefault="00284258" w:rsidP="00897A27">
      <w:pPr>
        <w:spacing w:after="160" w:line="278" w:lineRule="auto"/>
      </w:pPr>
      <w:r>
        <w:rPr>
          <w:noProof/>
          <w14:ligatures w14:val="standardContextual"/>
        </w:rPr>
        <w:drawing>
          <wp:inline distT="0" distB="0" distL="0" distR="0" wp14:anchorId="3847098C" wp14:editId="06358A2A">
            <wp:extent cx="5400040" cy="2284095"/>
            <wp:effectExtent l="0" t="0" r="0" b="1905"/>
            <wp:docPr id="769475737" name="Picture 2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475737" name="Picture 2" descr="A screenshot of a computer cod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5264" w:rsidRPr="00E50BCC">
      <w:headerReference w:type="default" r:id="rId15"/>
      <w:footerReference w:type="default" r:id="rId1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84C574" w14:textId="77777777" w:rsidR="007A3275" w:rsidRDefault="007A3275" w:rsidP="00B91EB2">
      <w:r>
        <w:separator/>
      </w:r>
    </w:p>
  </w:endnote>
  <w:endnote w:type="continuationSeparator" w:id="0">
    <w:p w14:paraId="07BBC709" w14:textId="77777777" w:rsidR="007A3275" w:rsidRDefault="007A3275" w:rsidP="00B91E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816D54" w14:textId="7534FA55" w:rsidR="00B91EB2" w:rsidRDefault="00B91EB2">
    <w:pPr>
      <w:pStyle w:val="Footer"/>
    </w:pPr>
    <w:r>
      <w:rPr>
        <w:color w:val="156082" w:themeColor="accent1"/>
      </w:rPr>
      <w:t xml:space="preserve"> </w:t>
    </w:r>
    <w:r>
      <w:rPr>
        <w:rFonts w:asciiTheme="majorHAnsi" w:eastAsiaTheme="majorEastAsia" w:hAnsiTheme="majorHAnsi" w:cstheme="majorBidi"/>
        <w:color w:val="156082" w:themeColor="accent1"/>
        <w:sz w:val="20"/>
        <w:szCs w:val="20"/>
      </w:rPr>
      <w:t xml:space="preserve">pág. </w:t>
    </w:r>
    <w:r>
      <w:rPr>
        <w:rFonts w:asciiTheme="minorHAnsi" w:eastAsiaTheme="minorEastAsia" w:hAnsiTheme="minorHAnsi" w:cstheme="minorBidi"/>
        <w:color w:val="156082" w:themeColor="accent1"/>
        <w:sz w:val="20"/>
        <w:szCs w:val="20"/>
      </w:rPr>
      <w:fldChar w:fldCharType="begin"/>
    </w:r>
    <w:r>
      <w:rPr>
        <w:color w:val="156082" w:themeColor="accent1"/>
        <w:sz w:val="20"/>
        <w:szCs w:val="20"/>
      </w:rPr>
      <w:instrText>PAGE    \* MERGEFORMAT</w:instrText>
    </w:r>
    <w:r>
      <w:rPr>
        <w:rFonts w:asciiTheme="minorHAnsi" w:eastAsiaTheme="minorEastAsia" w:hAnsiTheme="minorHAnsi" w:cstheme="minorBidi"/>
        <w:color w:val="156082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color w:val="156082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color w:val="156082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06CA33" w14:textId="77777777" w:rsidR="007A3275" w:rsidRDefault="007A3275" w:rsidP="00B91EB2">
      <w:r>
        <w:separator/>
      </w:r>
    </w:p>
  </w:footnote>
  <w:footnote w:type="continuationSeparator" w:id="0">
    <w:p w14:paraId="1E79E57A" w14:textId="77777777" w:rsidR="007A3275" w:rsidRDefault="007A3275" w:rsidP="00B91EB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897050" w14:textId="71AAA2D2" w:rsidR="00B91EB2" w:rsidRDefault="00780EFA">
    <w:pPr>
      <w:pStyle w:val="Header"/>
    </w:pPr>
    <w:r>
      <w:rPr>
        <w:noProof/>
        <w14:ligatures w14:val="standardContextual"/>
      </w:rPr>
      <w:drawing>
        <wp:anchor distT="0" distB="0" distL="114300" distR="114300" simplePos="0" relativeHeight="251658240" behindDoc="0" locked="0" layoutInCell="1" allowOverlap="1" wp14:anchorId="44FD0996" wp14:editId="5BF1C2F9">
          <wp:simplePos x="0" y="0"/>
          <wp:positionH relativeFrom="margin">
            <wp:posOffset>-851262</wp:posOffset>
          </wp:positionH>
          <wp:positionV relativeFrom="margin">
            <wp:posOffset>-621385</wp:posOffset>
          </wp:positionV>
          <wp:extent cx="988233" cy="366288"/>
          <wp:effectExtent l="0" t="0" r="0" b="0"/>
          <wp:wrapSquare wrapText="bothSides"/>
          <wp:docPr id="262905604" name="Imagem 17" descr="Uma imagem com Gráficos, preto, Tipo de letra,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2905604" name="Imagem 17" descr="Uma imagem com Gráficos, preto, Tipo de letra, logótip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88233" cy="3662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1" wp14:anchorId="4F3C60DF" wp14:editId="3E17D025">
          <wp:simplePos x="0" y="0"/>
          <wp:positionH relativeFrom="margin">
            <wp:posOffset>4940190</wp:posOffset>
          </wp:positionH>
          <wp:positionV relativeFrom="margin">
            <wp:posOffset>-846246</wp:posOffset>
          </wp:positionV>
          <wp:extent cx="1493520" cy="588645"/>
          <wp:effectExtent l="0" t="0" r="0" b="0"/>
          <wp:wrapSquare wrapText="bothSides"/>
          <wp:docPr id="319130803" name="Imagem 18" descr="Instituto Politécnico de Leiria – Wikipédia, a enciclopédia livr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nstituto Politécnico de Leiria – Wikipédia, a enciclopédia livre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93520" cy="5886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fldChar w:fldCharType="begin"/>
    </w:r>
    <w:r>
      <w:instrText xml:space="preserve"> INCLUDEPICTURE "/Users/goncaloferreira/Library/Group Containers/UBF8T346G9.ms/WebArchiveCopyPasteTempFiles/com.microsoft.Word/Log%C3%B3tipo_Polit%C3%A9cnico_Leiria_01.png" \* MERGEFORMATINET </w:instrText>
    </w:r>
    <w:r w:rsidR="00000000">
      <w:fldChar w:fldCharType="separate"/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BD59A9"/>
    <w:multiLevelType w:val="hybridMultilevel"/>
    <w:tmpl w:val="07909FA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245315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5BC6"/>
    <w:rsid w:val="00014596"/>
    <w:rsid w:val="000179CF"/>
    <w:rsid w:val="000322DF"/>
    <w:rsid w:val="00053EC0"/>
    <w:rsid w:val="00080DFB"/>
    <w:rsid w:val="000A40E7"/>
    <w:rsid w:val="000B2CD9"/>
    <w:rsid w:val="000B3673"/>
    <w:rsid w:val="000B4C98"/>
    <w:rsid w:val="000C7AEF"/>
    <w:rsid w:val="000E101D"/>
    <w:rsid w:val="000F72F8"/>
    <w:rsid w:val="001040B4"/>
    <w:rsid w:val="0010609B"/>
    <w:rsid w:val="00107CB9"/>
    <w:rsid w:val="00110EFE"/>
    <w:rsid w:val="00113335"/>
    <w:rsid w:val="00113C67"/>
    <w:rsid w:val="00124940"/>
    <w:rsid w:val="001536AE"/>
    <w:rsid w:val="0015405C"/>
    <w:rsid w:val="00154199"/>
    <w:rsid w:val="00191586"/>
    <w:rsid w:val="00192CFE"/>
    <w:rsid w:val="001B1AFE"/>
    <w:rsid w:val="001F19B9"/>
    <w:rsid w:val="00206F59"/>
    <w:rsid w:val="002370E9"/>
    <w:rsid w:val="00266BCB"/>
    <w:rsid w:val="00284258"/>
    <w:rsid w:val="00287033"/>
    <w:rsid w:val="002C51AD"/>
    <w:rsid w:val="002D0046"/>
    <w:rsid w:val="003221D1"/>
    <w:rsid w:val="00325DBB"/>
    <w:rsid w:val="00331F24"/>
    <w:rsid w:val="00334997"/>
    <w:rsid w:val="00343AB6"/>
    <w:rsid w:val="00387862"/>
    <w:rsid w:val="0039169C"/>
    <w:rsid w:val="003D4FC6"/>
    <w:rsid w:val="003F3C3B"/>
    <w:rsid w:val="00404819"/>
    <w:rsid w:val="00413169"/>
    <w:rsid w:val="00455687"/>
    <w:rsid w:val="004A1258"/>
    <w:rsid w:val="004A131B"/>
    <w:rsid w:val="004A79AF"/>
    <w:rsid w:val="004C10E0"/>
    <w:rsid w:val="004C79FA"/>
    <w:rsid w:val="0052483B"/>
    <w:rsid w:val="00537BE5"/>
    <w:rsid w:val="00541347"/>
    <w:rsid w:val="00545706"/>
    <w:rsid w:val="00557139"/>
    <w:rsid w:val="005600DA"/>
    <w:rsid w:val="00561BE8"/>
    <w:rsid w:val="00576E2E"/>
    <w:rsid w:val="005D2957"/>
    <w:rsid w:val="005F130F"/>
    <w:rsid w:val="005F1C85"/>
    <w:rsid w:val="00615AA7"/>
    <w:rsid w:val="00616564"/>
    <w:rsid w:val="00626AEF"/>
    <w:rsid w:val="00633FE7"/>
    <w:rsid w:val="00641AE6"/>
    <w:rsid w:val="00664A9E"/>
    <w:rsid w:val="00694932"/>
    <w:rsid w:val="006A4932"/>
    <w:rsid w:val="006A7349"/>
    <w:rsid w:val="006C77DE"/>
    <w:rsid w:val="006D5D6C"/>
    <w:rsid w:val="006D6C6C"/>
    <w:rsid w:val="006E6059"/>
    <w:rsid w:val="00731B3C"/>
    <w:rsid w:val="007337B2"/>
    <w:rsid w:val="00733884"/>
    <w:rsid w:val="00780EFA"/>
    <w:rsid w:val="007860DE"/>
    <w:rsid w:val="007A3273"/>
    <w:rsid w:val="007A3275"/>
    <w:rsid w:val="007A4AB4"/>
    <w:rsid w:val="0081362E"/>
    <w:rsid w:val="00815BC6"/>
    <w:rsid w:val="00820445"/>
    <w:rsid w:val="008237D3"/>
    <w:rsid w:val="00825264"/>
    <w:rsid w:val="0082731B"/>
    <w:rsid w:val="00870FD8"/>
    <w:rsid w:val="00893E15"/>
    <w:rsid w:val="00897A27"/>
    <w:rsid w:val="008B2D74"/>
    <w:rsid w:val="008D58B3"/>
    <w:rsid w:val="00920BF6"/>
    <w:rsid w:val="0092513E"/>
    <w:rsid w:val="00946D9C"/>
    <w:rsid w:val="00962CBD"/>
    <w:rsid w:val="009637A8"/>
    <w:rsid w:val="009811B1"/>
    <w:rsid w:val="009977FA"/>
    <w:rsid w:val="00997A78"/>
    <w:rsid w:val="009A043F"/>
    <w:rsid w:val="009A4FFB"/>
    <w:rsid w:val="009E49DD"/>
    <w:rsid w:val="009F18C5"/>
    <w:rsid w:val="00A228FB"/>
    <w:rsid w:val="00A26BD8"/>
    <w:rsid w:val="00A42972"/>
    <w:rsid w:val="00A51F11"/>
    <w:rsid w:val="00A62F3C"/>
    <w:rsid w:val="00A76099"/>
    <w:rsid w:val="00AA579A"/>
    <w:rsid w:val="00AB0D50"/>
    <w:rsid w:val="00AD1177"/>
    <w:rsid w:val="00AD17D6"/>
    <w:rsid w:val="00B12D2B"/>
    <w:rsid w:val="00B35CFC"/>
    <w:rsid w:val="00B36803"/>
    <w:rsid w:val="00B44199"/>
    <w:rsid w:val="00B4509D"/>
    <w:rsid w:val="00B50562"/>
    <w:rsid w:val="00B57276"/>
    <w:rsid w:val="00B6233F"/>
    <w:rsid w:val="00B65AB2"/>
    <w:rsid w:val="00B77E6A"/>
    <w:rsid w:val="00B91EB2"/>
    <w:rsid w:val="00BA2C7D"/>
    <w:rsid w:val="00BC5C94"/>
    <w:rsid w:val="00BD4065"/>
    <w:rsid w:val="00BD7A67"/>
    <w:rsid w:val="00C002D7"/>
    <w:rsid w:val="00C05ACB"/>
    <w:rsid w:val="00C16FBD"/>
    <w:rsid w:val="00C37B6E"/>
    <w:rsid w:val="00C41F29"/>
    <w:rsid w:val="00C53416"/>
    <w:rsid w:val="00C57873"/>
    <w:rsid w:val="00C647C3"/>
    <w:rsid w:val="00C719D2"/>
    <w:rsid w:val="00C762F5"/>
    <w:rsid w:val="00C84415"/>
    <w:rsid w:val="00CB7454"/>
    <w:rsid w:val="00CD23E2"/>
    <w:rsid w:val="00CD5ACC"/>
    <w:rsid w:val="00D12D0D"/>
    <w:rsid w:val="00D258DA"/>
    <w:rsid w:val="00D47519"/>
    <w:rsid w:val="00D675DA"/>
    <w:rsid w:val="00D915E8"/>
    <w:rsid w:val="00D93DAF"/>
    <w:rsid w:val="00DB52AA"/>
    <w:rsid w:val="00DB63B3"/>
    <w:rsid w:val="00DF67D2"/>
    <w:rsid w:val="00E027EA"/>
    <w:rsid w:val="00E107B2"/>
    <w:rsid w:val="00E17ABE"/>
    <w:rsid w:val="00E22EED"/>
    <w:rsid w:val="00E375A4"/>
    <w:rsid w:val="00E50BCC"/>
    <w:rsid w:val="00E66332"/>
    <w:rsid w:val="00E82DCC"/>
    <w:rsid w:val="00E83B4E"/>
    <w:rsid w:val="00EB58FC"/>
    <w:rsid w:val="00ED4712"/>
    <w:rsid w:val="00EE34E5"/>
    <w:rsid w:val="00F135F5"/>
    <w:rsid w:val="00F27985"/>
    <w:rsid w:val="00F31857"/>
    <w:rsid w:val="00F41A60"/>
    <w:rsid w:val="00F556C6"/>
    <w:rsid w:val="00F57739"/>
    <w:rsid w:val="00F6206D"/>
    <w:rsid w:val="00F70462"/>
    <w:rsid w:val="00F72282"/>
    <w:rsid w:val="00F8457B"/>
    <w:rsid w:val="00FB47BE"/>
    <w:rsid w:val="00FF5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0A6CBCB"/>
  <w15:chartTrackingRefBased/>
  <w15:docId w15:val="{CB12DAB7-F41B-2444-A49F-19B272D9CF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P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1177"/>
    <w:pPr>
      <w:spacing w:after="0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15BC6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eastAsia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5BC6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eastAsia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5BC6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eastAsia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5BC6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lang w:eastAsia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5BC6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lang w:eastAsia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5BC6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eastAsia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5BC6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eastAsia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5BC6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eastAsia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5BC6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5BC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15BC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5BC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5BC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5BC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5BC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5BC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5BC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5BC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15BC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815B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5BC6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815BC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15BC6"/>
    <w:pPr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lang w:eastAsia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815BC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15BC6"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815BC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5BC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lang w:eastAsia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5BC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15BC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91EB2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91EB2"/>
    <w:rPr>
      <w:rFonts w:ascii="Times New Roman" w:eastAsia="Times New Roman" w:hAnsi="Times New Roman" w:cs="Times New Roman"/>
      <w:kern w:val="0"/>
      <w:lang w:eastAsia="pt-PT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B91EB2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91EB2"/>
    <w:rPr>
      <w:rFonts w:ascii="Times New Roman" w:eastAsia="Times New Roman" w:hAnsi="Times New Roman" w:cs="Times New Roman"/>
      <w:kern w:val="0"/>
      <w:lang w:eastAsia="pt-PT"/>
      <w14:ligatures w14:val="none"/>
    </w:rPr>
  </w:style>
  <w:style w:type="character" w:customStyle="1" w:styleId="apple-converted-space">
    <w:name w:val="apple-converted-space"/>
    <w:basedOn w:val="DefaultParagraphFont"/>
    <w:rsid w:val="00AD1177"/>
  </w:style>
  <w:style w:type="character" w:styleId="HTMLCode">
    <w:name w:val="HTML Code"/>
    <w:basedOn w:val="DefaultParagraphFont"/>
    <w:uiPriority w:val="99"/>
    <w:semiHidden/>
    <w:unhideWhenUsed/>
    <w:rsid w:val="00AD117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28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71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2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02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59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9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56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46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1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89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69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9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45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22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8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94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86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4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87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99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2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10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33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7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91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4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11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8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74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9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71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4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35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536b85ad-a448-4186-a9af-e3ccad3302c5}" enabled="0" method="" siteId="{536b85ad-a448-4186-a9af-e3ccad3302c5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6</Pages>
  <Words>765</Words>
  <Characters>4361</Characters>
  <Application>Microsoft Office Word</Application>
  <DocSecurity>0</DocSecurity>
  <Lines>36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Gonçalo Santos Ferreira</dc:creator>
  <cp:keywords/>
  <dc:description/>
  <cp:lastModifiedBy>José Miguel Ferreira Costa Delgado</cp:lastModifiedBy>
  <cp:revision>138</cp:revision>
  <dcterms:created xsi:type="dcterms:W3CDTF">2024-06-15T20:33:00Z</dcterms:created>
  <dcterms:modified xsi:type="dcterms:W3CDTF">2024-06-22T19:52:00Z</dcterms:modified>
</cp:coreProperties>
</file>