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kh18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2.47</w:t>
            </w:r>
          </w:p>
        </w:tc>
        <w:tc>
          <w:tcPr>
            <w:tcW w:type="dxa" w:w="1377"/>
          </w:tcPr>
          <w:p>
            <w:r/>
            <w:r>
              <w:t>2.65</w:t>
            </w:r>
          </w:p>
        </w:tc>
        <w:tc>
          <w:tcPr>
            <w:tcW w:type="dxa" w:w="1377"/>
          </w:tcPr>
          <w:p>
            <w:r/>
            <w:r>
              <w:t>2.52</w:t>
            </w:r>
          </w:p>
        </w:tc>
        <w:tc>
          <w:tcPr>
            <w:tcW w:type="dxa" w:w="1377"/>
          </w:tcPr>
          <w:p>
            <w:r/>
            <w:r>
              <w:t>0.090</w:t>
            </w:r>
          </w:p>
        </w:tc>
        <w:tc>
          <w:tcPr>
            <w:tcW w:type="dxa" w:w="1377"/>
          </w:tcPr>
          <w:p>
            <w:r/>
            <w:r>
              <w:t>5.30x10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2.23 %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3.15</w:t>
            </w:r>
          </w:p>
        </w:tc>
        <w:tc>
          <w:tcPr>
            <w:tcW w:type="dxa" w:w="1377"/>
          </w:tcPr>
          <w:p>
            <w:r/>
            <w:r>
              <w:t>3.21</w:t>
            </w:r>
          </w:p>
        </w:tc>
        <w:tc>
          <w:tcPr>
            <w:tcW w:type="dxa" w:w="1377"/>
          </w:tcPr>
          <w:p>
            <w:r/>
            <w:r>
              <w:t>3.18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4.18x10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10.55</w:t>
            </w:r>
          </w:p>
        </w:tc>
        <w:tc>
          <w:tcPr>
            <w:tcW w:type="dxa" w:w="1377"/>
          </w:tcPr>
          <w:p>
            <w:r/>
            <w:r>
              <w:t>11.55</w:t>
            </w:r>
          </w:p>
        </w:tc>
        <w:tc>
          <w:tcPr>
            <w:tcW w:type="dxa" w:w="1377"/>
          </w:tcPr>
          <w:p>
            <w:r/>
            <w:r>
              <w:t>10.79</w:t>
            </w:r>
          </w:p>
        </w:tc>
        <w:tc>
          <w:tcPr>
            <w:tcW w:type="dxa" w:w="1377"/>
          </w:tcPr>
          <w:p>
            <w:r/>
            <w:r>
              <w:t>1.255</w:t>
            </w:r>
          </w:p>
        </w:tc>
        <w:tc>
          <w:tcPr>
            <w:tcW w:type="dxa" w:w="1377"/>
          </w:tcPr>
          <w:p>
            <w:r/>
            <w:r>
              <w:t>2.32x10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97.62 %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18.99</w:t>
            </w:r>
          </w:p>
        </w:tc>
        <w:tc>
          <w:tcPr>
            <w:tcW w:type="dxa" w:w="1377"/>
          </w:tcPr>
          <w:p>
            <w:r/>
            <w:r>
              <w:t>19.08</w:t>
            </w:r>
          </w:p>
        </w:tc>
        <w:tc>
          <w:tcPr>
            <w:tcW w:type="dxa" w:w="1377"/>
          </w:tcPr>
          <w:p>
            <w:r/>
            <w:r>
              <w:t>19.03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1.58x10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23.78</w:t>
            </w:r>
          </w:p>
        </w:tc>
        <w:tc>
          <w:tcPr>
            <w:tcW w:type="dxa" w:w="1377"/>
          </w:tcPr>
          <w:p>
            <w:r/>
            <w:r>
              <w:t>23.90</w:t>
            </w:r>
          </w:p>
        </w:tc>
        <w:tc>
          <w:tcPr>
            <w:tcW w:type="dxa" w:w="1377"/>
          </w:tcPr>
          <w:p>
            <w:r/>
            <w:r>
              <w:t>23.83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2.88x10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0.12 %</w:t>
            </w:r>
          </w:p>
        </w:tc>
      </w:tr>
    </w:tbl>
    <w:p>
      <w:pPr>
        <w:pStyle w:val="Heading1"/>
      </w:pPr>
      <w:r>
        <w:t>Peak Summary</w:t>
      </w:r>
    </w:p>
    <w:p>
      <w:r>
        <w:t>This table shows the peak with the largest percent area from each replicate.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File</w:t>
            </w:r>
          </w:p>
        </w:tc>
        <w:tc>
          <w:tcPr>
            <w:tcW w:type="dxa" w:w="960"/>
          </w:tcPr>
          <w:p>
            <w:r>
              <w:t>index</w:t>
            </w:r>
          </w:p>
        </w:tc>
        <w:tc>
          <w:tcPr>
            <w:tcW w:type="dxa" w:w="960"/>
          </w:tcPr>
          <w:p>
            <w:r>
              <w:t>t_start_min</w:t>
            </w:r>
          </w:p>
        </w:tc>
        <w:tc>
          <w:tcPr>
            <w:tcW w:type="dxa" w:w="960"/>
          </w:tcPr>
          <w:p>
            <w:r>
              <w:t>t_end_min</w:t>
            </w:r>
          </w:p>
        </w:tc>
        <w:tc>
          <w:tcPr>
            <w:tcW w:type="dxa" w:w="960"/>
          </w:tcPr>
          <w:p>
            <w:r>
              <w:t>rt_min</w:t>
            </w:r>
          </w:p>
        </w:tc>
        <w:tc>
          <w:tcPr>
            <w:tcW w:type="dxa" w:w="960"/>
          </w:tcPr>
          <w:p>
            <w:r>
              <w:t>apex_intensity</w:t>
            </w:r>
          </w:p>
        </w:tc>
        <w:tc>
          <w:tcPr>
            <w:tcW w:type="dxa" w:w="960"/>
          </w:tcPr>
          <w:p>
            <w:r>
              <w:t>area</w:t>
            </w:r>
          </w:p>
        </w:tc>
        <w:tc>
          <w:tcPr>
            <w:tcW w:type="dxa" w:w="960"/>
          </w:tcPr>
          <w:p>
            <w:r>
              <w:t>pct_area</w:t>
            </w:r>
          </w:p>
        </w:tc>
        <w:tc>
          <w:tcPr>
            <w:tcW w:type="dxa" w:w="960"/>
          </w:tcPr>
          <w:p>
            <w:r>
              <w:t>measure_value</w:t>
            </w:r>
          </w:p>
        </w:tc>
      </w:tr>
      <w:tr>
        <w:tc>
          <w:tcPr>
            <w:tcW w:type="dxa" w:w="960"/>
          </w:tcPr>
          <w:p>
            <w:r>
              <w:t>kh18.cdf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10.5525</w:t>
            </w:r>
          </w:p>
        </w:tc>
        <w:tc>
          <w:tcPr>
            <w:tcW w:type="dxa" w:w="960"/>
          </w:tcPr>
          <w:p>
            <w:r>
              <w:t>11.5525</w:t>
            </w:r>
          </w:p>
        </w:tc>
        <w:tc>
          <w:tcPr>
            <w:tcW w:type="dxa" w:w="960"/>
          </w:tcPr>
          <w:p>
            <w:r>
              <w:t>10.7858</w:t>
            </w:r>
          </w:p>
        </w:tc>
        <w:tc>
          <w:tcPr>
            <w:tcW w:type="dxa" w:w="960"/>
          </w:tcPr>
          <w:p>
            <w:r>
              <w:t>1.2552138566970823</w:t>
            </w:r>
          </w:p>
        </w:tc>
        <w:tc>
          <w:tcPr>
            <w:tcW w:type="dxa" w:w="960"/>
          </w:tcPr>
          <w:p>
            <w:r>
              <w:t>0.232038</w:t>
            </w:r>
          </w:p>
        </w:tc>
        <w:tc>
          <w:tcPr>
            <w:tcW w:type="dxa" w:w="960"/>
          </w:tcPr>
          <w:p>
            <w:r>
              <w:t>97.623</w:t>
            </w:r>
          </w:p>
        </w:tc>
        <w:tc>
          <w:tcPr>
            <w:tcW w:type="dxa" w:w="960"/>
          </w:tcPr>
          <w:p>
            <w:r>
              <w:t>0.232038</w:t>
            </w:r>
          </w:p>
        </w:tc>
      </w:tr>
    </w:tbl>
    <w:p>
      <w:r>
        <w:br/>
        <w:t>Mean of % Area: 97.62</w:t>
      </w:r>
    </w:p>
    <w:p>
      <w:r>
        <w:t>Standard Deviation of % Area: nan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