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79D" w:rsidRDefault="001A579D" w:rsidP="001116E4">
      <w:pPr>
        <w:spacing w:after="0" w:line="276" w:lineRule="auto"/>
      </w:pPr>
    </w:p>
    <w:p w:rsidR="000474AC" w:rsidRPr="006577FC" w:rsidRDefault="00F43C56" w:rsidP="00F43C56">
      <w:pPr>
        <w:spacing w:after="0" w:line="276" w:lineRule="auto"/>
        <w:jc w:val="center"/>
      </w:pPr>
      <w:r w:rsidRPr="006577FC">
        <w:rPr>
          <w:noProof/>
        </w:rPr>
        <w:drawing>
          <wp:inline distT="0" distB="0" distL="0" distR="0" wp14:anchorId="5EB9DEC2" wp14:editId="1BA3AF2B">
            <wp:extent cx="494498" cy="309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18" r="-20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1" cy="3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lang w:val="pt-PT"/>
        </w:rPr>
      </w:pPr>
      <w:r w:rsidRPr="006577FC">
        <w:rPr>
          <w:rFonts w:ascii="Times New Roman" w:hAnsi="Times New Roman" w:cs="Times New Roman"/>
          <w:lang w:val="pt-PT"/>
        </w:rPr>
        <w:t>República de Moçambique</w:t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lang w:val="pt-PT"/>
        </w:rPr>
      </w:pPr>
      <w:r w:rsidRPr="006577FC">
        <w:rPr>
          <w:rFonts w:ascii="Times New Roman" w:hAnsi="Times New Roman" w:cs="Times New Roman"/>
          <w:lang w:val="pt-PT"/>
        </w:rPr>
        <w:t>_________</w:t>
      </w:r>
    </w:p>
    <w:p w:rsidR="00F43C56" w:rsidRPr="006577FC" w:rsidRDefault="00F43C56" w:rsidP="00F43C56">
      <w:pPr>
        <w:spacing w:after="0" w:line="276" w:lineRule="auto"/>
        <w:jc w:val="center"/>
        <w:rPr>
          <w:rFonts w:ascii="Times New Roman" w:hAnsi="Times New Roman" w:cs="Times New Roman"/>
          <w:b/>
          <w:lang w:val="pt-PT"/>
        </w:rPr>
      </w:pPr>
      <w:r w:rsidRPr="006577FC">
        <w:rPr>
          <w:rFonts w:ascii="Times New Roman" w:hAnsi="Times New Roman" w:cs="Times New Roman"/>
          <w:b/>
          <w:lang w:val="pt-PT"/>
        </w:rPr>
        <w:t>INSTITUTO INDUSTRIAL E COMERCIAL DE NAMPULA</w:t>
      </w:r>
    </w:p>
    <w:p w:rsidR="00F43C56" w:rsidRPr="006577FC" w:rsidRDefault="00F43C56" w:rsidP="00F43C56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  <w:lang w:val="pt-PT"/>
        </w:rPr>
      </w:pPr>
    </w:p>
    <w:tbl>
      <w:tblPr>
        <w:tblStyle w:val="Tabelacomgrade"/>
        <w:tblW w:w="10065" w:type="dxa"/>
        <w:tblInd w:w="-195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Nome do Centro: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bottom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INSTITUTO INDUSTRIAL E COMERCIAL DE NAMPULA</w:t>
            </w:r>
          </w:p>
        </w:tc>
      </w:tr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Nome do Modulo: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835829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b/>
              </w:rPr>
              <w:t>Utilizar Programas de Escritório de Forma Avançada</w:t>
            </w:r>
          </w:p>
        </w:tc>
      </w:tr>
      <w:tr w:rsidR="00F43C56" w:rsidRPr="006577FC" w:rsidTr="00F43C56">
        <w:tc>
          <w:tcPr>
            <w:tcW w:w="3119" w:type="dxa"/>
            <w:tcBorders>
              <w:top w:val="thinThickLargeGap" w:sz="24" w:space="0" w:color="auto"/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Código do Módulo:</w:t>
            </w:r>
          </w:p>
        </w:tc>
        <w:tc>
          <w:tcPr>
            <w:tcW w:w="6946" w:type="dxa"/>
            <w:tcBorders>
              <w:top w:val="thinThickLargeGap" w:sz="24" w:space="0" w:color="auto"/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835829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UC TIC014006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Resultado de Aprendizagem: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3 – Excel Avançado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Critérios de Desempenho: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a,b,c,d,e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Avaliação Sumativa: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3</w:t>
            </w:r>
            <w:r w:rsidR="001A579D">
              <w:rPr>
                <w:rFonts w:ascii="Times New Roman" w:hAnsi="Times New Roman" w:cs="Times New Roman"/>
                <w:lang w:val="pt-PT"/>
              </w:rPr>
              <w:t xml:space="preserve"> (</w:t>
            </w:r>
            <w:r w:rsidR="001A579D" w:rsidRPr="001A579D">
              <w:rPr>
                <w:rFonts w:ascii="Times New Roman" w:hAnsi="Times New Roman" w:cs="Times New Roman"/>
                <w:b/>
                <w:bCs/>
                <w:lang w:val="pt-PT"/>
              </w:rPr>
              <w:t>1ª Reavaliação</w:t>
            </w:r>
            <w:r w:rsidR="001A579D">
              <w:rPr>
                <w:rFonts w:ascii="Times New Roman" w:hAnsi="Times New Roman" w:cs="Times New Roman"/>
                <w:lang w:val="pt-PT"/>
              </w:rPr>
              <w:t>)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Duração (em minutos):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120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</w:p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6577FC">
              <w:rPr>
                <w:rFonts w:ascii="Times New Roman" w:hAnsi="Times New Roman" w:cs="Times New Roman"/>
                <w:b/>
                <w:bCs/>
                <w:lang w:val="pt-PT"/>
              </w:rPr>
              <w:t>Instruções para o estudante: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6577FC">
              <w:rPr>
                <w:rFonts w:ascii="Times New Roman" w:hAnsi="Times New Roman" w:cs="Times New Roman"/>
              </w:rPr>
              <w:t>Este teste é individual e prático, pretende avaliar a sua competência em</w:t>
            </w:r>
            <w:r w:rsidR="00835829" w:rsidRPr="006577FC">
              <w:t xml:space="preserve"> </w:t>
            </w:r>
            <w:r w:rsidR="00835829" w:rsidRPr="006577FC">
              <w:rPr>
                <w:rFonts w:ascii="Times New Roman" w:hAnsi="Times New Roman" w:cs="Times New Roman"/>
              </w:rPr>
              <w:t xml:space="preserve">Demonstrar saber: trabalhar com </w:t>
            </w:r>
            <w:r w:rsidR="001A579D" w:rsidRPr="006577FC">
              <w:rPr>
                <w:rFonts w:ascii="Times New Roman" w:hAnsi="Times New Roman" w:cs="Times New Roman"/>
              </w:rPr>
              <w:t>MACROS</w:t>
            </w:r>
            <w:r w:rsidR="00835829" w:rsidRPr="006577FC">
              <w:rPr>
                <w:rFonts w:ascii="Times New Roman" w:hAnsi="Times New Roman" w:cs="Times New Roman"/>
              </w:rPr>
              <w:t xml:space="preserve">, construir </w:t>
            </w:r>
            <w:r w:rsidR="001A579D" w:rsidRPr="006577FC">
              <w:rPr>
                <w:rFonts w:ascii="Times New Roman" w:hAnsi="Times New Roman" w:cs="Times New Roman"/>
              </w:rPr>
              <w:t>gráficos,</w:t>
            </w:r>
            <w:r w:rsidR="00835829" w:rsidRPr="006577FC">
              <w:rPr>
                <w:rFonts w:ascii="Times New Roman" w:hAnsi="Times New Roman" w:cs="Times New Roman"/>
              </w:rPr>
              <w:t xml:space="preserve"> utilizar </w:t>
            </w:r>
            <w:r w:rsidR="001A579D" w:rsidRPr="006577FC">
              <w:rPr>
                <w:rFonts w:ascii="Times New Roman" w:hAnsi="Times New Roman" w:cs="Times New Roman"/>
              </w:rPr>
              <w:t xml:space="preserve">TABELAS DINÂMICAS </w:t>
            </w:r>
            <w:r w:rsidR="00835829" w:rsidRPr="006577FC">
              <w:rPr>
                <w:rFonts w:ascii="Times New Roman" w:hAnsi="Times New Roman" w:cs="Times New Roman"/>
              </w:rPr>
              <w:t>(</w:t>
            </w:r>
            <w:proofErr w:type="spellStart"/>
            <w:r w:rsidR="00835829" w:rsidRPr="001A579D">
              <w:rPr>
                <w:rFonts w:ascii="Times New Roman" w:hAnsi="Times New Roman" w:cs="Times New Roman"/>
                <w:b/>
                <w:bCs/>
              </w:rPr>
              <w:t>pivot</w:t>
            </w:r>
            <w:proofErr w:type="spellEnd"/>
            <w:r w:rsidR="00835829" w:rsidRPr="001A57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835829" w:rsidRPr="001A579D">
              <w:rPr>
                <w:rFonts w:ascii="Times New Roman" w:hAnsi="Times New Roman" w:cs="Times New Roman"/>
                <w:b/>
                <w:bCs/>
              </w:rPr>
              <w:t>tables</w:t>
            </w:r>
            <w:proofErr w:type="spellEnd"/>
            <w:r w:rsidR="001A579D">
              <w:rPr>
                <w:rFonts w:ascii="Times New Roman" w:hAnsi="Times New Roman" w:cs="Times New Roman"/>
              </w:rPr>
              <w:t>)</w:t>
            </w:r>
            <w:r w:rsidRPr="006577FC">
              <w:rPr>
                <w:rFonts w:ascii="Times New Roman" w:hAnsi="Times New Roman" w:cs="Times New Roman"/>
              </w:rPr>
              <w:t>, recomenda-se ainda que o estudante deve acertar 100% das questões para ser considerado competente.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Tipo de Teste: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 xml:space="preserve">Prático 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Recursos: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Computador com aplicativo Excel e com impressora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Turma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TSI4</w:t>
            </w:r>
          </w:p>
        </w:tc>
      </w:tr>
      <w:tr w:rsidR="00F43C56" w:rsidRPr="006577FC" w:rsidTr="00F43C56">
        <w:tc>
          <w:tcPr>
            <w:tcW w:w="3119" w:type="dxa"/>
            <w:tcBorders>
              <w:left w:val="thinThickLargeGap" w:sz="24" w:space="0" w:color="auto"/>
              <w:right w:val="double" w:sz="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Data:</w:t>
            </w:r>
          </w:p>
        </w:tc>
        <w:tc>
          <w:tcPr>
            <w:tcW w:w="6946" w:type="dxa"/>
            <w:tcBorders>
              <w:left w:val="double" w:sz="4" w:space="0" w:color="auto"/>
              <w:right w:val="thinThickLargeGap" w:sz="24" w:space="0" w:color="auto"/>
            </w:tcBorders>
          </w:tcPr>
          <w:p w:rsidR="00F43C56" w:rsidRPr="006577FC" w:rsidRDefault="00F43C56" w:rsidP="00F43C56">
            <w:pPr>
              <w:spacing w:after="0" w:line="276" w:lineRule="auto"/>
              <w:rPr>
                <w:rFonts w:ascii="Times New Roman" w:hAnsi="Times New Roman" w:cs="Times New Roman"/>
                <w:lang w:val="pt-PT"/>
              </w:rPr>
            </w:pPr>
            <w:r w:rsidRPr="006577FC">
              <w:rPr>
                <w:rFonts w:ascii="Times New Roman" w:hAnsi="Times New Roman" w:cs="Times New Roman"/>
                <w:lang w:val="pt-PT"/>
              </w:rPr>
              <w:t>20/06/2023</w:t>
            </w:r>
          </w:p>
        </w:tc>
      </w:tr>
    </w:tbl>
    <w:p w:rsidR="001116E4" w:rsidRDefault="001116E4" w:rsidP="001116E4">
      <w:pPr>
        <w:pBdr>
          <w:bottom w:val="thickThinSmallGap" w:sz="24" w:space="1" w:color="auto"/>
        </w:pBdr>
        <w:spacing w:after="0" w:line="276" w:lineRule="auto"/>
        <w:rPr>
          <w:rFonts w:ascii="Times New Roman" w:hAnsi="Times New Roman" w:cs="Times New Roman"/>
        </w:rPr>
      </w:pPr>
    </w:p>
    <w:p w:rsidR="001116E4" w:rsidRDefault="001116E4" w:rsidP="00F43C56">
      <w:pPr>
        <w:spacing w:after="0" w:line="276" w:lineRule="auto"/>
        <w:rPr>
          <w:rFonts w:ascii="Times New Roman" w:hAnsi="Times New Roman" w:cs="Times New Roman"/>
        </w:rPr>
      </w:pPr>
    </w:p>
    <w:p w:rsidR="006577FC" w:rsidRPr="006577FC" w:rsidRDefault="006577FC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Diferencie o conceito de uma “</w:t>
      </w:r>
      <w:r w:rsidRPr="006577FC">
        <w:rPr>
          <w:rFonts w:ascii="Times New Roman" w:hAnsi="Times New Roman" w:cs="Times New Roman"/>
          <w:b/>
          <w:bCs/>
        </w:rPr>
        <w:t>MACRO</w:t>
      </w:r>
      <w:r>
        <w:rPr>
          <w:rFonts w:ascii="Times New Roman" w:hAnsi="Times New Roman" w:cs="Times New Roman"/>
        </w:rPr>
        <w:t>” do de uma “</w:t>
      </w:r>
      <w:r w:rsidRPr="006577FC">
        <w:rPr>
          <w:rFonts w:ascii="Times New Roman" w:hAnsi="Times New Roman" w:cs="Times New Roman"/>
          <w:b/>
          <w:bCs/>
        </w:rPr>
        <w:t>TABELA DINÂMICA</w:t>
      </w:r>
      <w:r>
        <w:rPr>
          <w:rFonts w:ascii="Times New Roman" w:hAnsi="Times New Roman" w:cs="Times New Roman"/>
        </w:rPr>
        <w:t>”</w:t>
      </w:r>
      <w:r w:rsidR="001A579D">
        <w:rPr>
          <w:rFonts w:ascii="Times New Roman" w:hAnsi="Times New Roman" w:cs="Times New Roman"/>
        </w:rPr>
        <w:t>.</w:t>
      </w:r>
    </w:p>
    <w:p w:rsidR="00B40AEB" w:rsidRDefault="006577FC" w:rsidP="001A579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43C56" w:rsidRPr="006577FC">
        <w:rPr>
          <w:rFonts w:ascii="Times New Roman" w:hAnsi="Times New Roman" w:cs="Times New Roman"/>
        </w:rPr>
        <w:t xml:space="preserve">. Abre </w:t>
      </w:r>
      <w:r w:rsidR="00CF65B1" w:rsidRPr="006577FC">
        <w:rPr>
          <w:rFonts w:ascii="Times New Roman" w:hAnsi="Times New Roman" w:cs="Times New Roman"/>
        </w:rPr>
        <w:t xml:space="preserve">uma nova pasta de trabalho </w:t>
      </w:r>
      <w:r w:rsidR="00F43C56" w:rsidRPr="006577FC">
        <w:rPr>
          <w:rFonts w:ascii="Times New Roman" w:hAnsi="Times New Roman" w:cs="Times New Roman"/>
        </w:rPr>
        <w:t xml:space="preserve">em MS </w:t>
      </w:r>
      <w:r w:rsidR="00CF65B1" w:rsidRPr="006577FC">
        <w:rPr>
          <w:rFonts w:ascii="Times New Roman" w:hAnsi="Times New Roman" w:cs="Times New Roman"/>
        </w:rPr>
        <w:t>Excel.</w:t>
      </w:r>
    </w:p>
    <w:p w:rsidR="007D0BD2" w:rsidRDefault="007D0BD2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A579D">
        <w:rPr>
          <w:rFonts w:ascii="Times New Roman" w:hAnsi="Times New Roman" w:cs="Times New Roman"/>
        </w:rPr>
        <w:t xml:space="preserve">Crie uma </w:t>
      </w:r>
      <w:r>
        <w:rPr>
          <w:rFonts w:ascii="Times New Roman" w:hAnsi="Times New Roman" w:cs="Times New Roman"/>
        </w:rPr>
        <w:t>planilha com nome da aba “BASEDADOS” e insira a seguinte base de dados, tal como ela se apresenta na secção abaixo:</w:t>
      </w:r>
    </w:p>
    <w:p w:rsidR="001A579D" w:rsidRDefault="007D0BD2" w:rsidP="001116E4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36277" cy="3520191"/>
            <wp:effectExtent l="0" t="0" r="0" b="4445"/>
            <wp:docPr id="11611552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09" cy="35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E4" w:rsidRDefault="001116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0BD2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i) Filtre – a.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</w:t>
      </w:r>
      <w:proofErr w:type="spellEnd"/>
      <w:r>
        <w:rPr>
          <w:rFonts w:ascii="Times New Roman" w:hAnsi="Times New Roman" w:cs="Times New Roman"/>
        </w:rPr>
        <w:t>) Exiba apenas o relatório dos “NAMPULENSES” com suas respectivas idades;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iii</w:t>
      </w:r>
      <w:proofErr w:type="spellEnd"/>
      <w:r>
        <w:rPr>
          <w:rFonts w:ascii="Times New Roman" w:hAnsi="Times New Roman" w:cs="Times New Roman"/>
        </w:rPr>
        <w:t>) Mostre um relatório apenas dos “ZAMBEZIANOS” com dezanove (19) anos de idade, apenas;</w:t>
      </w:r>
    </w:p>
    <w:p w:rsidR="00D17CC7" w:rsidRDefault="00D17CC7" w:rsidP="00F43C56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iv</w:t>
      </w:r>
      <w:proofErr w:type="spellEnd"/>
      <w:r>
        <w:rPr>
          <w:rFonts w:ascii="Times New Roman" w:hAnsi="Times New Roman" w:cs="Times New Roman"/>
        </w:rPr>
        <w:t xml:space="preserve">) Faça a geração de um relatório que exibe apenas </w:t>
      </w:r>
      <w:r w:rsidR="00F23BC9">
        <w:rPr>
          <w:rFonts w:ascii="Times New Roman" w:hAnsi="Times New Roman" w:cs="Times New Roman"/>
        </w:rPr>
        <w:t>os “NIASSENSES”, sem contemplar as suas idades;</w:t>
      </w:r>
    </w:p>
    <w:p w:rsidR="00F23BC9" w:rsidRDefault="00F23BC9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 Exiba o relatório dos “CABODELGUENSES” com suas respectivas idades;</w:t>
      </w:r>
    </w:p>
    <w:p w:rsidR="00F23BC9" w:rsidRDefault="00F23BC9" w:rsidP="00F43C56">
      <w:pPr>
        <w:spacing w:after="0" w:line="276" w:lineRule="auto"/>
        <w:rPr>
          <w:rFonts w:ascii="Times New Roman" w:hAnsi="Times New Roman" w:cs="Times New Roman"/>
        </w:rPr>
      </w:pP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:rsidR="00313A03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965C6">
        <w:rPr>
          <w:rFonts w:ascii="Times New Roman" w:hAnsi="Times New Roman" w:cs="Times New Roman"/>
          <w:b/>
          <w:bCs/>
        </w:rPr>
        <w:t>IMPORTANTE!</w:t>
      </w:r>
    </w:p>
    <w:p w:rsidR="00B965C6" w:rsidRPr="00B965C6" w:rsidRDefault="00B965C6" w:rsidP="00F43C5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:rsidR="00313A03" w:rsidRPr="00B965C6" w:rsidRDefault="00313A03" w:rsidP="00B965C6">
      <w:pPr>
        <w:pStyle w:val="PargrafodaLista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B965C6">
        <w:rPr>
          <w:rFonts w:ascii="Times New Roman" w:hAnsi="Times New Roman" w:cs="Times New Roman"/>
        </w:rPr>
        <w:t>As abas da sua pasta de trabalho devem ser organizadas e nomeadas da seguinte maneira:</w:t>
      </w:r>
    </w:p>
    <w:p w:rsidR="00313A03" w:rsidRDefault="001A579D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13A03">
        <w:rPr>
          <w:rFonts w:ascii="Times New Roman" w:hAnsi="Times New Roman" w:cs="Times New Roman"/>
        </w:rPr>
        <w:t>ª ABA: BASEDADOS – com a cor de fundo VERMELHA;</w:t>
      </w:r>
    </w:p>
    <w:p w:rsidR="00313A03" w:rsidRDefault="001A579D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13A03">
        <w:rPr>
          <w:rFonts w:ascii="Times New Roman" w:hAnsi="Times New Roman" w:cs="Times New Roman"/>
        </w:rPr>
        <w:t>ª ABA: NAMPULENSES_IDADE – com a cor de fundo PRETA</w:t>
      </w:r>
      <w:r w:rsidR="00B965C6">
        <w:rPr>
          <w:rFonts w:ascii="Times New Roman" w:hAnsi="Times New Roman" w:cs="Times New Roman"/>
        </w:rPr>
        <w:t>;</w:t>
      </w:r>
    </w:p>
    <w:p w:rsidR="00313A03" w:rsidRDefault="001A579D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13A03">
        <w:rPr>
          <w:rFonts w:ascii="Times New Roman" w:hAnsi="Times New Roman" w:cs="Times New Roman"/>
        </w:rPr>
        <w:t>ª ABA:</w:t>
      </w:r>
      <w:r w:rsidR="00B965C6">
        <w:rPr>
          <w:rFonts w:ascii="Times New Roman" w:hAnsi="Times New Roman" w:cs="Times New Roman"/>
        </w:rPr>
        <w:t xml:space="preserve"> NIASSENSES_SEM IDADE – com a cor de fundo VERDE;</w:t>
      </w:r>
    </w:p>
    <w:p w:rsidR="00313A03" w:rsidRDefault="001A579D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13A03">
        <w:rPr>
          <w:rFonts w:ascii="Times New Roman" w:hAnsi="Times New Roman" w:cs="Times New Roman"/>
        </w:rPr>
        <w:t xml:space="preserve">ª ABA: </w:t>
      </w:r>
      <w:r w:rsidR="00B965C6">
        <w:rPr>
          <w:rFonts w:ascii="Times New Roman" w:hAnsi="Times New Roman" w:cs="Times New Roman"/>
        </w:rPr>
        <w:t>CABODELGUENSES_COM IDADES – com a cor de fundo AZUL.</w:t>
      </w:r>
    </w:p>
    <w:p w:rsidR="0047036C" w:rsidRDefault="001A579D" w:rsidP="00F43C5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47036C">
        <w:rPr>
          <w:rFonts w:ascii="Times New Roman" w:hAnsi="Times New Roman" w:cs="Times New Roman"/>
        </w:rPr>
        <w:t xml:space="preserve">ª ABA: ZAMBEZIANOS_19 – com a cor </w:t>
      </w:r>
      <w:r>
        <w:rPr>
          <w:rFonts w:ascii="Times New Roman" w:hAnsi="Times New Roman" w:cs="Times New Roman"/>
        </w:rPr>
        <w:t>AMARELA.</w:t>
      </w: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A84D78" w:rsidRDefault="00A84D78" w:rsidP="00A84D78">
      <w:pPr>
        <w:pStyle w:val="PargrafodaLista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Grave o trabalho com o seu nome completo</w:t>
      </w:r>
      <w:r w:rsidR="00DB20BA">
        <w:rPr>
          <w:rFonts w:ascii="Times New Roman" w:hAnsi="Times New Roman" w:cs="Times New Roman"/>
        </w:rPr>
        <w:t xml:space="preserve"> e, entregue – o em dois formatos (físico e electónico)</w:t>
      </w:r>
      <w:r>
        <w:rPr>
          <w:rFonts w:ascii="Times New Roman" w:hAnsi="Times New Roman" w:cs="Times New Roman"/>
        </w:rPr>
        <w:t>.</w:t>
      </w:r>
    </w:p>
    <w:p w:rsidR="006C6244" w:rsidRDefault="006C6244" w:rsidP="006C6244">
      <w:pPr>
        <w:spacing w:after="0" w:line="276" w:lineRule="auto"/>
        <w:rPr>
          <w:rFonts w:ascii="Times New Roman" w:hAnsi="Times New Roman" w:cs="Times New Roman"/>
        </w:rPr>
      </w:pPr>
    </w:p>
    <w:p w:rsidR="006C6244" w:rsidRPr="006C6244" w:rsidRDefault="006C6244" w:rsidP="006C6244">
      <w:pPr>
        <w:pStyle w:val="PargrafodaLista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6C6244">
        <w:rPr>
          <w:rFonts w:ascii="Times New Roman" w:hAnsi="Times New Roman" w:cs="Times New Roman"/>
        </w:rPr>
        <w:t xml:space="preserve">No </w:t>
      </w:r>
      <w:proofErr w:type="spellStart"/>
      <w:r w:rsidRPr="006C6244">
        <w:rPr>
          <w:rFonts w:ascii="Times New Roman" w:hAnsi="Times New Roman" w:cs="Times New Roman"/>
        </w:rPr>
        <w:t>acto</w:t>
      </w:r>
      <w:proofErr w:type="spellEnd"/>
      <w:r w:rsidRPr="006C6244">
        <w:rPr>
          <w:rFonts w:ascii="Times New Roman" w:hAnsi="Times New Roman" w:cs="Times New Roman"/>
        </w:rPr>
        <w:t xml:space="preserve"> da entrega do trabalho em formato físico, este, deve ser anexado para além da vinheta, o RECIBO de pagamento dos 40,00 </w:t>
      </w:r>
      <w:proofErr w:type="spellStart"/>
      <w:r w:rsidRPr="006C6244">
        <w:rPr>
          <w:rFonts w:ascii="Times New Roman" w:hAnsi="Times New Roman" w:cs="Times New Roman"/>
        </w:rPr>
        <w:t>Mts</w:t>
      </w:r>
      <w:proofErr w:type="spellEnd"/>
      <w:r w:rsidRPr="006C6244">
        <w:rPr>
          <w:rFonts w:ascii="Times New Roman" w:hAnsi="Times New Roman" w:cs="Times New Roman"/>
        </w:rPr>
        <w:t xml:space="preserve"> habituais. </w:t>
      </w: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6C6244" w:rsidRPr="006C6244" w:rsidRDefault="006C6244" w:rsidP="006C6244">
      <w:pPr>
        <w:pStyle w:val="PargrafodaLista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 w:rsidRPr="006C6244">
        <w:rPr>
          <w:rFonts w:ascii="Times New Roman" w:hAnsi="Times New Roman" w:cs="Times New Roman"/>
        </w:rPr>
        <w:t xml:space="preserve">Data e hora de entrega: 27 de </w:t>
      </w:r>
      <w:proofErr w:type="gramStart"/>
      <w:r w:rsidRPr="006C6244">
        <w:rPr>
          <w:rFonts w:ascii="Times New Roman" w:hAnsi="Times New Roman" w:cs="Times New Roman"/>
        </w:rPr>
        <w:t>Junho</w:t>
      </w:r>
      <w:proofErr w:type="gramEnd"/>
      <w:r w:rsidRPr="006C6244">
        <w:rPr>
          <w:rFonts w:ascii="Times New Roman" w:hAnsi="Times New Roman" w:cs="Times New Roman"/>
        </w:rPr>
        <w:t xml:space="preserve"> de 2023, pelas 12: 00 horas, após as aulas de UPEFA.</w:t>
      </w:r>
    </w:p>
    <w:p w:rsidR="00B965C6" w:rsidRDefault="00B965C6" w:rsidP="00F43C56">
      <w:pPr>
        <w:spacing w:after="0" w:line="276" w:lineRule="auto"/>
        <w:rPr>
          <w:rFonts w:ascii="Times New Roman" w:hAnsi="Times New Roman" w:cs="Times New Roman"/>
        </w:rPr>
      </w:pPr>
    </w:p>
    <w:p w:rsidR="006C6244" w:rsidRDefault="006C6244" w:rsidP="00B965C6">
      <w:pPr>
        <w:spacing w:after="0" w:line="276" w:lineRule="auto"/>
        <w:jc w:val="center"/>
        <w:rPr>
          <w:rFonts w:ascii="Comic Sans MS" w:hAnsi="Comic Sans MS" w:cs="Times New Roman"/>
        </w:rPr>
      </w:pPr>
    </w:p>
    <w:p w:rsidR="00B965C6" w:rsidRPr="00B965C6" w:rsidRDefault="00B965C6" w:rsidP="00B965C6">
      <w:pPr>
        <w:spacing w:after="0" w:line="276" w:lineRule="auto"/>
        <w:jc w:val="center"/>
        <w:rPr>
          <w:rFonts w:ascii="Comic Sans MS" w:hAnsi="Comic Sans MS" w:cs="Times New Roman"/>
        </w:rPr>
      </w:pPr>
      <w:r w:rsidRPr="00B965C6">
        <w:rPr>
          <w:rFonts w:ascii="Comic Sans MS" w:hAnsi="Comic Sans MS" w:cs="Times New Roman"/>
        </w:rPr>
        <w:t>F   I   M</w:t>
      </w:r>
    </w:p>
    <w:p w:rsidR="00B965C6" w:rsidRPr="00B965C6" w:rsidRDefault="00B965C6" w:rsidP="00B965C6">
      <w:pPr>
        <w:spacing w:after="0" w:line="276" w:lineRule="auto"/>
        <w:jc w:val="center"/>
        <w:rPr>
          <w:rFonts w:ascii="Comic Sans MS" w:hAnsi="Comic Sans MS" w:cs="Times New Roman"/>
        </w:rPr>
      </w:pPr>
      <w:r w:rsidRPr="00B965C6">
        <w:rPr>
          <w:rFonts w:ascii="Comic Sans MS" w:hAnsi="Comic Sans MS" w:cs="Times New Roman"/>
        </w:rPr>
        <w:t xml:space="preserve">B   O   A       S   O   R   T   E </w:t>
      </w:r>
      <w:proofErr w:type="gramStart"/>
      <w:r w:rsidRPr="00B965C6">
        <w:rPr>
          <w:rFonts w:ascii="Comic Sans MS" w:hAnsi="Comic Sans MS" w:cs="Times New Roman"/>
        </w:rPr>
        <w:t xml:space="preserve">  !</w:t>
      </w:r>
      <w:proofErr w:type="gramEnd"/>
    </w:p>
    <w:sectPr w:rsidR="00B965C6" w:rsidRPr="00B965C6" w:rsidSect="006577FC">
      <w:footerReference w:type="default" r:id="rId9"/>
      <w:pgSz w:w="11906" w:h="16838"/>
      <w:pgMar w:top="56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7F1" w:rsidRDefault="00AE07F1" w:rsidP="00B965C6">
      <w:pPr>
        <w:spacing w:after="0" w:line="240" w:lineRule="auto"/>
      </w:pPr>
      <w:r>
        <w:separator/>
      </w:r>
    </w:p>
  </w:endnote>
  <w:endnote w:type="continuationSeparator" w:id="0">
    <w:p w:rsidR="00AE07F1" w:rsidRDefault="00AE07F1" w:rsidP="00B9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0C2" w:rsidRPr="00CD50C2" w:rsidRDefault="00CD50C2">
    <w:pPr>
      <w:pStyle w:val="Rodap"/>
      <w:jc w:val="center"/>
      <w:rPr>
        <w:rFonts w:ascii="Comic Sans MS" w:hAnsi="Comic Sans MS" w:cstheme="minorHAnsi"/>
        <w:sz w:val="16"/>
        <w:szCs w:val="16"/>
      </w:rPr>
    </w:pPr>
    <w:r w:rsidRPr="00CD50C2">
      <w:rPr>
        <w:rFonts w:ascii="Comic Sans MS" w:hAnsi="Comic Sans MS" w:cstheme="minorHAnsi"/>
        <w:sz w:val="16"/>
        <w:szCs w:val="16"/>
      </w:rPr>
      <w:t xml:space="preserve">FORMADOR: GONÇALVES MÁRIO                                                                                                                   Página </w:t>
    </w:r>
    <w:r w:rsidRPr="00CD50C2">
      <w:rPr>
        <w:rFonts w:ascii="Comic Sans MS" w:hAnsi="Comic Sans MS" w:cstheme="minorHAnsi"/>
        <w:sz w:val="16"/>
        <w:szCs w:val="16"/>
      </w:rPr>
      <w:fldChar w:fldCharType="begin"/>
    </w:r>
    <w:r w:rsidRPr="00CD50C2">
      <w:rPr>
        <w:rFonts w:ascii="Comic Sans MS" w:hAnsi="Comic Sans MS" w:cstheme="minorHAnsi"/>
        <w:sz w:val="16"/>
        <w:szCs w:val="16"/>
      </w:rPr>
      <w:instrText>PAGE  \* Arabic  \* MERGEFORMAT</w:instrText>
    </w:r>
    <w:r w:rsidRPr="00CD50C2">
      <w:rPr>
        <w:rFonts w:ascii="Comic Sans MS" w:hAnsi="Comic Sans MS" w:cstheme="minorHAnsi"/>
        <w:sz w:val="16"/>
        <w:szCs w:val="16"/>
      </w:rPr>
      <w:fldChar w:fldCharType="separate"/>
    </w:r>
    <w:r w:rsidRPr="00CD50C2">
      <w:rPr>
        <w:rFonts w:ascii="Comic Sans MS" w:hAnsi="Comic Sans MS" w:cstheme="minorHAnsi"/>
        <w:sz w:val="16"/>
        <w:szCs w:val="16"/>
      </w:rPr>
      <w:t>2</w:t>
    </w:r>
    <w:r w:rsidRPr="00CD50C2">
      <w:rPr>
        <w:rFonts w:ascii="Comic Sans MS" w:hAnsi="Comic Sans MS" w:cstheme="minorHAnsi"/>
        <w:sz w:val="16"/>
        <w:szCs w:val="16"/>
      </w:rPr>
      <w:fldChar w:fldCharType="end"/>
    </w:r>
    <w:r w:rsidRPr="00CD50C2">
      <w:rPr>
        <w:rFonts w:ascii="Comic Sans MS" w:hAnsi="Comic Sans MS" w:cstheme="minorHAnsi"/>
        <w:sz w:val="16"/>
        <w:szCs w:val="16"/>
      </w:rPr>
      <w:t xml:space="preserve"> de </w:t>
    </w:r>
    <w:r w:rsidRPr="00CD50C2">
      <w:rPr>
        <w:rFonts w:ascii="Comic Sans MS" w:hAnsi="Comic Sans MS" w:cstheme="minorHAnsi"/>
        <w:sz w:val="16"/>
        <w:szCs w:val="16"/>
      </w:rPr>
      <w:fldChar w:fldCharType="begin"/>
    </w:r>
    <w:r w:rsidRPr="00CD50C2">
      <w:rPr>
        <w:rFonts w:ascii="Comic Sans MS" w:hAnsi="Comic Sans MS" w:cstheme="minorHAnsi"/>
        <w:sz w:val="16"/>
        <w:szCs w:val="16"/>
      </w:rPr>
      <w:instrText>NUMPAGES \ * Arábico \ * MERGEFORMAT</w:instrText>
    </w:r>
    <w:r w:rsidRPr="00CD50C2">
      <w:rPr>
        <w:rFonts w:ascii="Comic Sans MS" w:hAnsi="Comic Sans MS" w:cstheme="minorHAnsi"/>
        <w:sz w:val="16"/>
        <w:szCs w:val="16"/>
      </w:rPr>
      <w:fldChar w:fldCharType="separate"/>
    </w:r>
    <w:r w:rsidRPr="00CD50C2">
      <w:rPr>
        <w:rFonts w:ascii="Comic Sans MS" w:hAnsi="Comic Sans MS" w:cstheme="minorHAnsi"/>
        <w:sz w:val="16"/>
        <w:szCs w:val="16"/>
      </w:rPr>
      <w:t>2</w:t>
    </w:r>
    <w:r w:rsidRPr="00CD50C2">
      <w:rPr>
        <w:rFonts w:ascii="Comic Sans MS" w:hAnsi="Comic Sans MS" w:cstheme="minorHAnsi"/>
        <w:sz w:val="16"/>
        <w:szCs w:val="16"/>
      </w:rPr>
      <w:fldChar w:fldCharType="end"/>
    </w:r>
  </w:p>
  <w:p w:rsidR="00CD50C2" w:rsidRDefault="00CD50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7F1" w:rsidRDefault="00AE07F1" w:rsidP="00B965C6">
      <w:pPr>
        <w:spacing w:after="0" w:line="240" w:lineRule="auto"/>
      </w:pPr>
      <w:r>
        <w:separator/>
      </w:r>
    </w:p>
  </w:footnote>
  <w:footnote w:type="continuationSeparator" w:id="0">
    <w:p w:rsidR="00AE07F1" w:rsidRDefault="00AE07F1" w:rsidP="00B9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17"/>
    <w:multiLevelType w:val="hybridMultilevel"/>
    <w:tmpl w:val="3FFE5D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733"/>
    <w:multiLevelType w:val="hybridMultilevel"/>
    <w:tmpl w:val="345E4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084E"/>
    <w:multiLevelType w:val="hybridMultilevel"/>
    <w:tmpl w:val="8A80D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14420">
    <w:abstractNumId w:val="1"/>
  </w:num>
  <w:num w:numId="2" w16cid:durableId="913901500">
    <w:abstractNumId w:val="2"/>
  </w:num>
  <w:num w:numId="3" w16cid:durableId="130943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56"/>
    <w:rsid w:val="000474AC"/>
    <w:rsid w:val="001116E4"/>
    <w:rsid w:val="001A579D"/>
    <w:rsid w:val="002E1AC2"/>
    <w:rsid w:val="003032A0"/>
    <w:rsid w:val="00313A03"/>
    <w:rsid w:val="003750D3"/>
    <w:rsid w:val="003D2603"/>
    <w:rsid w:val="003F75D2"/>
    <w:rsid w:val="00411E5B"/>
    <w:rsid w:val="0047036C"/>
    <w:rsid w:val="005135E3"/>
    <w:rsid w:val="006577FC"/>
    <w:rsid w:val="006C6244"/>
    <w:rsid w:val="007911E8"/>
    <w:rsid w:val="007D0BD2"/>
    <w:rsid w:val="00835829"/>
    <w:rsid w:val="00854796"/>
    <w:rsid w:val="0085493F"/>
    <w:rsid w:val="00A84D78"/>
    <w:rsid w:val="00AA2169"/>
    <w:rsid w:val="00AE07F1"/>
    <w:rsid w:val="00B40AEB"/>
    <w:rsid w:val="00B965C6"/>
    <w:rsid w:val="00CD50C2"/>
    <w:rsid w:val="00CF65B1"/>
    <w:rsid w:val="00D17CC7"/>
    <w:rsid w:val="00D77619"/>
    <w:rsid w:val="00D95971"/>
    <w:rsid w:val="00DB20BA"/>
    <w:rsid w:val="00F23BC9"/>
    <w:rsid w:val="00F43C56"/>
    <w:rsid w:val="00F51250"/>
    <w:rsid w:val="00F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A232"/>
  <w15:chartTrackingRefBased/>
  <w15:docId w15:val="{FF812A06-2E87-43CA-9D76-3585EFE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56"/>
    <w:pPr>
      <w:spacing w:after="160" w:line="259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43C56"/>
    <w:pPr>
      <w:spacing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7CC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5C6"/>
    <w:rPr>
      <w:rFonts w:asciiTheme="minorHAnsi" w:hAnsiTheme="minorHAnsi"/>
      <w:kern w:val="0"/>
      <w:sz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9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5C6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15</cp:revision>
  <dcterms:created xsi:type="dcterms:W3CDTF">2023-06-20T02:26:00Z</dcterms:created>
  <dcterms:modified xsi:type="dcterms:W3CDTF">2023-06-24T02:22:00Z</dcterms:modified>
</cp:coreProperties>
</file>