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100" w:line="240" w:lineRule="auto"/>
      </w:pPr>
      <w:r>
        <w:rPr>
          <w:rFonts w:ascii="Calibri" w:hAnsi="Calibri" w:eastAsia="Yu Gothic"/>
          <w:b/>
          <w:i w:val="0"/>
          <w:color w:val="2E74B5"/>
          <w:sz w:val="19"/>
          <w:lang w:val="ja-JP" w:eastAsia="ja-JP"/>
        </w:rPr>
        <w:t>ENEMY ANALYSIS / DISPLAY REFERENCE</w:t>
      </w:r>
    </w:p>
    <w:p>
      <w:pPr>
        <w:keepNext/>
        <w:keepLines w:val="0"/>
        <w:spacing w:before="0" w:after="80" w:line="240" w:lineRule="auto"/>
      </w:pPr>
      <w:r>
        <w:rPr>
          <w:rFonts w:ascii="Calibri" w:hAnsi="Calibri" w:eastAsia="Yu Gothic"/>
          <w:b/>
          <w:i w:val="0"/>
          <w:color w:val="0B2545"/>
          <w:sz w:val="56"/>
          <w:lang w:val="ja-JP" w:eastAsia="ja-JP"/>
        </w:rPr>
        <w:t>敵の防御力・術耐性 表記ガイド</w:t>
      </w:r>
    </w:p>
    <w:p>
      <w:pPr>
        <w:pStyle w:val="GuideSubtitle"/>
        <w:keepNext/>
        <w:keepLines w:val="0"/>
        <w:spacing w:before="0" w:after="140" w:line="264" w:lineRule="auto"/>
      </w:pPr>
      <w:r>
        <w:rPr>
          <w:rFonts w:ascii="Calibri" w:hAnsi="Calibri" w:eastAsia="Yu Gothic"/>
          <w:b w:val="0"/>
          <w:i w:val="0"/>
          <w:color w:val="5B6570"/>
          <w:sz w:val="27"/>
          <w:lang w:val="ja-JP" w:eastAsia="ja-JP"/>
        </w:rPr>
        <w:t>段階評価と実数値の対応・ダメージ計算での読み方</w:t>
      </w:r>
    </w:p>
    <w:p>
      <w:pPr>
        <w:keepNext w:val="0"/>
        <w:keepLines w:val="0"/>
        <w:spacing w:before="0" w:after="280" w:line="240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対象画面: Enemy Analysis   |   Version 1.0   |   2026-08-31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7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最重要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ゲーム内の文字ランクは、敵の強さをおおまかに示す範囲表記です。正確なダメージ比較には実数値を使い、防御力と術耐性は別の仕組みとして読みます。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1. 表示ランクの意味</w:t>
      </w:r>
    </w:p>
    <w:p>
      <w:pPr>
        <w:keepNext w:val="0"/>
        <w:keepLines w:val="0"/>
        <w:spacing w:before="0" w:after="12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改修後の敵図鑑では、防御力・術耐性を E、D、C、B、B+、A、A+、S、S+、SS の10段階で表示します。文字が上がるほど数値も高くなりますが、画面上のランクだけでは厳密な値は分かりません。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Enemy Analysis の初期表示は「ゲーム内評価」です。「実数値」へ切り替えると、比較に用いる基礎値を確認できます。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本アプリは図鑑の評価文字列を直接読むのではなく、取得した実数値をゲーム内と同じ段階基準として換算します。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値が欠損・未定義・非数値の場合は評価できないため「—」と表示します。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7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10段階の順序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左ほど低く、右ほど高い評価です。「+」を含む文字は独立した段階として扱います。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E &lt; D &lt; C &lt; B &lt; B+ &lt; A &lt; A+ &lt; S &lt; S+ &lt; SS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2. 本アプリの換算条件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900"/>
        <w:gridCol w:w="4230"/>
        <w:gridCol w:w="4230"/>
      </w:tblGrid>
      <w:tr>
        <w:trPr>
          <w:tblHeader w:val="true"/>
        </w:trPr>
        <w:tc>
          <w:tcPr>
            <w:tcW w:type="dxa" w:w="90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評価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防御力（DEF）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術耐性（RES）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5001以上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90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91以上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3000 ≤ x ≤ 5000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3000～5000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 ≤ x ≤ 90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80～90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2000 ≤ x &lt; 3000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2000～2999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70 ≤ x &lt; 80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70～79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1200 ≤ x &lt; 2000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1200～1999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60 ≤ x &lt; 70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60～69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1000 ≤ x &lt; 1200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1000～1199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 ≤ x &lt; 60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50～59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800 ≤ x &lt; 1000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800～999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 ≤ x &lt; 50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30～49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 ≤ x &lt; 800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500～799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 ≤ x &lt; 30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20～29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C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 ≤ x &lt; 500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200～499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 ≤ x &lt; 20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10～19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D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 ≤ x &lt; 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100～199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0 &lt; x &lt; 10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1～9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E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&lt; 100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通常の整数値: 0～99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≤ 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通常の値: 0</w:t>
            </w:r>
          </w:p>
        </w:tc>
      </w:tr>
    </w:tbl>
    <w:p>
      <w:pPr>
        <w:keepNext w:val="0"/>
        <w:keepLines/>
        <w:spacing w:before="80" w:after="0" w:line="276" w:lineRule="auto"/>
      </w:pPr>
      <w:r>
        <w:rPr>
          <w:rFonts w:ascii="Calibri" w:hAnsi="Calibri" w:eastAsia="Yu Gothic"/>
          <w:b w:val="0"/>
          <w:i w:val="0"/>
          <w:color w:val="5B6570"/>
          <w:sz w:val="17"/>
          <w:lang w:val="ja-JP" w:eastAsia="ja-JP"/>
        </w:rPr>
        <w:t>注: 公式にランク境界の数値表はないため、本表は2026-08-31時点の本アプリ実装値です。判定は丸め前の値に対して行い、整数の目安は読みやすさのために併記しています。境界上では、防御力5000・術耐性90はいずれもS+で、それを超えるとSSです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3. 防御力と術耐性は、同じ文字でも働きが違う</w:t>
      </w:r>
    </w:p>
    <w:p>
      <w:pPr>
        <w:keepNext w:val="0"/>
        <w:keepLines w:val="0"/>
        <w:spacing w:before="0" w:after="1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防御力は物理ダメージから固定値を差し引き、術耐性は術ダメージを割合で減らします。そのため、同じB+やAでも軽減量が等しいとは限りません。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物理ダメージ / 防御力</w:t>
            </w:r>
          </w:p>
        </w:tc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術ダメージ / 術耐性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1ヒットごとの固定値減算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割合による軽減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− DEF, ATK × 5%)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× (1 − RES/100), ATK × 5%)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攻撃力と防御力の差が重要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RES 1につき約1ポイント軽減率が上がる</w:t>
            </w:r>
          </w:p>
        </w:tc>
      </w:tr>
    </w:tbl>
    <w:p>
      <w:pPr>
        <w:pStyle w:val="Heading2"/>
        <w:keepNext/>
        <w:keepLines w:val="0"/>
        <w:spacing w:before="280" w:after="140" w:line="240" w:lineRule="auto"/>
      </w:pPr>
      <w:r>
        <w:rPr>
          <w:rFonts w:ascii="Calibri" w:hAnsi="Calibri" w:eastAsia="Yu Gothic"/>
          <w:b/>
          <w:i w:val="0"/>
          <w:color w:val="2E74B5"/>
          <w:sz w:val="26"/>
          <w:lang w:val="ja-JP" w:eastAsia="ja-JP"/>
        </w:rPr>
        <w:t>同じB+の例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7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例: 攻撃力1000で攻撃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敵の防御力800、術耐性30は、どちらもB+です。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物理: max(1000 − 800, 50) = 200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術　: max(1000 × (1 − 0.30), 50) = 700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結論: 同じランクでも、受けるダメージは一致しない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物理攻撃は1ヒット攻撃力が低いほど防御力に止められやすく、高いほど防御力を上回った分を通しやすくなります。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術耐性は割合軽減なので、同じRESなら攻撃力が変わっても軽減率は原則同じです。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確定ダメージは、防御力・術耐性の影響を受けません。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4. Enemy Analysis での使い分け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「ゲーム内評価」で、物理と術の通りやすさを大まかに判断する。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「実数値」または敵詳細で、境界内のどこにいるかを確認する。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ダメージ計算機へ実数値を入力し、1ヒット・DPS・総ダメージを比べる。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ステージ補正、形態、自己強化、デバフや無視効果がある場合は基礎値だけで結論を出さない。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5. 表示値の前提と例外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基礎値: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JP版ゲームデータの敵図鑑と戦闘データを敵IDで結合し、防御力 def と術耐性 magicResistance を読み取ります。複数レベルでは原則レベル0を採用します。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ステージ差: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ゲーム内のSp.は、そのステージの敵が図鑑の標準情報と異なることを示します。本アプリはステージ固有条件やイベント補正を反映しません。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形態・能力: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形態変化、自己強化、強襲条件、契約、デバフや防御・術耐性無視により、戦闘中の実効値は変わります。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境界と丸め: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評価は丸め前の値で判定します。境界付近に小数値があると、整数表示との見た目が直感に合わない場合があります。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7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用語の混同に注意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術耐性（RES）は術ダメージを軽減する値です。スタン・睡眠などへの状態異常耐性、元素耐性、損傷耐性とは別の項目です。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6. 読み取りチェックリスト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文字ランクは正確な数値ではなく、範囲だと理解している。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防御力は固定値減算、術耐性は割合軽減として別々に読んでいる。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実数値、Sp.、形態・能力説明、ステージ固有補正を確認している。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最終判断はダメージ計算機で実数値を使っている。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7. 参照情報</w:t>
      </w:r>
    </w:p>
    <w:p>
      <w:pPr>
        <w:keepNext w:val="0"/>
        <w:keepLines/>
        <w:spacing w:before="0" w:after="100" w:line="276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実装根拠: src/lib/enemyData.ts（換算・データ取得）、src/lib/damageCalculator.ts（基本式）、src/components/EnemyAnalysis.tsx（表示切替・基礎値注記）。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公式: </w:t>
      </w:r>
      <w:hyperlink r:id="rId11">
        <w:r>
          <w:rPr>
            <w:rFonts w:ascii="Calibri" w:hAnsi="Calibri" w:eastAsia="Yu Gothic"/>
            <w:color w:val="2E74B5"/>
            <w:u w:val="single"/>
            <w:sz w:val="19"/>
          </w:rPr>
          <w:t>アークナイツ公式 アプリ更新のお知らせ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（2023-12-21の敵図鑑仕様変更）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開発側告知: </w:t>
      </w:r>
      <w:hyperlink r:id="rId12">
        <w:r>
          <w:rPr>
            <w:rFonts w:ascii="Calibri" w:hAnsi="Calibri" w:eastAsia="Yu Gothic"/>
            <w:color w:val="2E74B5"/>
            <w:u w:val="single"/>
            <w:sz w:val="19"/>
          </w:rPr>
          <w:t>敵方档案库优化内容前瞻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（表示項目、Sp.、形態・耐性説明）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補助資料: </w:t>
      </w:r>
      <w:hyperlink r:id="rId13">
        <w:r>
          <w:rPr>
            <w:rFonts w:ascii="Calibri" w:hAnsi="Calibri" w:eastAsia="Yu Gothic"/>
            <w:color w:val="2E74B5"/>
            <w:u w:val="single"/>
            <w:sz w:val="19"/>
          </w:rPr>
          <w:t>Arknights Terra Wiki - DEF / RES / UI UX Changes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（10段階表示と改修内容の整理）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計算式: </w:t>
      </w:r>
      <w:hyperlink r:id="rId14">
        <w:r>
          <w:rPr>
            <w:rFonts w:ascii="Calibri" w:hAnsi="Calibri" w:eastAsia="Yu Gothic"/>
            <w:color w:val="2E74B5"/>
            <w:u w:val="single"/>
            <w:sz w:val="19"/>
          </w:rPr>
          <w:t>Arknights Terra Wiki - Physical damage / Arts damage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（減算・割合軽減・最低保証）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Yu Gothic"/>
        <w:color w:val="5B6570"/>
        <w:sz w:val="18"/>
      </w:rPr>
      <w:t xml:space="preserve">Page </w:t>
    </w:r>
    <w:r>
      <w:rPr>
        <w:rFonts w:ascii="Calibri" w:hAnsi="Calibri" w:eastAsia="Yu Gothic"/>
        <w:color w:val="5B657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/>
    <w:r>
      <w:rPr>
        <w:rFonts w:ascii="Calibri" w:hAnsi="Calibri" w:eastAsia="Yu Gothic"/>
        <w:b/>
        <w:color w:val="5B6570"/>
        <w:sz w:val="17"/>
      </w:rPr>
      <w:t>ARKNIGHTS ANALYZE TOOL</w:t>
    </w:r>
    <w:r>
      <w:tab/>
    </w:r>
    <w:r>
      <w:rPr>
        <w:rFonts w:ascii="Calibri" w:hAnsi="Calibri" w:eastAsia="Yu Gothic"/>
        <w:color w:val="5B6570"/>
        <w:sz w:val="17"/>
      </w:rPr>
      <w:t>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Yu Gothic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Calibri" w:hAnsi="Calibri" w:eastAsia="Yu Gothic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keepNext/>
      <w:spacing w:before="0" w:after="240" w:line="276" w:lineRule="auto"/>
    </w:pPr>
    <w:rPr>
      <w:rFonts w:ascii="Calibri" w:hAnsi="Calibri" w:eastAsia="Yu Gothic"/>
      <w:b w:val="0"/>
      <w:color w:val="5B6570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arknights.jp/news/377" TargetMode="External"/><Relationship Id="rId12" Type="http://schemas.openxmlformats.org/officeDocument/2006/relationships/hyperlink" Target="https://www.taptap.cn/moment/415548477913697519" TargetMode="External"/><Relationship Id="rId13" Type="http://schemas.openxmlformats.org/officeDocument/2006/relationships/hyperlink" Target="https://arknights.wiki.gg/wiki/UI_UX_Changes" TargetMode="External"/><Relationship Id="rId14" Type="http://schemas.openxmlformats.org/officeDocument/2006/relationships/hyperlink" Target="https://arknights.wiki.gg/wiki/Da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敵の防御力・術耐性 ゲーム内表記ガイド</dc:title>
  <dc:subject>Enemy Analysis の段階評価と実数値の対応</dc:subject>
  <dc:creator>Arknights Analyze Tool</dc:creator>
  <cp:keywords>Enemy Analysis, 統計量, ヒストグラム, 平均, 中央値, 標準偏差</cp:keywords>
  <dc:description>generated by python-docx</dc:description>
  <cp:lastModifiedBy/>
  <cp:revision>1</cp:revision>
  <dcterms:created xsi:type="dcterms:W3CDTF">2013-12-23T23:15:00Z</dcterms:created>
  <dcterms:modified xsi:type="dcterms:W3CDTF">2026-08-31T02:11:15Z</dcterms:modified>
  <cp:category/>
</cp:coreProperties>
</file>