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aps/>
          <w:color w:val="3B6FFF"/>
          <w:sz w:val="22"/>
          <w:szCs w:val="22"/>
        </w:rPr>
        <w:t xml:space="preserve">DHOLAKIA RETAIL PRIVATE LIMITED</w:t>
      </w:r>
    </w:p>
    <w:p>
      <w:pPr>
        <w:pStyle w:val="Title"/>
      </w:pPr>
      <w:r>
        <w:t xml:space="preserve">Dholakia Retail</w:t>
      </w:r>
    </w:p>
    <w:p>
      <w:pPr>
        <w:pStyle w:val="Subtitle"/>
      </w:pPr>
      <w:r>
        <w:t xml:space="preserve">Option B · Alternative Design Exploration</w:t>
      </w:r>
    </w:p>
    <w:p>
      <w:pPr>
        <w:spacing w:after="100" w:before="240"/>
        <w:jc w:val="center"/>
      </w:pPr>
      <w:r>
        <w:rPr>
          <w:rFonts w:ascii="Arial" w:cs="Arial" w:eastAsia="Arial" w:hAnsi="Arial"/>
          <w:b/>
          <w:bCs/>
          <w:caps/>
          <w:color w:val="14275C"/>
          <w:sz w:val="22"/>
          <w:szCs w:val="22"/>
        </w:rPr>
        <w:t xml:space="preserve">Website Build Specification</w:t>
      </w:r>
    </w:p>
    <w:p>
      <w:pPr>
        <w:spacing w:after="80" w:before="80"/>
        <w:jc w:val="center"/>
      </w:pPr>
      <w:r>
        <w:rPr>
          <w:rFonts w:ascii="Arial" w:cs="Arial" w:eastAsia="Arial" w:hAnsi="Arial"/>
          <w:color w:val="6B7280"/>
          <w:sz w:val="20"/>
          <w:szCs w:val="20"/>
        </w:rPr>
        <w:t xml:space="preserve">10 pages  ·  ~52 sections  ·  Mouse Parallax &amp; Tracking  ·  Next.js 14+</w:t>
      </w:r>
    </w:p>
    <w:p>
      <w:pPr>
        <w:pBdr>
          <w:top w:val="single" w:color="3B6FFF" w:sz="4" w:space="8"/>
          <w:bottom w:val="single" w:color="3B6FFF" w:sz="4" w:space="8"/>
        </w:pBdr>
        <w:spacing w:after="200" w:before="600"/>
        <w:jc w:val="center"/>
      </w:pPr>
      <w:r>
        <w:rPr>
          <w:rFonts w:ascii="Arial" w:cs="Arial" w:eastAsia="Arial" w:hAnsi="Arial"/>
          <w:b/>
          <w:bCs/>
          <w:color w:val="0B1426"/>
          <w:sz w:val="22"/>
          <w:szCs w:val="22"/>
        </w:rPr>
        <w:t xml:space="preserve">How to read this document</w:t>
      </w:r>
    </w:p>
    <w:p>
      <w:pPr>
        <w:spacing w:after="80" w:before="80"/>
        <w:jc w:val="center"/>
      </w:pPr>
      <w:r>
        <w:rPr>
          <w:rFonts w:ascii="Arial" w:cs="Arial" w:eastAsia="Arial" w:hAnsi="Arial"/>
          <w:color w:val="2F3542"/>
          <w:sz w:val="20"/>
          <w:szCs w:val="20"/>
        </w:rPr>
        <w:t xml:space="preserve">Part 1 establishes foundations — design language, mouse parallax &amp; tracking patterns, motion architecture, Next.js implementation, asset specs.</w:t>
      </w:r>
    </w:p>
    <w:p>
      <w:pPr>
        <w:spacing w:after="80" w:before="60"/>
        <w:jc w:val="center"/>
      </w:pPr>
      <w:r>
        <w:rPr>
          <w:rFonts w:ascii="Arial" w:cs="Arial" w:eastAsia="Arial" w:hAnsi="Arial"/>
          <w:color w:val="2F3542"/>
          <w:sz w:val="20"/>
          <w:szCs w:val="20"/>
        </w:rPr>
        <w:t xml:space="preserve">Part 2 walks page by page, section by section. Each section is specified for production: purpose · layout · copy · imagery · video · icons · motion · Next.js implementation · references.</w:t>
      </w:r>
    </w:p>
    <w:p>
      <w:pPr>
        <w:spacing w:after="80" w:before="60"/>
        <w:jc w:val="center"/>
      </w:pPr>
      <w:r>
        <w:rPr>
          <w:rFonts w:ascii="Arial" w:cs="Arial" w:eastAsia="Arial" w:hAnsi="Arial"/>
          <w:b/>
          <w:bCs/>
          <w:i/>
          <w:iCs/>
          <w:color w:val="3B6FFF"/>
          <w:sz w:val="20"/>
          <w:szCs w:val="20"/>
        </w:rPr>
        <w:t xml:space="preserve">This file uses the Option B copy track.</w:t>
      </w:r>
    </w:p>
    <w:p>
      <w:r>
        <w:br w:type="page"/>
      </w:r>
    </w:p>
    <w:p>
      <w:pPr>
        <w:pStyle w:val="Heading1"/>
      </w:pPr>
      <w:r>
        <w:t xml:space="preserve">Part 1 — Foundations</w:t>
      </w:r>
    </w:p>
    <w:p>
      <w:pPr>
        <w:spacing w:after="60" w:before="60"/>
      </w:pPr>
      <w:r>
        <w:rPr>
          <w:rFonts w:ascii="Arial" w:cs="Arial" w:eastAsia="Arial" w:hAnsi="Arial"/>
          <w:i/>
          <w:iCs/>
          <w:color w:val="6B7280"/>
          <w:sz w:val="22"/>
          <w:szCs w:val="22"/>
        </w:rPr>
        <w:t xml:space="preserve">Project scope, design language, motion architecture, and Next.js implementation</w:t>
      </w:r>
    </w:p>
    <w:p>
      <w:pPr>
        <w:spacing w:after="120" w:before="120"/>
      </w:pPr>
      <w:r>
        <w:t xml:space="preserve"/>
      </w:r>
    </w:p>
    <w:p>
      <w:pPr>
        <w:spacing w:after="60" w:before="60"/>
      </w:pPr>
      <w:r>
        <w:rPr>
          <w:rFonts w:ascii="Arial" w:cs="Arial" w:eastAsia="Arial" w:hAnsi="Arial"/>
          <w:color w:val="2F3542"/>
          <w:sz w:val="22"/>
          <w:szCs w:val="22"/>
        </w:rPr>
        <w:t xml:space="preserve">This document is the working specification for the Dholakia Retail corporate website — a 10-page editorial flagship for a luxury jewellery parent house. Every section is specified as a designer-engineer handoff: copy in production-ready form, layout described to component-tree depth, imagery and motion specified to asset and easing-curve resolution, and implementation notes mapped to a Next.js component structure. Mouse Parallax and Mouse Tracking are treated as first-class interaction primitives applied across all hero banners, image-led sections, and tactile components — defined once here as master patterns, then referenced per section.</w:t>
      </w:r>
    </w:p>
    <w:p>
      <w:pPr>
        <w:pStyle w:val="Heading2"/>
      </w:pPr>
      <w:r>
        <w:t xml:space="preserve">1.1 What we're building (and not building)</w:t>
      </w:r>
    </w:p>
    <w:p>
      <w:pPr>
        <w:pStyle w:val="Heading4"/>
      </w:pPr>
      <w:r>
        <w:rPr>
          <w:rFonts w:ascii="Arial" w:cs="Arial" w:eastAsia="Arial" w:hAnsi="Arial"/>
          <w:b/>
          <w:bCs/>
          <w:caps/>
          <w:color w:val="3B6FFF"/>
          <w:sz w:val="19"/>
          <w:szCs w:val="19"/>
        </w:rPr>
        <w:t xml:space="preserve">We are building</w:t>
      </w:r>
    </w:p>
    <w:p>
      <w:pPr>
        <w:pStyle w:val="ListParagraph"/>
        <w:numPr>
          <w:ilvl w:val="0"/>
          <w:numId w:val="2"/>
        </w:numPr>
        <w:spacing w:after="40" w:before="40"/>
      </w:pPr>
      <w:r>
        <w:rPr>
          <w:rFonts w:ascii="Arial" w:cs="Arial" w:eastAsia="Arial" w:hAnsi="Arial"/>
          <w:color w:val="2F3542"/>
          <w:sz w:val="21"/>
          <w:szCs w:val="21"/>
        </w:rPr>
        <w:t xml:space="preserve">A 10-page corporate website serving as the digital flagship of Dholakia Retail</w:t>
      </w:r>
    </w:p>
    <w:p>
      <w:pPr>
        <w:pStyle w:val="ListParagraph"/>
        <w:numPr>
          <w:ilvl w:val="0"/>
          <w:numId w:val="2"/>
        </w:numPr>
        <w:spacing w:after="40" w:before="40"/>
      </w:pPr>
      <w:r>
        <w:rPr>
          <w:rFonts w:ascii="Arial" w:cs="Arial" w:eastAsia="Arial" w:hAnsi="Arial"/>
          <w:color w:val="2F3542"/>
          <w:sz w:val="21"/>
          <w:szCs w:val="21"/>
        </w:rPr>
        <w:t xml:space="preserve">Editorial flagship that communicates parent-house identity, values, manufacturing depth, sustainability, and governance</w:t>
      </w:r>
    </w:p>
    <w:p>
      <w:pPr>
        <w:pStyle w:val="ListParagraph"/>
        <w:numPr>
          <w:ilvl w:val="0"/>
          <w:numId w:val="2"/>
        </w:numPr>
        <w:spacing w:after="40" w:before="40"/>
      </w:pPr>
      <w:r>
        <w:rPr>
          <w:rFonts w:ascii="Arial" w:cs="Arial" w:eastAsia="Arial" w:hAnsi="Arial"/>
          <w:color w:val="2F3542"/>
          <w:sz w:val="21"/>
          <w:szCs w:val="21"/>
        </w:rPr>
        <w:t xml:space="preserve">The primary gateway to Mayavé (the first house under the portfolio) and the architecture for future houses to plug in</w:t>
      </w:r>
    </w:p>
    <w:p>
      <w:pPr>
        <w:pStyle w:val="ListParagraph"/>
        <w:numPr>
          <w:ilvl w:val="0"/>
          <w:numId w:val="2"/>
        </w:numPr>
        <w:spacing w:after="40" w:before="40"/>
      </w:pPr>
      <w:r>
        <w:rPr>
          <w:rFonts w:ascii="Arial" w:cs="Arial" w:eastAsia="Arial" w:hAnsi="Arial"/>
          <w:color w:val="2F3542"/>
          <w:sz w:val="21"/>
          <w:szCs w:val="21"/>
        </w:rPr>
        <w:t xml:space="preserve">Mouse-aware interaction layer applied as global motion language across heroes and imagery</w:t>
      </w:r>
    </w:p>
    <w:p>
      <w:pPr>
        <w:pStyle w:val="ListParagraph"/>
        <w:numPr>
          <w:ilvl w:val="0"/>
          <w:numId w:val="2"/>
        </w:numPr>
        <w:spacing w:after="40" w:before="40"/>
      </w:pPr>
      <w:r>
        <w:rPr>
          <w:rFonts w:ascii="Arial" w:cs="Arial" w:eastAsia="Arial" w:hAnsi="Arial"/>
          <w:color w:val="2F3542"/>
          <w:sz w:val="21"/>
          <w:szCs w:val="21"/>
        </w:rPr>
        <w:t xml:space="preserve">Built on Next.js 14+ App Router with TypeScript, deployed on Vercel, with ISR for editorial content</w:t>
      </w:r>
    </w:p>
    <w:p>
      <w:pPr>
        <w:pStyle w:val="Heading4"/>
      </w:pPr>
      <w:r>
        <w:rPr>
          <w:rFonts w:ascii="Arial" w:cs="Arial" w:eastAsia="Arial" w:hAnsi="Arial"/>
          <w:b/>
          <w:bCs/>
          <w:caps/>
          <w:color w:val="3B6FFF"/>
          <w:sz w:val="19"/>
          <w:szCs w:val="19"/>
        </w:rPr>
        <w:t xml:space="preserve">We are not building</w:t>
      </w:r>
    </w:p>
    <w:p>
      <w:pPr>
        <w:pStyle w:val="ListParagraph"/>
        <w:numPr>
          <w:ilvl w:val="0"/>
          <w:numId w:val="2"/>
        </w:numPr>
        <w:spacing w:after="40" w:before="40"/>
      </w:pPr>
      <w:r>
        <w:rPr>
          <w:rFonts w:ascii="Arial" w:cs="Arial" w:eastAsia="Arial" w:hAnsi="Arial"/>
          <w:color w:val="2F3542"/>
          <w:sz w:val="21"/>
          <w:szCs w:val="21"/>
        </w:rPr>
        <w:t xml:space="preserve">An e-commerce platform (no product catalogue, no cart, no checkout)</w:t>
      </w:r>
    </w:p>
    <w:p>
      <w:pPr>
        <w:pStyle w:val="ListParagraph"/>
        <w:numPr>
          <w:ilvl w:val="0"/>
          <w:numId w:val="2"/>
        </w:numPr>
        <w:spacing w:after="40" w:before="40"/>
      </w:pPr>
      <w:r>
        <w:rPr>
          <w:rFonts w:ascii="Arial" w:cs="Arial" w:eastAsia="Arial" w:hAnsi="Arial"/>
          <w:color w:val="2F3542"/>
          <w:sz w:val="21"/>
          <w:szCs w:val="21"/>
        </w:rPr>
        <w:t xml:space="preserve">Mayavé's standalone marketing site (separate project, separate domain)</w:t>
      </w:r>
    </w:p>
    <w:p>
      <w:pPr>
        <w:pStyle w:val="ListParagraph"/>
        <w:numPr>
          <w:ilvl w:val="0"/>
          <w:numId w:val="2"/>
        </w:numPr>
        <w:spacing w:after="40" w:before="40"/>
      </w:pPr>
      <w:r>
        <w:rPr>
          <w:rFonts w:ascii="Arial" w:cs="Arial" w:eastAsia="Arial" w:hAnsi="Arial"/>
          <w:color w:val="2F3542"/>
          <w:sz w:val="21"/>
          <w:szCs w:val="21"/>
        </w:rPr>
        <w:t xml:space="preserve">Multi-language at launch — English only; i18n scaffolded for later</w:t>
      </w:r>
    </w:p>
    <w:p>
      <w:pPr>
        <w:pStyle w:val="ListParagraph"/>
        <w:numPr>
          <w:ilvl w:val="0"/>
          <w:numId w:val="2"/>
        </w:numPr>
        <w:spacing w:after="40" w:before="40"/>
      </w:pPr>
      <w:r>
        <w:rPr>
          <w:rFonts w:ascii="Arial" w:cs="Arial" w:eastAsia="Arial" w:hAnsi="Arial"/>
          <w:color w:val="2F3542"/>
          <w:sz w:val="21"/>
          <w:szCs w:val="21"/>
        </w:rPr>
        <w:t xml:space="preserve">Mobile app or social calendar tooling</w:t>
      </w:r>
    </w:p>
    <w:p>
      <w:pPr>
        <w:pStyle w:val="ListParagraph"/>
        <w:numPr>
          <w:ilvl w:val="0"/>
          <w:numId w:val="2"/>
        </w:numPr>
        <w:spacing w:after="40" w:before="40"/>
      </w:pPr>
      <w:r>
        <w:rPr>
          <w:rFonts w:ascii="Arial" w:cs="Arial" w:eastAsia="Arial" w:hAnsi="Arial"/>
          <w:color w:val="2F3542"/>
          <w:sz w:val="21"/>
          <w:szCs w:val="21"/>
        </w:rPr>
        <w:t xml:space="preserve">Customer accounts or login flows beyond the press-kit and IR-fact-sheet downloads</w:t>
      </w:r>
    </w:p>
    <w:p>
      <w:pPr>
        <w:pStyle w:val="Heading2"/>
      </w:pPr>
      <w:r>
        <w:t xml:space="preserve">1.2 The design language</w:t>
      </w:r>
    </w:p>
    <w:p>
      <w:pPr>
        <w:spacing w:after="60" w:before="60"/>
      </w:pPr>
      <w:r>
        <w:rPr>
          <w:rFonts w:ascii="Arial" w:cs="Arial" w:eastAsia="Arial" w:hAnsi="Arial"/>
          <w:color w:val="2F3542"/>
          <w:sz w:val="21"/>
          <w:szCs w:val="21"/>
        </w:rPr>
        <w:t xml:space="preserve">Three disciplines: colour, type, and motion. Restraint is the strategy — we differentiate from domestic competitors (Tanishq, Kalyan, Malabar) who lean on gold and warmth, and align with corporate-restraint references (LVMH, Richemont, Kering). The palette is achromatic plus a single chromatic accent (Electric Blue) used as a discipline marker, never as ornament.</w:t>
      </w:r>
    </w:p>
    <w:p>
      <w:pPr>
        <w:pStyle w:val="Heading4"/>
      </w:pPr>
      <w:r>
        <w:rPr>
          <w:rFonts w:ascii="Arial" w:cs="Arial" w:eastAsia="Arial" w:hAnsi="Arial"/>
          <w:b/>
          <w:bCs/>
          <w:caps/>
          <w:color w:val="3B6FFF"/>
          <w:sz w:val="19"/>
          <w:szCs w:val="19"/>
        </w:rPr>
        <w:t xml:space="preserve">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c>
          <w:tcPr>
            <w:tcW w:type="dxa" w:w="32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Consolas" w:cs="Consolas" w:eastAsia="Consolas" w:hAnsi="Consolas"/>
                <w:b/>
                <w:bCs/>
                <w:color w:val="FFFFFF"/>
                <w:sz w:val="19"/>
                <w:szCs w:val="19"/>
              </w:rPr>
              <w:t xml:space="preserve">Token</w:t>
            </w:r>
          </w:p>
        </w:tc>
        <w:tc>
          <w:tcPr>
            <w:tcW w:type="dxa" w:w="17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Consolas" w:cs="Consolas" w:eastAsia="Consolas" w:hAnsi="Consolas"/>
                <w:b/>
                <w:bCs/>
                <w:color w:val="FFFFFF"/>
                <w:sz w:val="19"/>
                <w:szCs w:val="19"/>
              </w:rPr>
              <w:t xml:space="preserve">Hex</w:t>
            </w:r>
          </w:p>
        </w:tc>
        <w:tc>
          <w:tcPr>
            <w:tcW w:type="dxa" w:w="44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--color-bg-primary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#FFFFFF</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Primary canvas (White)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--color-bg-elevated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#F5F5F7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Elevated cards, footer, mid-tone surfaces (Off-White)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--color-bg-deep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#08203D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Sustainability deep-shift (Ocean)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--color-bg-inverse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#0B1426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Page closers, inverse bands (Midnight Navy)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--color-text-primary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#0B1426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Headings, primary copy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--color-text-strong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#000000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Highest contrast 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--color-text-body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#2F3542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Body copy on light surfaces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--color-text-muted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#6B8AC9</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Metadata, captions, secondary text (Soft Blue)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--color-text-inverse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#FFFFFF</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Text on dark surfaces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--color-accent-primary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#3B6FFF</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All CTAs, active states, hairline accents (Electric Blue)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--color-accent-soft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#6B8AC9</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Hover transitions, secondary accents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--color-accent-deep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#14275C</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Dark accents, deep-shift (Royal Blue)</w:t>
            </w:r>
          </w:p>
        </w:tc>
      </w:tr>
    </w:tbl>
    <w:p>
      <w:pPr>
        <w:spacing w:after="120" w:before="120"/>
      </w:pPr>
      <w:r>
        <w:t xml:space="preserve"/>
      </w:r>
    </w:p>
    <w:p>
      <w:pPr>
        <w:spacing w:after="60" w:before="60"/>
      </w:pPr>
      <w:r>
        <w:rPr>
          <w:rFonts w:ascii="Arial" w:cs="Arial" w:eastAsia="Arial" w:hAnsi="Arial"/>
          <w:i/>
          <w:iCs/>
          <w:color w:val="6B7280"/>
          <w:sz w:val="21"/>
          <w:szCs w:val="21"/>
        </w:rPr>
        <w:t xml:space="preserve">Discipline rule: No warm tones, metallics, gold, or chromatic accents outside the blue family ever appear in the system. Visual hierarchy is achieved through tonal variation and typographic weight, not through colour. This is the single most important discipline rule on the project.</w:t>
      </w:r>
    </w:p>
    <w:p>
      <w:pPr>
        <w:pStyle w:val="Heading4"/>
      </w:pPr>
      <w:r>
        <w:rPr>
          <w:rFonts w:ascii="Arial" w:cs="Arial" w:eastAsia="Arial" w:hAnsi="Arial"/>
          <w:b/>
          <w:bCs/>
          <w:caps/>
          <w:color w:val="3B6FFF"/>
          <w:sz w:val="19"/>
          <w:szCs w:val="19"/>
        </w:rPr>
        <w:t xml:space="preserve">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Family</w:t>
            </w:r>
          </w:p>
        </w:tc>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Size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Display H1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Syne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Regular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clamp(3rem, 5vw, 5rem)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Section H2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Syne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Regular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clamp(2.25rem, 3.5vw, 3.5rem)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Card H3 / H4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Syne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1.5rem – 2rem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Body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DM Sans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Light (300)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1.125rem / 170% line-height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Body 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DM Sans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Regular (400)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1rem / 170%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Body Small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DM Sans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Regular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0.875rem / 160%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Caption / Eyebrow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DM Sans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Regular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0.75rem caps, +120 letter-spacing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Data / Mono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JetBrains Mono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Regular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0.875rem — used for CIN, dates, technical values</w:t>
            </w:r>
          </w:p>
        </w:tc>
      </w:tr>
    </w:tbl>
    <w:p>
      <w:pPr>
        <w:spacing w:after="80" w:before="80"/>
      </w:pPr>
      <w:r>
        <w:t xml:space="preserve"/>
      </w:r>
    </w:p>
    <w:p>
      <w:pPr>
        <w:spacing w:after="60" w:before="60"/>
      </w:pPr>
      <w:r>
        <w:rPr>
          <w:rFonts w:ascii="Arial" w:cs="Arial" w:eastAsia="Arial" w:hAnsi="Arial"/>
          <w:i/>
          <w:iCs/>
          <w:color w:val="6B7280"/>
          <w:sz w:val="21"/>
          <w:szCs w:val="21"/>
        </w:rPr>
        <w:t xml:space="preserve">Self-hosted WOFF2 (no Google Fonts external request) for performance and GDPR alignment. Subsetted to Latin extended; ~120 KB total font payload.</w:t>
      </w:r>
    </w:p>
    <w:p>
      <w:pPr>
        <w:pStyle w:val="Heading2"/>
      </w:pPr>
      <w:r>
        <w:t xml:space="preserve">1.3 Mouse Parallax — global motion language</w:t>
      </w:r>
    </w:p>
    <w:p>
      <w:pPr>
        <w:spacing w:after="60" w:before="60"/>
      </w:pPr>
      <w:r>
        <w:rPr>
          <w:rFonts w:ascii="Arial" w:cs="Arial" w:eastAsia="Arial" w:hAnsi="Arial"/>
          <w:color w:val="2F3542"/>
          <w:sz w:val="21"/>
          <w:szCs w:val="21"/>
        </w:rPr>
        <w:t xml:space="preserve">Every hero, image-led section, and editorial band uses Mouse Parallax as a depth signal. The cursor is treated as a shifted viewport — small movements translate background, midground, and foreground layers at different magnitudes, creating the illusion that the page has spatial depth without resorting to 3D. Implemented in a single useMouseParallax hook applied to layered DOM nodes; performance budget: 60fps on M1 Air and equivalent.</w:t>
      </w:r>
    </w:p>
    <w:p>
      <w:pPr>
        <w:pStyle w:val="Heading4"/>
      </w:pPr>
      <w:r>
        <w:t xml:space="preserve">Hero3LayerParallax</w:t>
      </w:r>
    </w:p>
    <w:p>
      <w:pPr>
        <w:spacing w:after="60" w:before="60"/>
      </w:pPr>
      <w:r>
        <w:rPr>
          <w:rFonts w:ascii="Arial" w:cs="Arial" w:eastAsia="Arial" w:hAnsi="Arial"/>
          <w:color w:val="2F3542"/>
          <w:sz w:val="21"/>
          <w:szCs w:val="21"/>
        </w:rPr>
        <w:t xml:space="preserve">Usage: Applied to all 100vh heroes (P01-S01, P02-S01, P04-S01, P05-S01, P06-S01, P07-S01, P08-S01, P10-S01) plus full-bleed image bands (P03-S03, P05-S03).</w:t>
      </w:r>
    </w:p>
    <w:p>
      <w:pPr>
        <w:pStyle w:val="Heading4"/>
      </w:pPr>
      <w:r>
        <w:rPr>
          <w:rFonts w:ascii="Arial" w:cs="Arial" w:eastAsia="Arial" w:hAnsi="Arial"/>
          <w:b/>
          <w:bCs/>
          <w:caps/>
          <w:color w:val="3B6FFF"/>
          <w:sz w:val="19"/>
          <w:szCs w:val="19"/>
        </w:rPr>
        <w:t xml:space="preserve">Layers</w:t>
      </w:r>
    </w:p>
    <w:p>
      <w:pPr>
        <w:pStyle w:val="ListParagraph"/>
        <w:numPr>
          <w:ilvl w:val="0"/>
          <w:numId w:val="2"/>
        </w:numPr>
        <w:spacing w:after="40" w:before="40"/>
      </w:pPr>
      <w:r>
        <w:rPr>
          <w:rFonts w:ascii="Arial" w:cs="Arial" w:eastAsia="Arial" w:hAnsi="Arial"/>
          <w:color w:val="2F3542"/>
          <w:sz w:val="21"/>
          <w:szCs w:val="21"/>
        </w:rPr>
        <w:t xml:space="preserve">Layer 1 — background image/video: translate ±15px each axis, scale 1.02 base. Furthest from viewer.</w:t>
      </w:r>
    </w:p>
    <w:p>
      <w:pPr>
        <w:pStyle w:val="ListParagraph"/>
        <w:numPr>
          <w:ilvl w:val="0"/>
          <w:numId w:val="2"/>
        </w:numPr>
        <w:spacing w:after="40" w:before="40"/>
      </w:pPr>
      <w:r>
        <w:rPr>
          <w:rFonts w:ascii="Arial" w:cs="Arial" w:eastAsia="Arial" w:hAnsi="Arial"/>
          <w:color w:val="2F3542"/>
          <w:sz w:val="21"/>
          <w:szCs w:val="21"/>
        </w:rPr>
        <w:t xml:space="preserve">Layer 2 — gradient/overlay: translate ±5px counter-cursor (opposite direction). Mid-layer.</w:t>
      </w:r>
    </w:p>
    <w:p>
      <w:pPr>
        <w:pStyle w:val="ListParagraph"/>
        <w:numPr>
          <w:ilvl w:val="0"/>
          <w:numId w:val="2"/>
        </w:numPr>
        <w:spacing w:after="40" w:before="40"/>
      </w:pPr>
      <w:r>
        <w:rPr>
          <w:rFonts w:ascii="Arial" w:cs="Arial" w:eastAsia="Arial" w:hAnsi="Arial"/>
          <w:color w:val="2F3542"/>
          <w:sz w:val="21"/>
          <w:szCs w:val="21"/>
        </w:rPr>
        <w:t xml:space="preserve">Layer 3 — foreground typography: translate ±8px counter to layer 1, creates true depth illusion. Closest to viewer.</w:t>
      </w:r>
    </w:p>
    <w:p>
      <w:pPr>
        <w:spacing w:after="60" w:before="60"/>
      </w:pPr>
      <w:r>
        <w:rPr>
          <w:rFonts w:ascii="Arial" w:cs="Arial" w:eastAsia="Arial" w:hAnsi="Arial"/>
          <w:i/>
          <w:iCs/>
          <w:color w:val="2F3542"/>
          <w:sz w:val="21"/>
          <w:szCs w:val="21"/>
        </w:rPr>
        <w:t xml:space="preserve">Easing: GSAP power2.out with 0.6s response duration. Uses gsap.quickTo for 60fps performance instead of repeated tweens.</w:t>
      </w:r>
    </w:p>
    <w:p>
      <w:pPr>
        <w:spacing w:after="60" w:before="60"/>
      </w:pPr>
      <w:r>
        <w:rPr>
          <w:rFonts w:ascii="Arial" w:cs="Arial" w:eastAsia="Arial" w:hAnsi="Arial"/>
          <w:i/>
          <w:iCs/>
          <w:color w:val="6B7280"/>
          <w:sz w:val="21"/>
          <w:szCs w:val="21"/>
        </w:rPr>
        <w:t xml:space="preserve">Breakpoints: Disabled below 768px viewport; falls back to scroll-based subtle drift via ScrollTrigger.</w:t>
      </w:r>
    </w:p>
    <w:p>
      <w:pPr>
        <w:pStyle w:val="Heading4"/>
      </w:pPr>
      <w:r>
        <w:t xml:space="preserve">EditorialImageDrift</w:t>
      </w:r>
    </w:p>
    <w:p>
      <w:pPr>
        <w:spacing w:after="60" w:before="60"/>
      </w:pPr>
      <w:r>
        <w:rPr>
          <w:rFonts w:ascii="Arial" w:cs="Arial" w:eastAsia="Arial" w:hAnsi="Arial"/>
          <w:color w:val="2F3542"/>
          <w:sz w:val="21"/>
          <w:szCs w:val="21"/>
        </w:rPr>
        <w:t xml:space="preserve">Usage: Applied to inline editorial images, lookbook tiles, news thumbnails, leadership portraits.</w:t>
      </w:r>
    </w:p>
    <w:p>
      <w:pPr>
        <w:pStyle w:val="Heading4"/>
      </w:pPr>
      <w:r>
        <w:rPr>
          <w:rFonts w:ascii="Arial" w:cs="Arial" w:eastAsia="Arial" w:hAnsi="Arial"/>
          <w:b/>
          <w:bCs/>
          <w:caps/>
          <w:color w:val="3B6FFF"/>
          <w:sz w:val="19"/>
          <w:szCs w:val="19"/>
        </w:rPr>
        <w:t xml:space="preserve">Layers</w:t>
      </w:r>
    </w:p>
    <w:p>
      <w:pPr>
        <w:pStyle w:val="ListParagraph"/>
        <w:numPr>
          <w:ilvl w:val="0"/>
          <w:numId w:val="2"/>
        </w:numPr>
        <w:spacing w:after="40" w:before="40"/>
      </w:pPr>
      <w:r>
        <w:rPr>
          <w:rFonts w:ascii="Arial" w:cs="Arial" w:eastAsia="Arial" w:hAnsi="Arial"/>
          <w:color w:val="2F3542"/>
          <w:sz w:val="21"/>
          <w:szCs w:val="21"/>
        </w:rPr>
        <w:t xml:space="preserve">Single layer: image translates ±10px on each axis with cursor offset</w:t>
      </w:r>
    </w:p>
    <w:p>
      <w:pPr>
        <w:pStyle w:val="ListParagraph"/>
        <w:numPr>
          <w:ilvl w:val="0"/>
          <w:numId w:val="2"/>
        </w:numPr>
        <w:spacing w:after="40" w:before="40"/>
      </w:pPr>
      <w:r>
        <w:rPr>
          <w:rFonts w:ascii="Arial" w:cs="Arial" w:eastAsia="Arial" w:hAnsi="Arial"/>
          <w:color w:val="2F3542"/>
          <w:sz w:val="21"/>
          <w:szCs w:val="21"/>
        </w:rPr>
        <w:t xml:space="preserve">Image scales 1.04 base (creates overflow buffer for translation without exposing edges)</w:t>
      </w:r>
    </w:p>
    <w:p>
      <w:pPr>
        <w:spacing w:after="60" w:before="60"/>
      </w:pPr>
      <w:r>
        <w:rPr>
          <w:rFonts w:ascii="Arial" w:cs="Arial" w:eastAsia="Arial" w:hAnsi="Arial"/>
          <w:i/>
          <w:iCs/>
          <w:color w:val="2F3542"/>
          <w:sz w:val="21"/>
          <w:szCs w:val="21"/>
        </w:rPr>
        <w:t xml:space="preserve">Easing: GSAP power2.out, 0.5s duration. Disabled when image is offscreen via IntersectionObserver.</w:t>
      </w:r>
    </w:p>
    <w:p>
      <w:pPr>
        <w:spacing w:after="60" w:before="60"/>
      </w:pPr>
      <w:r>
        <w:rPr>
          <w:rFonts w:ascii="Arial" w:cs="Arial" w:eastAsia="Arial" w:hAnsi="Arial"/>
          <w:i/>
          <w:iCs/>
          <w:color w:val="6B7280"/>
          <w:sz w:val="21"/>
          <w:szCs w:val="21"/>
        </w:rPr>
        <w:t xml:space="preserve">Breakpoints: Disabled &lt;768px.</w:t>
      </w:r>
    </w:p>
    <w:p>
      <w:pPr>
        <w:pStyle w:val="Heading4"/>
      </w:pPr>
      <w:r>
        <w:t xml:space="preserve">DocumentaryDeepParallax</w:t>
      </w:r>
    </w:p>
    <w:p>
      <w:pPr>
        <w:spacing w:after="60" w:before="60"/>
      </w:pPr>
      <w:r>
        <w:rPr>
          <w:rFonts w:ascii="Arial" w:cs="Arial" w:eastAsia="Arial" w:hAnsi="Arial"/>
          <w:color w:val="2F3542"/>
          <w:sz w:val="21"/>
          <w:szCs w:val="21"/>
        </w:rPr>
        <w:t xml:space="preserve">Usage: Applied to large environmental images (Mission River band, Sustainability hero, Innovation hero).</w:t>
      </w:r>
    </w:p>
    <w:p>
      <w:pPr>
        <w:pStyle w:val="Heading4"/>
      </w:pPr>
      <w:r>
        <w:rPr>
          <w:rFonts w:ascii="Arial" w:cs="Arial" w:eastAsia="Arial" w:hAnsi="Arial"/>
          <w:b/>
          <w:bCs/>
          <w:caps/>
          <w:color w:val="3B6FFF"/>
          <w:sz w:val="19"/>
          <w:szCs w:val="19"/>
        </w:rPr>
        <w:t xml:space="preserve">Layers</w:t>
      </w:r>
    </w:p>
    <w:p>
      <w:pPr>
        <w:pStyle w:val="ListParagraph"/>
        <w:numPr>
          <w:ilvl w:val="0"/>
          <w:numId w:val="2"/>
        </w:numPr>
        <w:spacing w:after="40" w:before="40"/>
      </w:pPr>
      <w:r>
        <w:rPr>
          <w:rFonts w:ascii="Arial" w:cs="Arial" w:eastAsia="Arial" w:hAnsi="Arial"/>
          <w:color w:val="2F3542"/>
          <w:sz w:val="21"/>
          <w:szCs w:val="21"/>
        </w:rPr>
        <w:t xml:space="preserve">Background image translates -20% to +20% of its overflow on cursor X-axis</w:t>
      </w:r>
    </w:p>
    <w:p>
      <w:pPr>
        <w:pStyle w:val="ListParagraph"/>
        <w:numPr>
          <w:ilvl w:val="0"/>
          <w:numId w:val="2"/>
        </w:numPr>
        <w:spacing w:after="40" w:before="40"/>
      </w:pPr>
      <w:r>
        <w:rPr>
          <w:rFonts w:ascii="Arial" w:cs="Arial" w:eastAsia="Arial" w:hAnsi="Arial"/>
          <w:color w:val="2F3542"/>
          <w:sz w:val="21"/>
          <w:szCs w:val="21"/>
        </w:rPr>
        <w:t xml:space="preserve">Combined with scroll-based parallax (image moves at 30% scroll speed)</w:t>
      </w:r>
    </w:p>
    <w:p>
      <w:pPr>
        <w:pStyle w:val="ListParagraph"/>
        <w:numPr>
          <w:ilvl w:val="0"/>
          <w:numId w:val="2"/>
        </w:numPr>
        <w:spacing w:after="40" w:before="40"/>
      </w:pPr>
      <w:r>
        <w:rPr>
          <w:rFonts w:ascii="Arial" w:cs="Arial" w:eastAsia="Arial" w:hAnsi="Arial"/>
          <w:color w:val="2F3542"/>
          <w:sz w:val="21"/>
          <w:szCs w:val="21"/>
        </w:rPr>
        <w:t xml:space="preserve">Foreground typography drifts ±6px counter to background</w:t>
      </w:r>
    </w:p>
    <w:p>
      <w:pPr>
        <w:spacing w:after="60" w:before="60"/>
      </w:pPr>
      <w:r>
        <w:rPr>
          <w:rFonts w:ascii="Arial" w:cs="Arial" w:eastAsia="Arial" w:hAnsi="Arial"/>
          <w:i/>
          <w:iCs/>
          <w:color w:val="2F3542"/>
          <w:sz w:val="21"/>
          <w:szCs w:val="21"/>
        </w:rPr>
        <w:t xml:space="preserve">Easing: GSAP power3.out, 0.8s duration. Requires image scaled 1.2× base to provide overflow buffer.</w:t>
      </w:r>
    </w:p>
    <w:p>
      <w:pPr>
        <w:spacing w:after="60" w:before="60"/>
      </w:pPr>
      <w:r>
        <w:rPr>
          <w:rFonts w:ascii="Arial" w:cs="Arial" w:eastAsia="Arial" w:hAnsi="Arial"/>
          <w:i/>
          <w:iCs/>
          <w:color w:val="6B7280"/>
          <w:sz w:val="21"/>
          <w:szCs w:val="21"/>
        </w:rPr>
        <w:t xml:space="preserve">Breakpoints: Disabled &lt;768px.</w:t>
      </w:r>
    </w:p>
    <w:p>
      <w:pPr>
        <w:pStyle w:val="Heading4"/>
      </w:pPr>
      <w:r>
        <w:t xml:space="preserve">AmbientTextureDrift</w:t>
      </w:r>
    </w:p>
    <w:p>
      <w:pPr>
        <w:spacing w:after="60" w:before="60"/>
      </w:pPr>
      <w:r>
        <w:rPr>
          <w:rFonts w:ascii="Arial" w:cs="Arial" w:eastAsia="Arial" w:hAnsi="Arial"/>
          <w:color w:val="2F3542"/>
          <w:sz w:val="21"/>
          <w:szCs w:val="21"/>
        </w:rPr>
        <w:t xml:space="preserve">Usage: Applied to subtle background textures (paper grain, facet patterns, blueprint grids).</w:t>
      </w:r>
    </w:p>
    <w:p>
      <w:pPr>
        <w:pStyle w:val="Heading4"/>
      </w:pPr>
      <w:r>
        <w:rPr>
          <w:rFonts w:ascii="Arial" w:cs="Arial" w:eastAsia="Arial" w:hAnsi="Arial"/>
          <w:b/>
          <w:bCs/>
          <w:caps/>
          <w:color w:val="3B6FFF"/>
          <w:sz w:val="19"/>
          <w:szCs w:val="19"/>
        </w:rPr>
        <w:t xml:space="preserve">Layers</w:t>
      </w:r>
    </w:p>
    <w:p>
      <w:pPr>
        <w:pStyle w:val="ListParagraph"/>
        <w:numPr>
          <w:ilvl w:val="0"/>
          <w:numId w:val="2"/>
        </w:numPr>
        <w:spacing w:after="40" w:before="40"/>
      </w:pPr>
      <w:r>
        <w:rPr>
          <w:rFonts w:ascii="Arial" w:cs="Arial" w:eastAsia="Arial" w:hAnsi="Arial"/>
          <w:color w:val="2F3542"/>
          <w:sz w:val="21"/>
          <w:szCs w:val="21"/>
        </w:rPr>
        <w:t xml:space="preserve">Single-layer drift, ±4-6px, scale 1.0</w:t>
      </w:r>
    </w:p>
    <w:p>
      <w:pPr>
        <w:spacing w:after="60" w:before="60"/>
      </w:pPr>
      <w:r>
        <w:rPr>
          <w:rFonts w:ascii="Arial" w:cs="Arial" w:eastAsia="Arial" w:hAnsi="Arial"/>
          <w:i/>
          <w:iCs/>
          <w:color w:val="2F3542"/>
          <w:sz w:val="21"/>
          <w:szCs w:val="21"/>
        </w:rPr>
        <w:t xml:space="preserve">Easing: GSAP power2.out, 0.8s duration. Lightweight — no GPU acceleration needed.</w:t>
      </w:r>
    </w:p>
    <w:p>
      <w:pPr>
        <w:spacing w:after="60" w:before="60"/>
      </w:pPr>
      <w:r>
        <w:rPr>
          <w:rFonts w:ascii="Arial" w:cs="Arial" w:eastAsia="Arial" w:hAnsi="Arial"/>
          <w:i/>
          <w:iCs/>
          <w:color w:val="6B7280"/>
          <w:sz w:val="21"/>
          <w:szCs w:val="21"/>
        </w:rPr>
        <w:t xml:space="preserve">Breakpoints: Disabled &lt;768px.</w:t>
      </w:r>
    </w:p>
    <w:p>
      <w:pPr>
        <w:pStyle w:val="Heading4"/>
      </w:pPr>
      <w:r>
        <w:t xml:space="preserve">CardSubtleLift</w:t>
      </w:r>
    </w:p>
    <w:p>
      <w:pPr>
        <w:spacing w:after="60" w:before="60"/>
      </w:pPr>
      <w:r>
        <w:rPr>
          <w:rFonts w:ascii="Arial" w:cs="Arial" w:eastAsia="Arial" w:hAnsi="Arial"/>
          <w:color w:val="2F3542"/>
          <w:sz w:val="21"/>
          <w:szCs w:val="21"/>
        </w:rPr>
        <w:t xml:space="preserve">Usage: Applied to card grids on group-hover (Principles, Pillars, Functions, Articles).</w:t>
      </w:r>
    </w:p>
    <w:p>
      <w:pPr>
        <w:pStyle w:val="Heading4"/>
      </w:pPr>
      <w:r>
        <w:rPr>
          <w:rFonts w:ascii="Arial" w:cs="Arial" w:eastAsia="Arial" w:hAnsi="Arial"/>
          <w:b/>
          <w:bCs/>
          <w:caps/>
          <w:color w:val="3B6FFF"/>
          <w:sz w:val="19"/>
          <w:szCs w:val="19"/>
        </w:rPr>
        <w:t xml:space="preserve">Behavior</w:t>
      </w:r>
    </w:p>
    <w:p>
      <w:pPr>
        <w:pStyle w:val="ListParagraph"/>
        <w:numPr>
          <w:ilvl w:val="0"/>
          <w:numId w:val="2"/>
        </w:numPr>
        <w:spacing w:after="40" w:before="40"/>
      </w:pPr>
      <w:r>
        <w:rPr>
          <w:rFonts w:ascii="Arial" w:cs="Arial" w:eastAsia="Arial" w:hAnsi="Arial"/>
          <w:color w:val="2F3542"/>
          <w:sz w:val="21"/>
          <w:szCs w:val="21"/>
        </w:rPr>
        <w:t xml:space="preserve">On any card hover: hovered card translates +6px Y (lift), sibling cards drop opacity to 0.7</w:t>
      </w:r>
    </w:p>
    <w:p>
      <w:pPr>
        <w:pStyle w:val="ListParagraph"/>
        <w:numPr>
          <w:ilvl w:val="0"/>
          <w:numId w:val="2"/>
        </w:numPr>
        <w:spacing w:after="40" w:before="40"/>
      </w:pPr>
      <w:r>
        <w:rPr>
          <w:rFonts w:ascii="Arial" w:cs="Arial" w:eastAsia="Arial" w:hAnsi="Arial"/>
          <w:color w:val="2F3542"/>
          <w:sz w:val="21"/>
          <w:szCs w:val="21"/>
        </w:rPr>
        <w:t xml:space="preserve">On exit: 240ms ease-out return to neutral</w:t>
      </w:r>
    </w:p>
    <w:p>
      <w:pPr>
        <w:spacing w:after="60" w:before="60"/>
      </w:pPr>
      <w:r>
        <w:rPr>
          <w:rFonts w:ascii="Arial" w:cs="Arial" w:eastAsia="Arial" w:hAnsi="Arial"/>
          <w:i/>
          <w:iCs/>
          <w:color w:val="2F3542"/>
          <w:sz w:val="21"/>
          <w:szCs w:val="21"/>
        </w:rPr>
        <w:t xml:space="preserve">Easing: CSS transition (no JS animation needed for performance)</w:t>
      </w:r>
    </w:p>
    <w:p>
      <w:pPr>
        <w:spacing w:after="120" w:before="120"/>
      </w:pPr>
      <w:r>
        <w:t xml:space="preserve"/>
      </w:r>
    </w:p>
    <w:p>
      <w:pPr>
        <w:spacing w:after="60" w:before="60"/>
      </w:pPr>
      <w:r>
        <w:rPr>
          <w:rFonts w:ascii="Arial" w:cs="Arial" w:eastAsia="Arial" w:hAnsi="Arial"/>
          <w:b/>
          <w:bCs/>
          <w:i/>
          <w:iCs/>
          <w:color w:val="14275C"/>
          <w:sz w:val="21"/>
          <w:szCs w:val="21"/>
        </w:rPr>
        <w:t xml:space="preserve">Accessibility: All parallax effects respect prefers-reduced-motion: when this media query matches, every parallax pattern is disabled and replaced with static positioning. This is non-negotiable WCAG compliance.</w:t>
      </w:r>
    </w:p>
    <w:p>
      <w:pPr>
        <w:pStyle w:val="Heading2"/>
      </w:pPr>
      <w:r>
        <w:t xml:space="preserve">1.4 Mouse Tracking — component-level interaction</w:t>
      </w:r>
    </w:p>
    <w:p>
      <w:pPr>
        <w:spacing w:after="60" w:before="60"/>
      </w:pPr>
      <w:r>
        <w:rPr>
          <w:rFonts w:ascii="Arial" w:cs="Arial" w:eastAsia="Arial" w:hAnsi="Arial"/>
          <w:color w:val="2F3542"/>
          <w:sz w:val="21"/>
          <w:szCs w:val="21"/>
        </w:rPr>
        <w:t xml:space="preserve">Where Mouse Parallax provides ambient depth, Mouse Tracking provides direct response — interactive elements (buttons, cards, video frames) acknowledge the cursor through magnetic pull, 3D tilt, perspective shifts, or custom cursor states. These are felt rather than seen; the goal is tactile delight without distracting motion.</w:t>
      </w:r>
    </w:p>
    <w:p>
      <w:pPr>
        <w:pStyle w:val="Heading4"/>
      </w:pPr>
      <w:r>
        <w:t xml:space="preserve">ButtonHoverFill</w:t>
      </w:r>
    </w:p>
    <w:p>
      <w:pPr>
        <w:spacing w:after="60" w:before="60"/>
      </w:pPr>
      <w:r>
        <w:rPr>
          <w:rFonts w:ascii="Arial" w:cs="Arial" w:eastAsia="Arial" w:hAnsi="Arial"/>
          <w:color w:val="2F3542"/>
          <w:sz w:val="21"/>
          <w:szCs w:val="21"/>
        </w:rPr>
        <w:t xml:space="preserve">Usage: Applied to all primary CTAs site-wide — hero CTAs, page closers, form submits, contact routing cards. Standard restraint approach: no magnetic pull, no proximity tracking.</w:t>
      </w:r>
    </w:p>
    <w:p>
      <w:pPr>
        <w:pStyle w:val="Heading4"/>
      </w:pPr>
      <w:r>
        <w:rPr>
          <w:rFonts w:ascii="Arial" w:cs="Arial" w:eastAsia="Arial" w:hAnsi="Arial"/>
          <w:b/>
          <w:bCs/>
          <w:caps/>
          <w:color w:val="3B6FFF"/>
          <w:sz w:val="19"/>
          <w:szCs w:val="19"/>
        </w:rPr>
        <w:t xml:space="preserve">Behavior</w:t>
      </w:r>
    </w:p>
    <w:p>
      <w:pPr>
        <w:pStyle w:val="ListParagraph"/>
        <w:numPr>
          <w:ilvl w:val="0"/>
          <w:numId w:val="2"/>
        </w:numPr>
        <w:spacing w:after="40" w:before="40"/>
      </w:pPr>
      <w:r>
        <w:rPr>
          <w:rFonts w:ascii="Arial" w:cs="Arial" w:eastAsia="Arial" w:hAnsi="Arial"/>
          <w:color w:val="2F3542"/>
          <w:sz w:val="21"/>
          <w:szCs w:val="21"/>
        </w:rPr>
        <w:t xml:space="preserve">Resting state: Electric Blue solid fill (primary) or Electric Blue hairline with transparent fill (ghost)</w:t>
      </w:r>
    </w:p>
    <w:p>
      <w:pPr>
        <w:pStyle w:val="ListParagraph"/>
        <w:numPr>
          <w:ilvl w:val="0"/>
          <w:numId w:val="2"/>
        </w:numPr>
        <w:spacing w:after="40" w:before="40"/>
      </w:pPr>
      <w:r>
        <w:rPr>
          <w:rFonts w:ascii="Arial" w:cs="Arial" w:eastAsia="Arial" w:hAnsi="Arial"/>
          <w:color w:val="2F3542"/>
          <w:sz w:val="21"/>
          <w:szCs w:val="21"/>
        </w:rPr>
        <w:t xml:space="preserve">On hover: 240ms ease-out fill transition — primary darkens to Royal Blue (#14275C); ghost fills to Electric Blue with white text</w:t>
      </w:r>
    </w:p>
    <w:p>
      <w:pPr>
        <w:pStyle w:val="ListParagraph"/>
        <w:numPr>
          <w:ilvl w:val="0"/>
          <w:numId w:val="2"/>
        </w:numPr>
        <w:spacing w:after="40" w:before="40"/>
      </w:pPr>
      <w:r>
        <w:rPr>
          <w:rFonts w:ascii="Arial" w:cs="Arial" w:eastAsia="Arial" w:hAnsi="Arial"/>
          <w:color w:val="2F3542"/>
          <w:sz w:val="21"/>
          <w:szCs w:val="21"/>
        </w:rPr>
        <w:t xml:space="preserve">Inline arrow icon (16×16 Lucide arrow-right) translates 4px right on hover, 240ms ease-out</w:t>
      </w:r>
    </w:p>
    <w:p>
      <w:pPr>
        <w:pStyle w:val="ListParagraph"/>
        <w:numPr>
          <w:ilvl w:val="0"/>
          <w:numId w:val="2"/>
        </w:numPr>
        <w:spacing w:after="40" w:before="40"/>
      </w:pPr>
      <w:r>
        <w:rPr>
          <w:rFonts w:ascii="Arial" w:cs="Arial" w:eastAsia="Arial" w:hAnsi="Arial"/>
          <w:color w:val="2F3542"/>
          <w:sz w:val="21"/>
          <w:szCs w:val="21"/>
        </w:rPr>
        <w:t xml:space="preserve">On focus (keyboard): 2px Electric Blue ring offset 2px from button edge</w:t>
      </w:r>
    </w:p>
    <w:p>
      <w:pPr>
        <w:pStyle w:val="ListParagraph"/>
        <w:numPr>
          <w:ilvl w:val="0"/>
          <w:numId w:val="2"/>
        </w:numPr>
        <w:spacing w:after="40" w:before="40"/>
      </w:pPr>
      <w:r>
        <w:rPr>
          <w:rFonts w:ascii="Arial" w:cs="Arial" w:eastAsia="Arial" w:hAnsi="Arial"/>
          <w:color w:val="2F3542"/>
          <w:sz w:val="21"/>
          <w:szCs w:val="21"/>
        </w:rPr>
        <w:t xml:space="preserve">On active/click: scale 1 → 0.97 → 1 over 200ms (subtle press affordance)</w:t>
      </w:r>
    </w:p>
    <w:p>
      <w:pPr>
        <w:spacing w:after="60" w:before="60"/>
      </w:pPr>
      <w:r>
        <w:rPr>
          <w:rFonts w:ascii="Arial" w:cs="Arial" w:eastAsia="Arial" w:hAnsi="Arial"/>
          <w:i/>
          <w:iCs/>
          <w:color w:val="2F3542"/>
          <w:sz w:val="21"/>
          <w:szCs w:val="21"/>
        </w:rPr>
        <w:t xml:space="preserve">Configuration: Pure CSS transitions — no JS needed for the fill or arrow shift. Performance-free interaction.</w:t>
      </w:r>
    </w:p>
    <w:p>
      <w:pPr>
        <w:spacing w:after="60" w:before="60"/>
      </w:pPr>
      <w:r>
        <w:rPr>
          <w:rFonts w:ascii="Arial" w:cs="Arial" w:eastAsia="Arial" w:hAnsi="Arial"/>
          <w:i/>
          <w:iCs/>
          <w:color w:val="2F3542"/>
          <w:sz w:val="21"/>
          <w:szCs w:val="21"/>
        </w:rPr>
        <w:t xml:space="preserve">Easing: CSS cubic-bezier(0.65, 0, 0.35, 1) — the global expo-out standard.</w:t>
      </w:r>
    </w:p>
    <w:p>
      <w:pPr>
        <w:pStyle w:val="Heading4"/>
      </w:pPr>
      <w:r>
        <w:t xml:space="preserve">Card3DTilt</w:t>
      </w:r>
    </w:p>
    <w:p>
      <w:pPr>
        <w:spacing w:after="60" w:before="60"/>
      </w:pPr>
      <w:r>
        <w:rPr>
          <w:rFonts w:ascii="Arial" w:cs="Arial" w:eastAsia="Arial" w:hAnsi="Arial"/>
          <w:color w:val="2F3542"/>
          <w:sz w:val="21"/>
          <w:szCs w:val="21"/>
        </w:rPr>
        <w:t xml:space="preserve">Usage: Applied to interactive cards (Principles, News, Functions, Brand Matrix, Routing Cards).</w:t>
      </w:r>
    </w:p>
    <w:p>
      <w:pPr>
        <w:pStyle w:val="Heading4"/>
      </w:pPr>
      <w:r>
        <w:rPr>
          <w:rFonts w:ascii="Arial" w:cs="Arial" w:eastAsia="Arial" w:hAnsi="Arial"/>
          <w:b/>
          <w:bCs/>
          <w:caps/>
          <w:color w:val="3B6FFF"/>
          <w:sz w:val="19"/>
          <w:szCs w:val="19"/>
        </w:rPr>
        <w:t xml:space="preserve">Behavior</w:t>
      </w:r>
    </w:p>
    <w:p>
      <w:pPr>
        <w:pStyle w:val="ListParagraph"/>
        <w:numPr>
          <w:ilvl w:val="0"/>
          <w:numId w:val="2"/>
        </w:numPr>
        <w:spacing w:after="40" w:before="40"/>
      </w:pPr>
      <w:r>
        <w:rPr>
          <w:rFonts w:ascii="Arial" w:cs="Arial" w:eastAsia="Arial" w:hAnsi="Arial"/>
          <w:color w:val="2F3542"/>
          <w:sz w:val="21"/>
          <w:szCs w:val="21"/>
        </w:rPr>
        <w:t xml:space="preserve">Cursor position relative to card center is normalised to (-1, +1) on each axis</w:t>
      </w:r>
    </w:p>
    <w:p>
      <w:pPr>
        <w:pStyle w:val="ListParagraph"/>
        <w:numPr>
          <w:ilvl w:val="0"/>
          <w:numId w:val="2"/>
        </w:numPr>
        <w:spacing w:after="40" w:before="40"/>
      </w:pPr>
      <w:r>
        <w:rPr>
          <w:rFonts w:ascii="Arial" w:cs="Arial" w:eastAsia="Arial" w:hAnsi="Arial"/>
          <w:color w:val="2F3542"/>
          <w:sz w:val="21"/>
          <w:szCs w:val="21"/>
        </w:rPr>
        <w:t xml:space="preserve">Card rotates: rotateX(-cursorY × maxAngle), rotateY(cursorX × maxAngle)</w:t>
      </w:r>
    </w:p>
    <w:p>
      <w:pPr>
        <w:pStyle w:val="ListParagraph"/>
        <w:numPr>
          <w:ilvl w:val="0"/>
          <w:numId w:val="2"/>
        </w:numPr>
        <w:spacing w:after="40" w:before="40"/>
      </w:pPr>
      <w:r>
        <w:rPr>
          <w:rFonts w:ascii="Arial" w:cs="Arial" w:eastAsia="Arial" w:hAnsi="Arial"/>
          <w:color w:val="2F3542"/>
          <w:sz w:val="21"/>
          <w:szCs w:val="21"/>
        </w:rPr>
        <w:t xml:space="preserve">Max angle tunable per usage: 2° (gentle), 3° (standard), 4° (expressive). Never above 4° — anything more feels gimmicky.</w:t>
      </w:r>
    </w:p>
    <w:p>
      <w:pPr>
        <w:pStyle w:val="ListParagraph"/>
        <w:numPr>
          <w:ilvl w:val="0"/>
          <w:numId w:val="2"/>
        </w:numPr>
        <w:spacing w:after="40" w:before="40"/>
      </w:pPr>
      <w:r>
        <w:rPr>
          <w:rFonts w:ascii="Arial" w:cs="Arial" w:eastAsia="Arial" w:hAnsi="Arial"/>
          <w:color w:val="2F3542"/>
          <w:sz w:val="21"/>
          <w:szCs w:val="21"/>
        </w:rPr>
        <w:t xml:space="preserve">Scale 1.02 on hover (combined with tilt creates pop-out effect)</w:t>
      </w:r>
    </w:p>
    <w:p>
      <w:pPr>
        <w:pStyle w:val="ListParagraph"/>
        <w:numPr>
          <w:ilvl w:val="0"/>
          <w:numId w:val="2"/>
        </w:numPr>
        <w:spacing w:after="40" w:before="40"/>
      </w:pPr>
      <w:r>
        <w:rPr>
          <w:rFonts w:ascii="Arial" w:cs="Arial" w:eastAsia="Arial" w:hAnsi="Arial"/>
          <w:color w:val="2F3542"/>
          <w:sz w:val="21"/>
          <w:szCs w:val="21"/>
        </w:rPr>
        <w:t xml:space="preserve">transform-style: preserve-3d on parent; perspective(1000px) on grid container</w:t>
      </w:r>
    </w:p>
    <w:p>
      <w:pPr>
        <w:spacing w:after="60" w:before="60"/>
      </w:pPr>
      <w:r>
        <w:rPr>
          <w:rFonts w:ascii="Arial" w:cs="Arial" w:eastAsia="Arial" w:hAnsi="Arial"/>
          <w:i/>
          <w:iCs/>
          <w:color w:val="2F3542"/>
          <w:sz w:val="21"/>
          <w:szCs w:val="21"/>
        </w:rPr>
        <w:t xml:space="preserve">Easing: Framer Motion spring; resets on mouse-leave with 600ms ease-out.</w:t>
      </w:r>
    </w:p>
    <w:p>
      <w:pPr>
        <w:pStyle w:val="Heading4"/>
      </w:pPr>
      <w:r>
        <w:t xml:space="preserve">CursorPerspective</w:t>
      </w:r>
    </w:p>
    <w:p>
      <w:pPr>
        <w:spacing w:after="60" w:before="60"/>
      </w:pPr>
      <w:r>
        <w:rPr>
          <w:rFonts w:ascii="Arial" w:cs="Arial" w:eastAsia="Arial" w:hAnsi="Arial"/>
          <w:color w:val="2F3542"/>
          <w:sz w:val="21"/>
          <w:szCs w:val="21"/>
        </w:rPr>
        <w:t xml:space="preserve">Usage: Applied to large editorial images and videos (Mayavé spotlight, Manufacturing split-screen, Innovation hero).</w:t>
      </w:r>
    </w:p>
    <w:p>
      <w:pPr>
        <w:pStyle w:val="Heading4"/>
      </w:pPr>
      <w:r>
        <w:rPr>
          <w:rFonts w:ascii="Arial" w:cs="Arial" w:eastAsia="Arial" w:hAnsi="Arial"/>
          <w:b/>
          <w:bCs/>
          <w:caps/>
          <w:color w:val="3B6FFF"/>
          <w:sz w:val="19"/>
          <w:szCs w:val="19"/>
        </w:rPr>
        <w:t xml:space="preserve">Behavior</w:t>
      </w:r>
    </w:p>
    <w:p>
      <w:pPr>
        <w:pStyle w:val="ListParagraph"/>
        <w:numPr>
          <w:ilvl w:val="0"/>
          <w:numId w:val="2"/>
        </w:numPr>
        <w:spacing w:after="40" w:before="40"/>
      </w:pPr>
      <w:r>
        <w:rPr>
          <w:rFonts w:ascii="Arial" w:cs="Arial" w:eastAsia="Arial" w:hAnsi="Arial"/>
          <w:color w:val="2F3542"/>
          <w:sz w:val="21"/>
          <w:szCs w:val="21"/>
        </w:rPr>
        <w:t xml:space="preserve">Image element gets perspective(1500px) from parent</w:t>
      </w:r>
    </w:p>
    <w:p>
      <w:pPr>
        <w:pStyle w:val="ListParagraph"/>
        <w:numPr>
          <w:ilvl w:val="0"/>
          <w:numId w:val="2"/>
        </w:numPr>
        <w:spacing w:after="40" w:before="40"/>
      </w:pPr>
      <w:r>
        <w:rPr>
          <w:rFonts w:ascii="Arial" w:cs="Arial" w:eastAsia="Arial" w:hAnsi="Arial"/>
          <w:color w:val="2F3542"/>
          <w:sz w:val="21"/>
          <w:szCs w:val="21"/>
        </w:rPr>
        <w:t xml:space="preserve">Cursor X/Y normalised to (-1, +1), applied as rotateY/rotateX with max 2°</w:t>
      </w:r>
    </w:p>
    <w:p>
      <w:pPr>
        <w:pStyle w:val="ListParagraph"/>
        <w:numPr>
          <w:ilvl w:val="0"/>
          <w:numId w:val="2"/>
        </w:numPr>
        <w:spacing w:after="40" w:before="40"/>
      </w:pPr>
      <w:r>
        <w:rPr>
          <w:rFonts w:ascii="Arial" w:cs="Arial" w:eastAsia="Arial" w:hAnsi="Arial"/>
          <w:color w:val="2F3542"/>
          <w:sz w:val="21"/>
          <w:szCs w:val="21"/>
        </w:rPr>
        <w:t xml:space="preserve">Effect is subtle — image appears to rotate slightly toward cursor</w:t>
      </w:r>
    </w:p>
    <w:p>
      <w:pPr>
        <w:pStyle w:val="ListParagraph"/>
        <w:numPr>
          <w:ilvl w:val="0"/>
          <w:numId w:val="2"/>
        </w:numPr>
        <w:spacing w:after="40" w:before="40"/>
      </w:pPr>
      <w:r>
        <w:rPr>
          <w:rFonts w:ascii="Arial" w:cs="Arial" w:eastAsia="Arial" w:hAnsi="Arial"/>
          <w:color w:val="2F3542"/>
          <w:sz w:val="21"/>
          <w:szCs w:val="21"/>
        </w:rPr>
        <w:t xml:space="preserve">Combined with Hero3LayerParallax for compound depth illusion on hero sections</w:t>
      </w:r>
    </w:p>
    <w:p>
      <w:pPr>
        <w:spacing w:after="60" w:before="60"/>
      </w:pPr>
      <w:r>
        <w:rPr>
          <w:rFonts w:ascii="Arial" w:cs="Arial" w:eastAsia="Arial" w:hAnsi="Arial"/>
          <w:i/>
          <w:iCs/>
          <w:color w:val="2F3542"/>
          <w:sz w:val="21"/>
          <w:szCs w:val="21"/>
        </w:rPr>
        <w:t xml:space="preserve">Easing: Framer Motion spring, stiffness 100, damping 20.</w:t>
      </w:r>
    </w:p>
    <w:p>
      <w:pPr>
        <w:pStyle w:val="Heading4"/>
      </w:pPr>
      <w:r>
        <w:t xml:space="preserve">CustomCursor</w:t>
      </w:r>
    </w:p>
    <w:p>
      <w:pPr>
        <w:spacing w:after="60" w:before="60"/>
      </w:pPr>
      <w:r>
        <w:rPr>
          <w:rFonts w:ascii="Arial" w:cs="Arial" w:eastAsia="Arial" w:hAnsi="Arial"/>
          <w:color w:val="2F3542"/>
          <w:sz w:val="21"/>
          <w:szCs w:val="21"/>
        </w:rPr>
        <w:t xml:space="preserve">Usage: Globally applied; states change per context.</w:t>
      </w:r>
    </w:p>
    <w:p>
      <w:pPr>
        <w:pStyle w:val="Heading4"/>
      </w:pPr>
      <w:r>
        <w:rPr>
          <w:rFonts w:ascii="Arial" w:cs="Arial" w:eastAsia="Arial" w:hAnsi="Arial"/>
          <w:b/>
          <w:bCs/>
          <w:caps/>
          <w:color w:val="3B6FFF"/>
          <w:sz w:val="19"/>
          <w:szCs w:val="19"/>
        </w:rPr>
        <w:t xml:space="preserve">States</w:t>
      </w:r>
    </w:p>
    <w:p>
      <w:pPr>
        <w:pStyle w:val="ListParagraph"/>
        <w:numPr>
          <w:ilvl w:val="0"/>
          <w:numId w:val="2"/>
        </w:numPr>
        <w:spacing w:after="40" w:before="40"/>
      </w:pPr>
      <w:r>
        <w:rPr>
          <w:rFonts w:ascii="Arial" w:cs="Arial" w:eastAsia="Arial" w:hAnsi="Arial"/>
          <w:color w:val="2F3542"/>
          <w:sz w:val="21"/>
          <w:szCs w:val="21"/>
        </w:rPr>
        <w:t xml:space="preserve">Default: 12px Electric Blue dot (pointer-events: none, position: fixed)</w:t>
      </w:r>
    </w:p>
    <w:p>
      <w:pPr>
        <w:pStyle w:val="ListParagraph"/>
        <w:numPr>
          <w:ilvl w:val="0"/>
          <w:numId w:val="2"/>
        </w:numPr>
        <w:spacing w:after="40" w:before="40"/>
      </w:pPr>
      <w:r>
        <w:rPr>
          <w:rFonts w:ascii="Arial" w:cs="Arial" w:eastAsia="Arial" w:hAnsi="Arial"/>
          <w:color w:val="2F3542"/>
          <w:sz w:val="21"/>
          <w:szCs w:val="21"/>
        </w:rPr>
        <w:t xml:space="preserve">Over interactive element: scales to 32px ring (border 1.5px Electric Blue, transparent fill)</w:t>
      </w:r>
    </w:p>
    <w:p>
      <w:pPr>
        <w:pStyle w:val="ListParagraph"/>
        <w:numPr>
          <w:ilvl w:val="0"/>
          <w:numId w:val="2"/>
        </w:numPr>
        <w:spacing w:after="40" w:before="40"/>
      </w:pPr>
      <w:r>
        <w:rPr>
          <w:rFonts w:ascii="Arial" w:cs="Arial" w:eastAsia="Arial" w:hAnsi="Arial"/>
          <w:color w:val="2F3542"/>
          <w:sz w:val="21"/>
          <w:szCs w:val="21"/>
        </w:rPr>
        <w:t xml:space="preserve">Over hero sections: mix-blend-mode: difference (creates white-on-dark inversion)</w:t>
      </w:r>
    </w:p>
    <w:p>
      <w:pPr>
        <w:pStyle w:val="ListParagraph"/>
        <w:numPr>
          <w:ilvl w:val="0"/>
          <w:numId w:val="2"/>
        </w:numPr>
        <w:spacing w:after="40" w:before="40"/>
      </w:pPr>
      <w:r>
        <w:rPr>
          <w:rFonts w:ascii="Arial" w:cs="Arial" w:eastAsia="Arial" w:hAnsi="Arial"/>
          <w:color w:val="2F3542"/>
          <w:sz w:val="21"/>
          <w:szCs w:val="21"/>
        </w:rPr>
        <w:t xml:space="preserve">Over Play button: scales to 64px with 'PLAY' text revealed in centre</w:t>
      </w:r>
    </w:p>
    <w:p>
      <w:pPr>
        <w:pStyle w:val="ListParagraph"/>
        <w:numPr>
          <w:ilvl w:val="0"/>
          <w:numId w:val="2"/>
        </w:numPr>
        <w:spacing w:after="40" w:before="40"/>
      </w:pPr>
      <w:r>
        <w:rPr>
          <w:rFonts w:ascii="Arial" w:cs="Arial" w:eastAsia="Arial" w:hAnsi="Arial"/>
          <w:color w:val="2F3542"/>
          <w:sz w:val="21"/>
          <w:szCs w:val="21"/>
        </w:rPr>
        <w:t xml:space="preserve">Over text input: morphs to vertical I-beam in Electric Blue</w:t>
      </w:r>
    </w:p>
    <w:p>
      <w:pPr>
        <w:spacing w:after="60" w:before="60"/>
      </w:pPr>
      <w:r>
        <w:rPr>
          <w:rFonts w:ascii="Arial" w:cs="Arial" w:eastAsia="Arial" w:hAnsi="Arial"/>
          <w:i/>
          <w:iCs/>
          <w:color w:val="6B7280"/>
          <w:sz w:val="21"/>
          <w:szCs w:val="21"/>
        </w:rPr>
        <w:t xml:space="preserve">Implementation: Single fixed-position div tracked via requestAnimationFrame; cursor type set via global state (Zustand store or context). Hidden on touch devices via @media (hover: none).</w:t>
      </w:r>
    </w:p>
    <w:p>
      <w:pPr>
        <w:pStyle w:val="Heading4"/>
      </w:pPr>
      <w:r>
        <w:t xml:space="preserve">RowSubtleHighlight</w:t>
      </w:r>
    </w:p>
    <w:p>
      <w:pPr>
        <w:spacing w:after="60" w:before="60"/>
      </w:pPr>
      <w:r>
        <w:rPr>
          <w:rFonts w:ascii="Arial" w:cs="Arial" w:eastAsia="Arial" w:hAnsi="Arial"/>
          <w:color w:val="2F3542"/>
          <w:sz w:val="21"/>
          <w:szCs w:val="21"/>
        </w:rPr>
        <w:t xml:space="preserve">Usage: Applied to data tables and row lists (Corporate Identity facts, Contact Details).</w:t>
      </w:r>
    </w:p>
    <w:p>
      <w:pPr>
        <w:pStyle w:val="Heading4"/>
      </w:pPr>
      <w:r>
        <w:rPr>
          <w:rFonts w:ascii="Arial" w:cs="Arial" w:eastAsia="Arial" w:hAnsi="Arial"/>
          <w:b/>
          <w:bCs/>
          <w:caps/>
          <w:color w:val="3B6FFF"/>
          <w:sz w:val="19"/>
          <w:szCs w:val="19"/>
        </w:rPr>
        <w:t xml:space="preserve">Behavior</w:t>
      </w:r>
    </w:p>
    <w:p>
      <w:pPr>
        <w:pStyle w:val="ListParagraph"/>
        <w:numPr>
          <w:ilvl w:val="0"/>
          <w:numId w:val="2"/>
        </w:numPr>
        <w:spacing w:after="40" w:before="40"/>
      </w:pPr>
      <w:r>
        <w:rPr>
          <w:rFonts w:ascii="Arial" w:cs="Arial" w:eastAsia="Arial" w:hAnsi="Arial"/>
          <w:color w:val="2F3542"/>
          <w:sz w:val="21"/>
          <w:szCs w:val="21"/>
        </w:rPr>
        <w:t xml:space="preserve">On row hover: 1px Electric Blue border draws in on left edge over 200ms</w:t>
      </w:r>
    </w:p>
    <w:p>
      <w:pPr>
        <w:pStyle w:val="ListParagraph"/>
        <w:numPr>
          <w:ilvl w:val="0"/>
          <w:numId w:val="2"/>
        </w:numPr>
        <w:spacing w:after="40" w:before="40"/>
      </w:pPr>
      <w:r>
        <w:rPr>
          <w:rFonts w:ascii="Arial" w:cs="Arial" w:eastAsia="Arial" w:hAnsi="Arial"/>
          <w:color w:val="2F3542"/>
          <w:sz w:val="21"/>
          <w:szCs w:val="21"/>
        </w:rPr>
        <w:t xml:space="preserve">Left padding shifts from 0 to 8px</w:t>
      </w:r>
    </w:p>
    <w:p>
      <w:pPr>
        <w:pStyle w:val="ListParagraph"/>
        <w:numPr>
          <w:ilvl w:val="0"/>
          <w:numId w:val="2"/>
        </w:numPr>
        <w:spacing w:after="40" w:before="40"/>
      </w:pPr>
      <w:r>
        <w:rPr>
          <w:rFonts w:ascii="Arial" w:cs="Arial" w:eastAsia="Arial" w:hAnsi="Arial"/>
          <w:color w:val="2F3542"/>
          <w:sz w:val="21"/>
          <w:szCs w:val="21"/>
        </w:rPr>
        <w:t xml:space="preserve">Background tints to Off-White (#F5F5F7) at 50% opacity</w:t>
      </w:r>
    </w:p>
    <w:p>
      <w:pPr>
        <w:spacing w:after="60" w:before="60"/>
      </w:pPr>
      <w:r>
        <w:rPr>
          <w:rFonts w:ascii="Arial" w:cs="Arial" w:eastAsia="Arial" w:hAnsi="Arial"/>
          <w:i/>
          <w:iCs/>
          <w:color w:val="2F3542"/>
          <w:sz w:val="21"/>
          <w:szCs w:val="21"/>
        </w:rPr>
        <w:t xml:space="preserve">Easing: CSS transition only — no JS</w:t>
      </w:r>
    </w:p>
    <w:p>
      <w:pPr>
        <w:spacing w:after="120" w:before="120"/>
      </w:pPr>
      <w:r>
        <w:t xml:space="preserve"/>
      </w:r>
    </w:p>
    <w:p>
      <w:pPr>
        <w:spacing w:after="60" w:before="60"/>
      </w:pPr>
      <w:r>
        <w:rPr>
          <w:rFonts w:ascii="Arial" w:cs="Arial" w:eastAsia="Arial" w:hAnsi="Arial"/>
          <w:b/>
          <w:bCs/>
          <w:i/>
          <w:iCs/>
          <w:color w:val="14275C"/>
          <w:sz w:val="21"/>
          <w:szCs w:val="21"/>
        </w:rPr>
        <w:t xml:space="preserve">Accessibility: All mouse-tracking effects respect prefers-reduced-motion. Card tilt degrades to subtle scale + shadow. Custom cursor reverts to system cursor. Button hover-fill is already accessibility-safe — pure CSS transitions, no motion above the reduced-motion threshold.</w:t>
      </w:r>
    </w:p>
    <w:p>
      <w:pPr>
        <w:pStyle w:val="Heading2"/>
      </w:pPr>
      <w:r>
        <w:t xml:space="preserve">1.5 Motion library architecture</w:t>
      </w:r>
    </w:p>
    <w:p>
      <w:pPr>
        <w:spacing w:after="60" w:before="60"/>
      </w:pPr>
      <w:r>
        <w:rPr>
          <w:rFonts w:ascii="Arial" w:cs="Arial" w:eastAsia="Arial" w:hAnsi="Arial"/>
          <w:color w:val="2F3542"/>
          <w:sz w:val="21"/>
          <w:szCs w:val="21"/>
        </w:rPr>
        <w:t xml:space="preserve">Two libraries, clearly scoped:</w:t>
      </w:r>
    </w:p>
    <w:p>
      <w:pPr>
        <w:pStyle w:val="Heading4"/>
      </w:pPr>
      <w:r>
        <w:t xml:space="preserve">GSAP 3 + ScrollTrigger</w:t>
      </w:r>
    </w:p>
    <w:p>
      <w:pPr>
        <w:spacing w:after="60" w:before="60"/>
      </w:pPr>
      <w:r>
        <w:rPr>
          <w:rFonts w:ascii="Arial" w:cs="Arial" w:eastAsia="Arial" w:hAnsi="Arial"/>
          <w:color w:val="2F3542"/>
          <w:sz w:val="21"/>
          <w:szCs w:val="21"/>
        </w:rPr>
        <w:t xml:space="preserve">Usage: All page-level cinematic motion: scroll-anchored timelines, SVG path draws, Mouse Parallax engines, scroll-pinned sections, count-up counters.</w:t>
      </w:r>
    </w:p>
    <w:p>
      <w:pPr>
        <w:spacing w:after="60" w:before="60"/>
      </w:pPr>
      <w:r>
        <w:rPr>
          <w:rFonts w:ascii="Arial" w:cs="Arial" w:eastAsia="Arial" w:hAnsi="Arial"/>
          <w:i/>
          <w:iCs/>
          <w:color w:val="6B7280"/>
          <w:sz w:val="21"/>
          <w:szCs w:val="21"/>
        </w:rPr>
        <w:t xml:space="preserve">Rationale: GSAP's gsap.quickTo and FastDOM-style batching gives us 60fps on every parallax engine. ScrollTrigger is the only viable scroll-driven animation library at the editorial scale we need.</w:t>
      </w:r>
    </w:p>
    <w:p>
      <w:pPr>
        <w:spacing w:after="60" w:before="60"/>
      </w:pPr>
      <w:r>
        <w:rPr>
          <w:rFonts w:ascii="Arial" w:cs="Arial" w:eastAsia="Arial" w:hAnsi="Arial"/>
          <w:i/>
          <w:iCs/>
          <w:color w:val="6B7280"/>
          <w:sz w:val="21"/>
          <w:szCs w:val="21"/>
        </w:rPr>
        <w:t xml:space="preserve">Integration: Imported once in app/providers.tsx; plugins registered globally. Components use @gsap/react useGSAP() hook for scoped contextSafe lifecycles.</w:t>
      </w:r>
    </w:p>
    <w:p>
      <w:pPr>
        <w:pStyle w:val="Heading4"/>
      </w:pPr>
      <w:r>
        <w:t xml:space="preserve">Framer Motion</w:t>
      </w:r>
    </w:p>
    <w:p>
      <w:pPr>
        <w:spacing w:after="60" w:before="60"/>
      </w:pPr>
      <w:r>
        <w:rPr>
          <w:rFonts w:ascii="Arial" w:cs="Arial" w:eastAsia="Arial" w:hAnsi="Arial"/>
          <w:color w:val="2F3542"/>
          <w:sz w:val="21"/>
          <w:szCs w:val="21"/>
        </w:rPr>
        <w:t xml:space="preserve">Usage: Component-level micro-interactions: card tilts, magnetic CTAs, custom cursor, modal entries, route transitions, headline word-stagger.</w:t>
      </w:r>
    </w:p>
    <w:p>
      <w:pPr>
        <w:spacing w:after="60" w:before="60"/>
      </w:pPr>
      <w:r>
        <w:rPr>
          <w:rFonts w:ascii="Arial" w:cs="Arial" w:eastAsia="Arial" w:hAnsi="Arial"/>
          <w:i/>
          <w:iCs/>
          <w:color w:val="6B7280"/>
          <w:sz w:val="21"/>
          <w:szCs w:val="21"/>
        </w:rPr>
        <w:t xml:space="preserve">Rationale: Framer Motion's declarative variants + AnimatePresence are unmatched for component-tree work. Spring physics feel right for tactile interactions.</w:t>
      </w:r>
    </w:p>
    <w:p>
      <w:pPr>
        <w:spacing w:after="60" w:before="60"/>
      </w:pPr>
      <w:r>
        <w:rPr>
          <w:rFonts w:ascii="Arial" w:cs="Arial" w:eastAsia="Arial" w:hAnsi="Arial"/>
          <w:i/>
          <w:iCs/>
          <w:color w:val="6B7280"/>
          <w:sz w:val="21"/>
          <w:szCs w:val="21"/>
        </w:rPr>
        <w:t xml:space="preserve">Integration: Wrapper components in components/motion/ — TiltCard, MagneticButton, RevealText — that internalise the interaction pattern.</w:t>
      </w:r>
    </w:p>
    <w:p>
      <w:pPr>
        <w:spacing w:after="80" w:before="80"/>
      </w:pPr>
      <w:r>
        <w:t xml:space="preserve"/>
      </w:r>
    </w:p>
    <w:p>
      <w:pPr>
        <w:spacing w:after="60" w:before="60"/>
      </w:pPr>
      <w:r>
        <w:rPr>
          <w:rFonts w:ascii="Arial" w:cs="Arial" w:eastAsia="Arial" w:hAnsi="Arial"/>
          <w:i/>
          <w:iCs/>
          <w:color w:val="14275C"/>
          <w:sz w:val="21"/>
          <w:szCs w:val="21"/>
        </w:rPr>
        <w:t xml:space="preserve">Easing standard: cubic-bezier(0.65, 0, 0.35, 1) — known as expo-out — applied as the default for all transitions across both libraries. Used by Apple, Loro Piana, and Bottega Veneta product pages. Defined as the CSS variable --ease-standard and exported as the GSAP_EASE constant.</w:t>
      </w:r>
    </w:p>
    <w:p>
      <w:pPr>
        <w:pStyle w:val="Heading2"/>
      </w:pPr>
      <w:r>
        <w:t xml:space="preserve">1.6 Iconography</w:t>
      </w:r>
    </w:p>
    <w:p>
      <w:pPr>
        <w:spacing w:after="60" w:before="60"/>
      </w:pPr>
      <w:r>
        <w:rPr>
          <w:rFonts w:ascii="Arial" w:cs="Arial" w:eastAsia="Arial" w:hAnsi="Arial"/>
          <w:color w:val="2F3542"/>
          <w:sz w:val="21"/>
          <w:szCs w:val="21"/>
        </w:rPr>
        <w:t xml:space="preserve">Lucide React (1,400+ MIT-licensed icons, 1.5px stroke). Imported individually for tree-shaking. No emoji, no decorative filler icons, no icon circles. Stroke weight is the consistency rule — never mix Lucide with other icon families.</w:t>
      </w:r>
    </w:p>
    <w:p>
      <w:pPr>
        <w:pStyle w:val="Heading4"/>
      </w:pPr>
      <w:r>
        <w:rPr>
          <w:rFonts w:ascii="Arial" w:cs="Arial" w:eastAsia="Arial" w:hAnsi="Arial"/>
          <w:b/>
          <w:bCs/>
          <w:caps/>
          <w:color w:val="3B6FFF"/>
          <w:sz w:val="19"/>
          <w:szCs w:val="19"/>
        </w:rPr>
        <w:t xml:space="preserve">Sizes</w:t>
      </w:r>
    </w:p>
    <w:p>
      <w:pPr>
        <w:pStyle w:val="ListParagraph"/>
        <w:numPr>
          <w:ilvl w:val="0"/>
          <w:numId w:val="2"/>
        </w:numPr>
        <w:spacing w:after="40" w:before="40"/>
      </w:pPr>
      <w:r>
        <w:rPr>
          <w:rFonts w:ascii="Arial" w:cs="Arial" w:eastAsia="Arial" w:hAnsi="Arial"/>
          <w:color w:val="2F3542"/>
          <w:sz w:val="21"/>
          <w:szCs w:val="21"/>
        </w:rPr>
        <w:t xml:space="preserve">16×16 — inline text accompaniment (CTA arrows, link affordances, list bullets)</w:t>
      </w:r>
    </w:p>
    <w:p>
      <w:pPr>
        <w:pStyle w:val="ListParagraph"/>
        <w:numPr>
          <w:ilvl w:val="0"/>
          <w:numId w:val="2"/>
        </w:numPr>
        <w:spacing w:after="40" w:before="40"/>
      </w:pPr>
      <w:r>
        <w:rPr>
          <w:rFonts w:ascii="Arial" w:cs="Arial" w:eastAsia="Arial" w:hAnsi="Arial"/>
          <w:color w:val="2F3542"/>
          <w:sz w:val="21"/>
          <w:szCs w:val="21"/>
        </w:rPr>
        <w:t xml:space="preserve">20×20 — UI controls (search, dropdown chevrons, modal close)</w:t>
      </w:r>
    </w:p>
    <w:p>
      <w:pPr>
        <w:pStyle w:val="ListParagraph"/>
        <w:numPr>
          <w:ilvl w:val="0"/>
          <w:numId w:val="2"/>
        </w:numPr>
        <w:spacing w:after="40" w:before="40"/>
      </w:pPr>
      <w:r>
        <w:rPr>
          <w:rFonts w:ascii="Arial" w:cs="Arial" w:eastAsia="Arial" w:hAnsi="Arial"/>
          <w:color w:val="2F3542"/>
          <w:sz w:val="21"/>
          <w:szCs w:val="21"/>
        </w:rPr>
        <w:t xml:space="preserve">24×24 — section headers, scroll cues, navigation</w:t>
      </w:r>
    </w:p>
    <w:p>
      <w:pPr>
        <w:pStyle w:val="ListParagraph"/>
        <w:numPr>
          <w:ilvl w:val="0"/>
          <w:numId w:val="2"/>
        </w:numPr>
        <w:spacing w:after="40" w:before="40"/>
      </w:pPr>
      <w:r>
        <w:rPr>
          <w:rFonts w:ascii="Arial" w:cs="Arial" w:eastAsia="Arial" w:hAnsi="Arial"/>
          <w:color w:val="2F3542"/>
          <w:sz w:val="21"/>
          <w:szCs w:val="21"/>
        </w:rPr>
        <w:t xml:space="preserve">32×32 — process steps, contact routing cards</w:t>
      </w:r>
    </w:p>
    <w:p>
      <w:pPr>
        <w:pStyle w:val="ListParagraph"/>
        <w:numPr>
          <w:ilvl w:val="0"/>
          <w:numId w:val="2"/>
        </w:numPr>
        <w:spacing w:after="40" w:before="40"/>
      </w:pPr>
      <w:r>
        <w:rPr>
          <w:rFonts w:ascii="Arial" w:cs="Arial" w:eastAsia="Arial" w:hAnsi="Arial"/>
          <w:color w:val="2F3542"/>
          <w:sz w:val="21"/>
          <w:szCs w:val="21"/>
        </w:rPr>
        <w:t xml:space="preserve">40×40 — value pillars, principle cards</w:t>
      </w:r>
    </w:p>
    <w:p>
      <w:pPr>
        <w:pStyle w:val="ListParagraph"/>
        <w:numPr>
          <w:ilvl w:val="0"/>
          <w:numId w:val="2"/>
        </w:numPr>
        <w:spacing w:after="40" w:before="40"/>
      </w:pPr>
      <w:r>
        <w:rPr>
          <w:rFonts w:ascii="Arial" w:cs="Arial" w:eastAsia="Arial" w:hAnsi="Arial"/>
          <w:color w:val="2F3542"/>
          <w:sz w:val="21"/>
          <w:szCs w:val="21"/>
        </w:rPr>
        <w:t xml:space="preserve">64×64 — confirmation states, modal headers</w:t>
      </w:r>
    </w:p>
    <w:p>
      <w:pPr>
        <w:pStyle w:val="ListParagraph"/>
        <w:numPr>
          <w:ilvl w:val="0"/>
          <w:numId w:val="2"/>
        </w:numPr>
        <w:spacing w:after="40" w:before="40"/>
      </w:pPr>
      <w:r>
        <w:rPr>
          <w:rFonts w:ascii="Arial" w:cs="Arial" w:eastAsia="Arial" w:hAnsi="Arial"/>
          <w:color w:val="2F3542"/>
          <w:sz w:val="21"/>
          <w:szCs w:val="21"/>
        </w:rPr>
        <w:t xml:space="preserve">80×80 — hero play button (single instance)</w:t>
      </w:r>
    </w:p>
    <w:p>
      <w:pPr>
        <w:spacing w:after="60" w:before="60"/>
      </w:pPr>
      <w:r>
        <w:rPr>
          <w:rFonts w:ascii="Arial" w:cs="Arial" w:eastAsia="Arial" w:hAnsi="Arial"/>
          <w:i/>
          <w:iCs/>
          <w:color w:val="6B7280"/>
          <w:sz w:val="21"/>
          <w:szCs w:val="21"/>
        </w:rPr>
        <w:t xml:space="preserve">Color: Electric Blue (#3B6FFF) is the default. White at 60% opacity over dark heroes. Muted blue-grey for metadata icons. Never warm tones.</w:t>
      </w:r>
    </w:p>
    <w:p>
      <w:pPr>
        <w:pStyle w:val="Heading2"/>
      </w:pPr>
      <w:r>
        <w:t xml:space="preserve">1.7 Next.js implementation architecture</w:t>
      </w:r>
    </w:p>
    <w:p>
      <w:pPr>
        <w:spacing w:after="60" w:before="60"/>
      </w:pPr>
      <w:r>
        <w:rPr>
          <w:rFonts w:ascii="Arial" w:cs="Arial" w:eastAsia="Arial" w:hAnsi="Arial"/>
          <w:color w:val="2F3542"/>
          <w:sz w:val="21"/>
          <w:szCs w:val="21"/>
        </w:rPr>
        <w:t xml:space="preserve">Built on Next.js 14+ App Router with TypeScript. Architecture optimises for editorial CMS content, motion-heavy interactivity, and Lighthouse 95+ on every page.</w:t>
      </w:r>
    </w:p>
    <w:p>
      <w:pPr>
        <w:pStyle w:val="Heading4"/>
      </w:pPr>
      <w:r>
        <w:rPr>
          <w:rFonts w:ascii="Arial" w:cs="Arial" w:eastAsia="Arial" w:hAnsi="Arial"/>
          <w:b/>
          <w:bCs/>
          <w:caps/>
          <w:color w:val="3B6FFF"/>
          <w:sz w:val="19"/>
          <w:szCs w:val="19"/>
        </w:rPr>
        <w:t xml:space="preserve">Project structure</w:t>
      </w:r>
    </w:p>
    <w:p>
      <w:pPr>
        <w:spacing w:after="30" w:before="30"/>
        <w:ind w:left="240"/>
      </w:pPr>
      <w:r>
        <w:rPr>
          <w:rFonts w:ascii="Consolas" w:cs="Consolas" w:eastAsia="Consolas" w:hAnsi="Consolas"/>
          <w:color w:val="2F3542"/>
          <w:sz w:val="18"/>
          <w:szCs w:val="18"/>
        </w:rPr>
        <w:t xml:space="preserve">app/ — App Router routes</w:t>
      </w:r>
    </w:p>
    <w:p>
      <w:pPr>
        <w:spacing w:after="30" w:before="30"/>
        <w:ind w:left="240"/>
      </w:pPr>
      <w:r>
        <w:rPr>
          <w:rFonts w:ascii="Consolas" w:cs="Consolas" w:eastAsia="Consolas" w:hAnsi="Consolas"/>
          <w:color w:val="2F3542"/>
          <w:sz w:val="18"/>
          <w:szCs w:val="18"/>
        </w:rPr>
        <w:t xml:space="preserve">  ├ (marketing)/ — group route for public pages with shared editorial layout</w:t>
      </w:r>
    </w:p>
    <w:p>
      <w:pPr>
        <w:spacing w:after="30" w:before="30"/>
        <w:ind w:left="240"/>
      </w:pPr>
      <w:r>
        <w:rPr>
          <w:rFonts w:ascii="Consolas" w:cs="Consolas" w:eastAsia="Consolas" w:hAnsi="Consolas"/>
          <w:color w:val="2F3542"/>
          <w:sz w:val="18"/>
          <w:szCs w:val="18"/>
        </w:rPr>
        <w:t xml:space="preserve">  │  ├ page.tsx — homepage</w:t>
      </w:r>
    </w:p>
    <w:p>
      <w:pPr>
        <w:spacing w:after="30" w:before="30"/>
        <w:ind w:left="240"/>
      </w:pPr>
      <w:r>
        <w:rPr>
          <w:rFonts w:ascii="Consolas" w:cs="Consolas" w:eastAsia="Consolas" w:hAnsi="Consolas"/>
          <w:color w:val="2F3542"/>
          <w:sz w:val="18"/>
          <w:szCs w:val="18"/>
        </w:rPr>
        <w:t xml:space="preserve">  │  ├ about/page.tsx</w:t>
      </w:r>
    </w:p>
    <w:p>
      <w:pPr>
        <w:spacing w:after="30" w:before="30"/>
        <w:ind w:left="240"/>
      </w:pPr>
      <w:r>
        <w:rPr>
          <w:rFonts w:ascii="Consolas" w:cs="Consolas" w:eastAsia="Consolas" w:hAnsi="Consolas"/>
          <w:color w:val="2F3542"/>
          <w:sz w:val="18"/>
          <w:szCs w:val="18"/>
        </w:rPr>
        <w:t xml:space="preserve">  │  ├ contact/page.tsx</w:t>
      </w:r>
    </w:p>
    <w:p>
      <w:pPr>
        <w:spacing w:after="30" w:before="30"/>
        <w:ind w:left="240"/>
      </w:pPr>
      <w:r>
        <w:rPr>
          <w:rFonts w:ascii="Consolas" w:cs="Consolas" w:eastAsia="Consolas" w:hAnsi="Consolas"/>
          <w:color w:val="2F3542"/>
          <w:sz w:val="18"/>
          <w:szCs w:val="18"/>
        </w:rPr>
        <w:t xml:space="preserve">  │  ├ portfolio/page.tsx</w:t>
      </w:r>
    </w:p>
    <w:p>
      <w:pPr>
        <w:spacing w:after="30" w:before="30"/>
        <w:ind w:left="240"/>
      </w:pPr>
      <w:r>
        <w:rPr>
          <w:rFonts w:ascii="Consolas" w:cs="Consolas" w:eastAsia="Consolas" w:hAnsi="Consolas"/>
          <w:color w:val="2F3542"/>
          <w:sz w:val="18"/>
          <w:szCs w:val="18"/>
        </w:rPr>
        <w:t xml:space="preserve">  │  ├ portfolio/mayave/page.tsx</w:t>
      </w:r>
    </w:p>
    <w:p>
      <w:pPr>
        <w:spacing w:after="30" w:before="30"/>
        <w:ind w:left="240"/>
      </w:pPr>
      <w:r>
        <w:rPr>
          <w:rFonts w:ascii="Consolas" w:cs="Consolas" w:eastAsia="Consolas" w:hAnsi="Consolas"/>
          <w:color w:val="2F3542"/>
          <w:sz w:val="18"/>
          <w:szCs w:val="18"/>
        </w:rPr>
        <w:t xml:space="preserve">  │  ├ craftsmanship/page.tsx</w:t>
      </w:r>
    </w:p>
    <w:p>
      <w:pPr>
        <w:spacing w:after="30" w:before="30"/>
        <w:ind w:left="240"/>
      </w:pPr>
      <w:r>
        <w:rPr>
          <w:rFonts w:ascii="Consolas" w:cs="Consolas" w:eastAsia="Consolas" w:hAnsi="Consolas"/>
          <w:color w:val="2F3542"/>
          <w:sz w:val="18"/>
          <w:szCs w:val="18"/>
        </w:rPr>
        <w:t xml:space="preserve">  │  ├ sustainability/page.tsx</w:t>
      </w:r>
    </w:p>
    <w:p>
      <w:pPr>
        <w:spacing w:after="30" w:before="30"/>
        <w:ind w:left="240"/>
      </w:pPr>
      <w:r>
        <w:rPr>
          <w:rFonts w:ascii="Consolas" w:cs="Consolas" w:eastAsia="Consolas" w:hAnsi="Consolas"/>
          <w:color w:val="2F3542"/>
          <w:sz w:val="18"/>
          <w:szCs w:val="18"/>
        </w:rPr>
        <w:t xml:space="preserve">  │  ├ innovation/page.tsx</w:t>
      </w:r>
    </w:p>
    <w:p>
      <w:pPr>
        <w:spacing w:after="30" w:before="30"/>
        <w:ind w:left="240"/>
      </w:pPr>
      <w:r>
        <w:rPr>
          <w:rFonts w:ascii="Consolas" w:cs="Consolas" w:eastAsia="Consolas" w:hAnsi="Consolas"/>
          <w:color w:val="2F3542"/>
          <w:sz w:val="18"/>
          <w:szCs w:val="18"/>
        </w:rPr>
        <w:t xml:space="preserve">  │  ├ global/page.tsx</w:t>
      </w:r>
    </w:p>
    <w:p>
      <w:pPr>
        <w:spacing w:after="30" w:before="30"/>
        <w:ind w:left="240"/>
      </w:pPr>
      <w:r>
        <w:rPr>
          <w:rFonts w:ascii="Consolas" w:cs="Consolas" w:eastAsia="Consolas" w:hAnsi="Consolas"/>
          <w:color w:val="2F3542"/>
          <w:sz w:val="18"/>
          <w:szCs w:val="18"/>
        </w:rPr>
        <w:t xml:space="preserve">  │  ├ news/page.tsx</w:t>
      </w:r>
    </w:p>
    <w:p>
      <w:pPr>
        <w:spacing w:after="30" w:before="30"/>
        <w:ind w:left="240"/>
      </w:pPr>
      <w:r>
        <w:rPr>
          <w:rFonts w:ascii="Consolas" w:cs="Consolas" w:eastAsia="Consolas" w:hAnsi="Consolas"/>
          <w:color w:val="2F3542"/>
          <w:sz w:val="18"/>
          <w:szCs w:val="18"/>
        </w:rPr>
        <w:t xml:space="preserve">  │  ├ news/[slug]/page.tsx</w:t>
      </w:r>
    </w:p>
    <w:p>
      <w:pPr>
        <w:spacing w:after="30" w:before="30"/>
        <w:ind w:left="240"/>
      </w:pPr>
      <w:r>
        <w:rPr>
          <w:rFonts w:ascii="Consolas" w:cs="Consolas" w:eastAsia="Consolas" w:hAnsi="Consolas"/>
          <w:color w:val="2F3542"/>
          <w:sz w:val="18"/>
          <w:szCs w:val="18"/>
        </w:rPr>
        <w:t xml:space="preserve">  │  └ careers/page.tsx</w:t>
      </w:r>
    </w:p>
    <w:p>
      <w:pPr>
        <w:spacing w:after="30" w:before="30"/>
        <w:ind w:left="240"/>
      </w:pPr>
      <w:r>
        <w:rPr>
          <w:rFonts w:ascii="Consolas" w:cs="Consolas" w:eastAsia="Consolas" w:hAnsi="Consolas"/>
          <w:color w:val="2F3542"/>
          <w:sz w:val="18"/>
          <w:szCs w:val="18"/>
        </w:rPr>
        <w:t xml:space="preserve">  ├ api/ — Server Action endpoints (form submissions, newsletter signup)</w:t>
      </w:r>
    </w:p>
    <w:p>
      <w:pPr>
        <w:spacing w:after="30" w:before="30"/>
        <w:ind w:left="240"/>
      </w:pPr>
      <w:r>
        <w:rPr>
          <w:rFonts w:ascii="Consolas" w:cs="Consolas" w:eastAsia="Consolas" w:hAnsi="Consolas"/>
          <w:color w:val="2F3542"/>
          <w:sz w:val="18"/>
          <w:szCs w:val="18"/>
        </w:rPr>
        <w:t xml:space="preserve">  ├ providers.tsx — GSAP plugin registration, motion context, theme</w:t>
      </w:r>
    </w:p>
    <w:p>
      <w:pPr>
        <w:spacing w:after="30" w:before="30"/>
        <w:ind w:left="240"/>
      </w:pPr>
      <w:r>
        <w:rPr>
          <w:rFonts w:ascii="Consolas" w:cs="Consolas" w:eastAsia="Consolas" w:hAnsi="Consolas"/>
          <w:color w:val="2F3542"/>
          <w:sz w:val="18"/>
          <w:szCs w:val="18"/>
        </w:rPr>
        <w:t xml:space="preserve">  └ layout.tsx — root layout with global cursor, page transition wrapper</w:t>
      </w:r>
    </w:p>
    <w:p>
      <w:pPr>
        <w:spacing w:after="30" w:before="30"/>
        <w:ind w:left="240"/>
      </w:pPr>
      <w:r>
        <w:rPr>
          <w:rFonts w:ascii="Consolas" w:cs="Consolas" w:eastAsia="Consolas" w:hAnsi="Consolas"/>
          <w:color w:val="2F3542"/>
          <w:sz w:val="18"/>
          <w:szCs w:val="18"/>
        </w:rPr>
        <w:t xml:space="preserve">components/</w:t>
      </w:r>
    </w:p>
    <w:p>
      <w:pPr>
        <w:spacing w:after="30" w:before="30"/>
        <w:ind w:left="240"/>
      </w:pPr>
      <w:r>
        <w:rPr>
          <w:rFonts w:ascii="Consolas" w:cs="Consolas" w:eastAsia="Consolas" w:hAnsi="Consolas"/>
          <w:color w:val="2F3542"/>
          <w:sz w:val="18"/>
          <w:szCs w:val="18"/>
        </w:rPr>
        <w:t xml:space="preserve">  ├ hero/ — CinematicHero, EditorialHero</w:t>
      </w:r>
    </w:p>
    <w:p>
      <w:pPr>
        <w:spacing w:after="30" w:before="30"/>
        <w:ind w:left="240"/>
      </w:pPr>
      <w:r>
        <w:rPr>
          <w:rFonts w:ascii="Consolas" w:cs="Consolas" w:eastAsia="Consolas" w:hAnsi="Consolas"/>
          <w:color w:val="2F3542"/>
          <w:sz w:val="18"/>
          <w:szCs w:val="18"/>
        </w:rPr>
        <w:t xml:space="preserve">  ├ motion/ — TiltCard, MagneticButton, RevealText, CursorTracker</w:t>
      </w:r>
    </w:p>
    <w:p>
      <w:pPr>
        <w:spacing w:after="30" w:before="30"/>
        <w:ind w:left="240"/>
      </w:pPr>
      <w:r>
        <w:rPr>
          <w:rFonts w:ascii="Consolas" w:cs="Consolas" w:eastAsia="Consolas" w:hAnsi="Consolas"/>
          <w:color w:val="2F3542"/>
          <w:sz w:val="18"/>
          <w:szCs w:val="18"/>
        </w:rPr>
        <w:t xml:space="preserve">  ├ news/, careers/, contact/, portfolio/, etc. — feature components</w:t>
      </w:r>
    </w:p>
    <w:p>
      <w:pPr>
        <w:spacing w:after="30" w:before="30"/>
        <w:ind w:left="240"/>
      </w:pPr>
      <w:r>
        <w:rPr>
          <w:rFonts w:ascii="Consolas" w:cs="Consolas" w:eastAsia="Consolas" w:hAnsi="Consolas"/>
          <w:color w:val="2F3542"/>
          <w:sz w:val="18"/>
          <w:szCs w:val="18"/>
        </w:rPr>
        <w:t xml:space="preserve">  └ ui/ — shadcn/ui primitives (Button, Dialog, Input, Select)</w:t>
      </w:r>
    </w:p>
    <w:p>
      <w:pPr>
        <w:spacing w:after="30" w:before="30"/>
        <w:ind w:left="240"/>
      </w:pPr>
      <w:r>
        <w:rPr>
          <w:rFonts w:ascii="Consolas" w:cs="Consolas" w:eastAsia="Consolas" w:hAnsi="Consolas"/>
          <w:color w:val="2F3542"/>
          <w:sz w:val="18"/>
          <w:szCs w:val="18"/>
        </w:rPr>
        <w:t xml:space="preserve">hooks/</w:t>
      </w:r>
    </w:p>
    <w:p>
      <w:pPr>
        <w:spacing w:after="30" w:before="30"/>
        <w:ind w:left="240"/>
      </w:pPr>
      <w:r>
        <w:rPr>
          <w:rFonts w:ascii="Consolas" w:cs="Consolas" w:eastAsia="Consolas" w:hAnsi="Consolas"/>
          <w:color w:val="2F3542"/>
          <w:sz w:val="18"/>
          <w:szCs w:val="18"/>
        </w:rPr>
        <w:t xml:space="preserve">  ├ useMouseParallax.ts — generalised parallax engine</w:t>
      </w:r>
    </w:p>
    <w:p>
      <w:pPr>
        <w:spacing w:after="30" w:before="30"/>
        <w:ind w:left="240"/>
      </w:pPr>
      <w:r>
        <w:rPr>
          <w:rFonts w:ascii="Consolas" w:cs="Consolas" w:eastAsia="Consolas" w:hAnsi="Consolas"/>
          <w:color w:val="2F3542"/>
          <w:sz w:val="18"/>
          <w:szCs w:val="18"/>
        </w:rPr>
        <w:t xml:space="preserve">  ├ useMagneticHover.ts — magnetic CTA behaviour</w:t>
      </w:r>
    </w:p>
    <w:p>
      <w:pPr>
        <w:spacing w:after="30" w:before="30"/>
        <w:ind w:left="240"/>
      </w:pPr>
      <w:r>
        <w:rPr>
          <w:rFonts w:ascii="Consolas" w:cs="Consolas" w:eastAsia="Consolas" w:hAnsi="Consolas"/>
          <w:color w:val="2F3542"/>
          <w:sz w:val="18"/>
          <w:szCs w:val="18"/>
        </w:rPr>
        <w:t xml:space="preserve">  ├ useCardTilt.ts — 3D card tilt behaviour</w:t>
      </w:r>
    </w:p>
    <w:p>
      <w:pPr>
        <w:spacing w:after="30" w:before="30"/>
        <w:ind w:left="240"/>
      </w:pPr>
      <w:r>
        <w:rPr>
          <w:rFonts w:ascii="Consolas" w:cs="Consolas" w:eastAsia="Consolas" w:hAnsi="Consolas"/>
          <w:color w:val="2F3542"/>
          <w:sz w:val="18"/>
          <w:szCs w:val="18"/>
        </w:rPr>
        <w:t xml:space="preserve">  └ useReducedMotion.ts — accessibility wrapper</w:t>
      </w:r>
    </w:p>
    <w:p>
      <w:pPr>
        <w:spacing w:after="30" w:before="30"/>
        <w:ind w:left="240"/>
      </w:pPr>
      <w:r>
        <w:rPr>
          <w:rFonts w:ascii="Consolas" w:cs="Consolas" w:eastAsia="Consolas" w:hAnsi="Consolas"/>
          <w:color w:val="2F3542"/>
          <w:sz w:val="18"/>
          <w:szCs w:val="18"/>
        </w:rPr>
        <w:t xml:space="preserve">lib/</w:t>
      </w:r>
    </w:p>
    <w:p>
      <w:pPr>
        <w:spacing w:after="30" w:before="30"/>
        <w:ind w:left="240"/>
      </w:pPr>
      <w:r>
        <w:rPr>
          <w:rFonts w:ascii="Consolas" w:cs="Consolas" w:eastAsia="Consolas" w:hAnsi="Consolas"/>
          <w:color w:val="2F3542"/>
          <w:sz w:val="18"/>
          <w:szCs w:val="18"/>
        </w:rPr>
        <w:t xml:space="preserve">  ├ cms.ts — CMS client (Sanity recommended)</w:t>
      </w:r>
    </w:p>
    <w:p>
      <w:pPr>
        <w:spacing w:after="30" w:before="30"/>
        <w:ind w:left="240"/>
      </w:pPr>
      <w:r>
        <w:rPr>
          <w:rFonts w:ascii="Consolas" w:cs="Consolas" w:eastAsia="Consolas" w:hAnsi="Consolas"/>
          <w:color w:val="2F3542"/>
          <w:sz w:val="18"/>
          <w:szCs w:val="18"/>
        </w:rPr>
        <w:t xml:space="preserve">  ├ animations.ts — shared GSAP timelines</w:t>
      </w:r>
    </w:p>
    <w:p>
      <w:pPr>
        <w:spacing w:after="30" w:before="30"/>
        <w:ind w:left="240"/>
      </w:pPr>
      <w:r>
        <w:rPr>
          <w:rFonts w:ascii="Consolas" w:cs="Consolas" w:eastAsia="Consolas" w:hAnsi="Consolas"/>
          <w:color w:val="2F3542"/>
          <w:sz w:val="18"/>
          <w:szCs w:val="18"/>
        </w:rPr>
        <w:t xml:space="preserve">  └ blur.ts — LQIP placeholder generator</w:t>
      </w:r>
    </w:p>
    <w:p>
      <w:pPr>
        <w:pStyle w:val="Heading4"/>
      </w:pPr>
      <w:r>
        <w:rPr>
          <w:rFonts w:ascii="Arial" w:cs="Arial" w:eastAsia="Arial" w:hAnsi="Arial"/>
          <w:b/>
          <w:bCs/>
          <w:caps/>
          <w:color w:val="3B6FFF"/>
          <w:sz w:val="19"/>
          <w:szCs w:val="19"/>
        </w:rPr>
        <w:t xml:space="preserve">Rendering strategy</w:t>
      </w:r>
    </w:p>
    <w:p>
      <w:pPr>
        <w:pStyle w:val="ListParagraph"/>
        <w:numPr>
          <w:ilvl w:val="0"/>
          <w:numId w:val="2"/>
        </w:numPr>
        <w:spacing w:after="40" w:before="40"/>
      </w:pPr>
      <w:r>
        <w:rPr>
          <w:rFonts w:ascii="Arial" w:cs="Arial" w:eastAsia="Arial" w:hAnsi="Arial"/>
          <w:color w:val="2F3542"/>
          <w:sz w:val="21"/>
          <w:szCs w:val="21"/>
        </w:rPr>
        <w:t xml:space="preserve">Server Components are the default for editorial content (heroes, statements, leadership, news copy) — pre-rendered HTML for SEO and TTFB</w:t>
      </w:r>
    </w:p>
    <w:p>
      <w:pPr>
        <w:pStyle w:val="ListParagraph"/>
        <w:numPr>
          <w:ilvl w:val="0"/>
          <w:numId w:val="2"/>
        </w:numPr>
        <w:spacing w:after="40" w:before="40"/>
      </w:pPr>
      <w:r>
        <w:rPr>
          <w:rFonts w:ascii="Arial" w:cs="Arial" w:eastAsia="Arial" w:hAnsi="Arial"/>
          <w:color w:val="2F3542"/>
          <w:sz w:val="21"/>
          <w:szCs w:val="21"/>
        </w:rPr>
        <w:t xml:space="preserve">Client Components ('use client') only for interactivity layers — parallax engines, tilt cards, magnetic CTAs, form state, cursor</w:t>
      </w:r>
    </w:p>
    <w:p>
      <w:pPr>
        <w:pStyle w:val="ListParagraph"/>
        <w:numPr>
          <w:ilvl w:val="0"/>
          <w:numId w:val="2"/>
        </w:numPr>
        <w:spacing w:after="40" w:before="40"/>
      </w:pPr>
      <w:r>
        <w:rPr>
          <w:rFonts w:ascii="Arial" w:cs="Arial" w:eastAsia="Arial" w:hAnsi="Arial"/>
          <w:color w:val="2F3542"/>
          <w:sz w:val="21"/>
          <w:szCs w:val="21"/>
        </w:rPr>
        <w:t xml:space="preserve">Editorial routes use ISR with 1-hour revalidation; news article detail uses on-demand revalidation triggered by CMS webhook</w:t>
      </w:r>
    </w:p>
    <w:p>
      <w:pPr>
        <w:pStyle w:val="ListParagraph"/>
        <w:numPr>
          <w:ilvl w:val="0"/>
          <w:numId w:val="2"/>
        </w:numPr>
        <w:spacing w:after="40" w:before="40"/>
      </w:pPr>
      <w:r>
        <w:rPr>
          <w:rFonts w:ascii="Arial" w:cs="Arial" w:eastAsia="Arial" w:hAnsi="Arial"/>
          <w:color w:val="2F3542"/>
          <w:sz w:val="21"/>
          <w:szCs w:val="21"/>
        </w:rPr>
        <w:t xml:space="preserve">Mayavé sub-route (/portfolio/mayave) has its own theme override via CSS custom properties scoped to that segment's layout</w:t>
      </w:r>
    </w:p>
    <w:p>
      <w:pPr>
        <w:pStyle w:val="Heading4"/>
      </w:pPr>
      <w:r>
        <w:rPr>
          <w:rFonts w:ascii="Arial" w:cs="Arial" w:eastAsia="Arial" w:hAnsi="Arial"/>
          <w:b/>
          <w:bCs/>
          <w:caps/>
          <w:color w:val="3B6FFF"/>
          <w:sz w:val="19"/>
          <w:szCs w:val="19"/>
        </w:rPr>
        <w:t xml:space="preserve">Performance budget &amp; strategy</w:t>
      </w:r>
    </w:p>
    <w:p>
      <w:pPr>
        <w:pStyle w:val="ListParagraph"/>
        <w:numPr>
          <w:ilvl w:val="0"/>
          <w:numId w:val="2"/>
        </w:numPr>
        <w:spacing w:after="40" w:before="40"/>
      </w:pPr>
      <w:r>
        <w:rPr>
          <w:rFonts w:ascii="Arial" w:cs="Arial" w:eastAsia="Arial" w:hAnsi="Arial"/>
          <w:color w:val="2F3542"/>
          <w:sz w:val="21"/>
          <w:szCs w:val="21"/>
        </w:rPr>
        <w:t xml:space="preserve">next/image for all imagery with priority on heroes, lazy-loading by default</w:t>
      </w:r>
    </w:p>
    <w:p>
      <w:pPr>
        <w:pStyle w:val="ListParagraph"/>
        <w:numPr>
          <w:ilvl w:val="0"/>
          <w:numId w:val="2"/>
        </w:numPr>
        <w:spacing w:after="40" w:before="40"/>
      </w:pPr>
      <w:r>
        <w:rPr>
          <w:rFonts w:ascii="Arial" w:cs="Arial" w:eastAsia="Arial" w:hAnsi="Arial"/>
          <w:color w:val="2F3542"/>
          <w:sz w:val="21"/>
          <w:szCs w:val="21"/>
        </w:rPr>
        <w:t xml:space="preserve">LQIP placeholders generated at build time via Plaiceholder — embedded as base64 blurDataURL</w:t>
      </w:r>
    </w:p>
    <w:p>
      <w:pPr>
        <w:pStyle w:val="ListParagraph"/>
        <w:numPr>
          <w:ilvl w:val="0"/>
          <w:numId w:val="2"/>
        </w:numPr>
        <w:spacing w:after="40" w:before="40"/>
      </w:pPr>
      <w:r>
        <w:rPr>
          <w:rFonts w:ascii="Arial" w:cs="Arial" w:eastAsia="Arial" w:hAnsi="Arial"/>
          <w:color w:val="2F3542"/>
          <w:sz w:val="21"/>
          <w:szCs w:val="21"/>
        </w:rPr>
        <w:t xml:space="preserve">Video assets served with H.265 MP4 + WebM fallback; &lt;video preload='metadata'&gt; only; play triggered by IntersectionObserver</w:t>
      </w:r>
    </w:p>
    <w:p>
      <w:pPr>
        <w:pStyle w:val="ListParagraph"/>
        <w:numPr>
          <w:ilvl w:val="0"/>
          <w:numId w:val="2"/>
        </w:numPr>
        <w:spacing w:after="40" w:before="40"/>
      </w:pPr>
      <w:r>
        <w:rPr>
          <w:rFonts w:ascii="Arial" w:cs="Arial" w:eastAsia="Arial" w:hAnsi="Arial"/>
          <w:color w:val="2F3542"/>
          <w:sz w:val="21"/>
          <w:szCs w:val="21"/>
        </w:rPr>
        <w:t xml:space="preserve">next/font/local for self-hosted Syne + DM Sans WOFF2 — preloaded above-fold weights only</w:t>
      </w:r>
    </w:p>
    <w:p>
      <w:pPr>
        <w:pStyle w:val="ListParagraph"/>
        <w:numPr>
          <w:ilvl w:val="0"/>
          <w:numId w:val="2"/>
        </w:numPr>
        <w:spacing w:after="40" w:before="40"/>
      </w:pPr>
      <w:r>
        <w:rPr>
          <w:rFonts w:ascii="Arial" w:cs="Arial" w:eastAsia="Arial" w:hAnsi="Arial"/>
          <w:color w:val="2F3542"/>
          <w:sz w:val="21"/>
          <w:szCs w:val="21"/>
        </w:rPr>
        <w:t xml:space="preserve">Tailwind CSS for utility styling with JIT compilation; CSS bundle &lt;30 KB</w:t>
      </w:r>
    </w:p>
    <w:p>
      <w:pPr>
        <w:pStyle w:val="ListParagraph"/>
        <w:numPr>
          <w:ilvl w:val="0"/>
          <w:numId w:val="2"/>
        </w:numPr>
        <w:spacing w:after="40" w:before="40"/>
      </w:pPr>
      <w:r>
        <w:rPr>
          <w:rFonts w:ascii="Arial" w:cs="Arial" w:eastAsia="Arial" w:hAnsi="Arial"/>
          <w:color w:val="2F3542"/>
          <w:sz w:val="21"/>
          <w:szCs w:val="21"/>
        </w:rPr>
        <w:t xml:space="preserve">GSAP imports tree-shaken; only required plugins (ScrollTrigger, SplitText) registered</w:t>
      </w:r>
    </w:p>
    <w:p>
      <w:pPr>
        <w:pStyle w:val="ListParagraph"/>
        <w:numPr>
          <w:ilvl w:val="0"/>
          <w:numId w:val="2"/>
        </w:numPr>
        <w:spacing w:after="40" w:before="40"/>
      </w:pPr>
      <w:r>
        <w:rPr>
          <w:rFonts w:ascii="Arial" w:cs="Arial" w:eastAsia="Arial" w:hAnsi="Arial"/>
          <w:color w:val="2F3542"/>
          <w:sz w:val="21"/>
          <w:szCs w:val="21"/>
        </w:rPr>
        <w:t xml:space="preserve">Framer Motion: lazy-load LazyMotion with strict feature flags (only required animation features bundled)</w:t>
      </w:r>
    </w:p>
    <w:p>
      <w:pPr>
        <w:pStyle w:val="ListParagraph"/>
        <w:numPr>
          <w:ilvl w:val="0"/>
          <w:numId w:val="2"/>
        </w:numPr>
        <w:spacing w:after="40" w:before="40"/>
      </w:pPr>
      <w:r>
        <w:rPr>
          <w:rFonts w:ascii="Arial" w:cs="Arial" w:eastAsia="Arial" w:hAnsi="Arial"/>
          <w:color w:val="2F3542"/>
          <w:sz w:val="21"/>
          <w:szCs w:val="21"/>
        </w:rPr>
        <w:t xml:space="preserve">Target: Lighthouse Performance 95+, Accessibility 100, Best Practices 100, SEO 100</w:t>
      </w:r>
    </w:p>
    <w:p>
      <w:pPr>
        <w:pStyle w:val="Heading4"/>
      </w:pPr>
      <w:r>
        <w:rPr>
          <w:rFonts w:ascii="Arial" w:cs="Arial" w:eastAsia="Arial" w:hAnsi="Arial"/>
          <w:b/>
          <w:bCs/>
          <w:caps/>
          <w:color w:val="3B6FFF"/>
          <w:sz w:val="19"/>
          <w:szCs w:val="19"/>
        </w:rPr>
        <w:t xml:space="preserve">CMS integration</w:t>
      </w:r>
    </w:p>
    <w:p>
      <w:pPr>
        <w:pStyle w:val="ListParagraph"/>
        <w:numPr>
          <w:ilvl w:val="0"/>
          <w:numId w:val="2"/>
        </w:numPr>
        <w:spacing w:after="40" w:before="40"/>
      </w:pPr>
      <w:r>
        <w:rPr>
          <w:rFonts w:ascii="Arial" w:cs="Arial" w:eastAsia="Arial" w:hAnsi="Arial"/>
          <w:color w:val="2F3542"/>
          <w:sz w:val="21"/>
          <w:szCs w:val="21"/>
        </w:rPr>
        <w:t xml:space="preserve">Sanity (recommended) for editorial content — News, Leadership, Jobs, ESG Metrics, Reports, Brand Houses</w:t>
      </w:r>
    </w:p>
    <w:p>
      <w:pPr>
        <w:pStyle w:val="ListParagraph"/>
        <w:numPr>
          <w:ilvl w:val="0"/>
          <w:numId w:val="2"/>
        </w:numPr>
        <w:spacing w:after="40" w:before="40"/>
      </w:pPr>
      <w:r>
        <w:rPr>
          <w:rFonts w:ascii="Arial" w:cs="Arial" w:eastAsia="Arial" w:hAnsi="Arial"/>
          <w:color w:val="2F3542"/>
          <w:sz w:val="21"/>
          <w:szCs w:val="21"/>
        </w:rPr>
        <w:t xml:space="preserve">Schemas typed via Zod and shared between Sanity and Next.js fetchers</w:t>
      </w:r>
    </w:p>
    <w:p>
      <w:pPr>
        <w:pStyle w:val="ListParagraph"/>
        <w:numPr>
          <w:ilvl w:val="0"/>
          <w:numId w:val="2"/>
        </w:numPr>
        <w:spacing w:after="40" w:before="40"/>
      </w:pPr>
      <w:r>
        <w:rPr>
          <w:rFonts w:ascii="Arial" w:cs="Arial" w:eastAsia="Arial" w:hAnsi="Arial"/>
          <w:color w:val="2F3542"/>
          <w:sz w:val="21"/>
          <w:szCs w:val="21"/>
        </w:rPr>
        <w:t xml:space="preserve">GROQ queries in lib/queries.ts; cached via React.cache for request deduplication</w:t>
      </w:r>
    </w:p>
    <w:p>
      <w:pPr>
        <w:pStyle w:val="ListParagraph"/>
        <w:numPr>
          <w:ilvl w:val="0"/>
          <w:numId w:val="2"/>
        </w:numPr>
        <w:spacing w:after="40" w:before="40"/>
      </w:pPr>
      <w:r>
        <w:rPr>
          <w:rFonts w:ascii="Arial" w:cs="Arial" w:eastAsia="Arial" w:hAnsi="Arial"/>
          <w:color w:val="2F3542"/>
          <w:sz w:val="21"/>
          <w:szCs w:val="21"/>
        </w:rPr>
        <w:t xml:space="preserve">Live preview enabled via Sanity Visual Editing for editorial team</w:t>
      </w:r>
    </w:p>
    <w:p>
      <w:pPr>
        <w:pStyle w:val="Heading4"/>
      </w:pPr>
      <w:r>
        <w:rPr>
          <w:rFonts w:ascii="Arial" w:cs="Arial" w:eastAsia="Arial" w:hAnsi="Arial"/>
          <w:b/>
          <w:bCs/>
          <w:caps/>
          <w:color w:val="3B6FFF"/>
          <w:sz w:val="19"/>
          <w:szCs w:val="19"/>
        </w:rPr>
        <w:t xml:space="preserve">Deployment</w:t>
      </w:r>
    </w:p>
    <w:p>
      <w:pPr>
        <w:pStyle w:val="ListParagraph"/>
        <w:numPr>
          <w:ilvl w:val="0"/>
          <w:numId w:val="2"/>
        </w:numPr>
        <w:spacing w:after="40" w:before="40"/>
      </w:pPr>
      <w:r>
        <w:rPr>
          <w:rFonts w:ascii="Arial" w:cs="Arial" w:eastAsia="Arial" w:hAnsi="Arial"/>
          <w:color w:val="2F3542"/>
          <w:sz w:val="21"/>
          <w:szCs w:val="21"/>
        </w:rPr>
        <w:t xml:space="preserve">Vercel with edge runtime for API routes</w:t>
      </w:r>
    </w:p>
    <w:p>
      <w:pPr>
        <w:pStyle w:val="ListParagraph"/>
        <w:numPr>
          <w:ilvl w:val="0"/>
          <w:numId w:val="2"/>
        </w:numPr>
        <w:spacing w:after="40" w:before="40"/>
      </w:pPr>
      <w:r>
        <w:rPr>
          <w:rFonts w:ascii="Arial" w:cs="Arial" w:eastAsia="Arial" w:hAnsi="Arial"/>
          <w:color w:val="2F3542"/>
          <w:sz w:val="21"/>
          <w:szCs w:val="21"/>
        </w:rPr>
        <w:t xml:space="preserve">Image optimisation via Vercel's image CDN</w:t>
      </w:r>
    </w:p>
    <w:p>
      <w:pPr>
        <w:pStyle w:val="ListParagraph"/>
        <w:numPr>
          <w:ilvl w:val="0"/>
          <w:numId w:val="2"/>
        </w:numPr>
        <w:spacing w:after="40" w:before="40"/>
      </w:pPr>
      <w:r>
        <w:rPr>
          <w:rFonts w:ascii="Arial" w:cs="Arial" w:eastAsia="Arial" w:hAnsi="Arial"/>
          <w:color w:val="2F3542"/>
          <w:sz w:val="21"/>
          <w:szCs w:val="21"/>
        </w:rPr>
        <w:t xml:space="preserve">Analytics: Vercel Analytics + Plausible (GDPR-friendly)</w:t>
      </w:r>
    </w:p>
    <w:p>
      <w:pPr>
        <w:pStyle w:val="ListParagraph"/>
        <w:numPr>
          <w:ilvl w:val="0"/>
          <w:numId w:val="2"/>
        </w:numPr>
        <w:spacing w:after="40" w:before="40"/>
      </w:pPr>
      <w:r>
        <w:rPr>
          <w:rFonts w:ascii="Arial" w:cs="Arial" w:eastAsia="Arial" w:hAnsi="Arial"/>
          <w:color w:val="2F3542"/>
          <w:sz w:val="21"/>
          <w:szCs w:val="21"/>
        </w:rPr>
        <w:t xml:space="preserve">Environment variables: Sanity project ID, dataset, API token; Resend API key for email</w:t>
      </w:r>
    </w:p>
    <w:p>
      <w:pPr>
        <w:pStyle w:val="Heading2"/>
      </w:pPr>
      <w:r>
        <w:t xml:space="preserve">1.8 Global header</w:t>
      </w:r>
    </w:p>
    <w:p>
      <w:pPr>
        <w:spacing w:after="60" w:before="60"/>
      </w:pPr>
      <w:r>
        <w:rPr>
          <w:rFonts w:ascii="Arial" w:cs="Arial" w:eastAsia="Arial" w:hAnsi="Arial"/>
          <w:color w:val="2F3542"/>
          <w:sz w:val="21"/>
          <w:szCs w:val="21"/>
        </w:rPr>
        <w:t xml:space="preserve">The only globally persistent UI on the site. Renders once in app/layout.tsx and appears at the top of every page in the system. Serves three visitor classes — consumer, partner, journalist — without competing with the editorial canvas behind it. Behaviour adapts by route (transparent over heroes, solid on scroll) and by device (desktop nav vs. mobile drawer).</w:t>
      </w:r>
    </w:p>
    <w:p>
      <w:pPr>
        <w:pStyle w:val="Heading4"/>
      </w:pPr>
      <w:r>
        <w:rPr>
          <w:rFonts w:ascii="Arial" w:cs="Arial" w:eastAsia="Arial" w:hAnsi="Arial"/>
          <w:b/>
          <w:bCs/>
          <w:caps/>
          <w:color w:val="3B6FFF"/>
          <w:sz w:val="19"/>
          <w:szCs w:val="19"/>
        </w:rPr>
        <w:t xml:space="preserve">Layout</w:t>
      </w:r>
    </w:p>
    <w:p>
      <w:pPr>
        <w:pStyle w:val="ListParagraph"/>
        <w:numPr>
          <w:ilvl w:val="0"/>
          <w:numId w:val="2"/>
        </w:numPr>
        <w:spacing w:after="40" w:before="40"/>
      </w:pPr>
      <w:r>
        <w:rPr>
          <w:rFonts w:ascii="Arial" w:cs="Arial" w:eastAsia="Arial" w:hAnsi="Arial"/>
          <w:color w:val="2F3542"/>
          <w:sz w:val="21"/>
          <w:szCs w:val="21"/>
        </w:rPr>
        <w:t xml:space="preserve">Height: 88px on desktop, 64px on mobile</w:t>
      </w:r>
    </w:p>
    <w:p>
      <w:pPr>
        <w:pStyle w:val="ListParagraph"/>
        <w:numPr>
          <w:ilvl w:val="0"/>
          <w:numId w:val="2"/>
        </w:numPr>
        <w:spacing w:after="40" w:before="40"/>
      </w:pPr>
      <w:r>
        <w:rPr>
          <w:rFonts w:ascii="Arial" w:cs="Arial" w:eastAsia="Arial" w:hAnsi="Arial"/>
          <w:color w:val="2F3542"/>
          <w:sz w:val="21"/>
          <w:szCs w:val="21"/>
        </w:rPr>
        <w:t xml:space="preserve">Three regions, fixed left-to-right: left (logo) · centre (primary nav links) · right (Contact us button)</w:t>
      </w:r>
    </w:p>
    <w:p>
      <w:pPr>
        <w:pStyle w:val="ListParagraph"/>
        <w:numPr>
          <w:ilvl w:val="0"/>
          <w:numId w:val="2"/>
        </w:numPr>
        <w:spacing w:after="40" w:before="40"/>
      </w:pPr>
      <w:r>
        <w:rPr>
          <w:rFonts w:ascii="Arial" w:cs="Arial" w:eastAsia="Arial" w:hAnsi="Arial"/>
          <w:color w:val="2F3542"/>
          <w:sz w:val="21"/>
          <w:szCs w:val="21"/>
        </w:rPr>
        <w:t xml:space="preserve">Left — DHOLAKIA RETAIL logo, 24px height, vertical-aligned to centre. On click → routes to / (homepage)</w:t>
      </w:r>
    </w:p>
    <w:p>
      <w:pPr>
        <w:pStyle w:val="ListParagraph"/>
        <w:numPr>
          <w:ilvl w:val="0"/>
          <w:numId w:val="2"/>
        </w:numPr>
        <w:spacing w:after="40" w:before="40"/>
      </w:pPr>
      <w:r>
        <w:rPr>
          <w:rFonts w:ascii="Arial" w:cs="Arial" w:eastAsia="Arial" w:hAnsi="Arial"/>
          <w:color w:val="2F3542"/>
          <w:sz w:val="21"/>
          <w:szCs w:val="21"/>
        </w:rPr>
        <w:t xml:space="preserve">Centre — 8 primary nav links, horizontally distributed with equal spacing: The Group · Portfolio · Craftsmanship · Sustainability · Innovation · News · Journal · Careers</w:t>
      </w:r>
    </w:p>
    <w:p>
      <w:pPr>
        <w:pStyle w:val="ListParagraph"/>
        <w:numPr>
          <w:ilvl w:val="0"/>
          <w:numId w:val="2"/>
        </w:numPr>
        <w:spacing w:after="40" w:before="40"/>
      </w:pPr>
      <w:r>
        <w:rPr>
          <w:rFonts w:ascii="Arial" w:cs="Arial" w:eastAsia="Arial" w:hAnsi="Arial"/>
          <w:color w:val="2F3542"/>
          <w:sz w:val="21"/>
          <w:szCs w:val="21"/>
        </w:rPr>
        <w:t xml:space="preserve">Right — Contact us button (filled Electric Blue, 14px medium type, white type colour, 16px horizontal padding, 36px height, 2px border-radius). On click → routes to /contact</w:t>
      </w:r>
    </w:p>
    <w:p>
      <w:pPr>
        <w:pStyle w:val="ListParagraph"/>
        <w:numPr>
          <w:ilvl w:val="0"/>
          <w:numId w:val="2"/>
        </w:numPr>
        <w:spacing w:after="40" w:before="40"/>
      </w:pPr>
      <w:r>
        <w:rPr>
          <w:rFonts w:ascii="Arial" w:cs="Arial" w:eastAsia="Arial" w:hAnsi="Arial"/>
          <w:color w:val="2F3542"/>
          <w:sz w:val="21"/>
          <w:szCs w:val="21"/>
        </w:rPr>
        <w:t xml:space="preserve">Mobile (&lt;1024px): logo + hamburger only; tap opens full-viewport drawer with the same 8 links + a Contact us CTA at the bottom</w:t>
      </w:r>
    </w:p>
    <w:p>
      <w:pPr>
        <w:spacing w:after="60" w:before="200"/>
      </w:pPr>
      <w:r>
        <w:rPr>
          <w:rFonts w:ascii="Arial" w:cs="Arial" w:eastAsia="Arial" w:hAnsi="Arial"/>
          <w:b/>
          <w:bCs/>
          <w:i/>
          <w:iCs/>
          <w:color w:val="3B6FFF"/>
          <w:sz w:val="21"/>
          <w:szCs w:val="21"/>
        </w:rPr>
        <w:t xml:space="preserve">Left region —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Item</w:t>
            </w:r>
          </w:p>
        </w:tc>
        <w:tc>
          <w:tcPr>
            <w:tcW w:type="dxa" w:w="2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Destination</w:t>
            </w:r>
          </w:p>
        </w:tc>
        <w:tc>
          <w:tcPr>
            <w:tcW w:type="dxa" w:w="40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Behaviour</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DHOLAKIA RETAIL logo</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On click → routes to homepage. 24px SVG height, vertical-aligned to header centre.</w:t>
            </w:r>
          </w:p>
        </w:tc>
      </w:tr>
    </w:tbl>
    <w:p>
      <w:pPr>
        <w:spacing w:after="60" w:before="200"/>
      </w:pPr>
      <w:r>
        <w:rPr>
          <w:rFonts w:ascii="Arial" w:cs="Arial" w:eastAsia="Arial" w:hAnsi="Arial"/>
          <w:b/>
          <w:bCs/>
          <w:i/>
          <w:iCs/>
          <w:color w:val="3B6FFF"/>
          <w:sz w:val="21"/>
          <w:szCs w:val="21"/>
        </w:rPr>
        <w:t xml:space="preserve">Centre region — Primary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Label</w:t>
            </w:r>
          </w:p>
        </w:tc>
        <w:tc>
          <w:tcPr>
            <w:tcW w:type="dxa" w:w="2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Destination</w:t>
            </w:r>
          </w:p>
        </w:tc>
        <w:tc>
          <w:tcPr>
            <w:tcW w:type="dxa" w:w="40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Section served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The Group</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/the-group</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Corporate overview — leadership, philosophy, timeline, governance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Portfolio</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/portfolio</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Single-brand house — Mayavé as the only active brand, On-the-Horizon section signals future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Craftsmanship</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/craftsmanship</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Atelier philosophy — pillars, process, time-and-skill statement</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Sustainability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/sustainability</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ESG programme — pillars, data band, water-programme deep-dive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Innovation</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/innovation</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R&amp;D and technology — innovation areas, precision-cutting, data and tech, patents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News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/news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Newsroom — featured story, category filters, posts grid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Journal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/blog</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Long-form editorial — featured post, category filters, asymmetric grid, subscribe band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Careers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/careers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Careers + Contact (combined page) — values, open roles, contact form</w:t>
            </w:r>
          </w:p>
        </w:tc>
      </w:tr>
    </w:tbl>
    <w:p>
      <w:pPr>
        <w:spacing w:after="60" w:before="200"/>
      </w:pPr>
      <w:r>
        <w:rPr>
          <w:rFonts w:ascii="Arial" w:cs="Arial" w:eastAsia="Arial" w:hAnsi="Arial"/>
          <w:b/>
          <w:bCs/>
          <w:i/>
          <w:iCs/>
          <w:color w:val="3B6FFF"/>
          <w:sz w:val="21"/>
          <w:szCs w:val="21"/>
        </w:rPr>
        <w:t xml:space="preserve">Right region — Contact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Label</w:t>
            </w:r>
          </w:p>
        </w:tc>
        <w:tc>
          <w:tcPr>
            <w:tcW w:type="dxa" w:w="2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Destination</w:t>
            </w:r>
          </w:p>
        </w:tc>
        <w:tc>
          <w:tcPr>
            <w:tcW w:type="dxa" w:w="40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Behaviour</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Contact us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/contact</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Filled Electric Blue button. On click → routes to /contact. On hover → fills with Royal Blue (#14275C), 240ms ease-out.</w:t>
            </w:r>
          </w:p>
        </w:tc>
      </w:tr>
    </w:tbl>
    <w:p>
      <w:pPr>
        <w:spacing w:after="120" w:before="120"/>
      </w:pPr>
      <w:r>
        <w:t xml:space="preserve"/>
      </w:r>
    </w:p>
    <w:p>
      <w:pPr>
        <w:pStyle w:val="Heading4"/>
      </w:pPr>
      <w:r>
        <w:rPr>
          <w:rFonts w:ascii="Arial" w:cs="Arial" w:eastAsia="Arial" w:hAnsi="Arial"/>
          <w:b/>
          <w:bCs/>
          <w:caps/>
          <w:color w:val="3B6FFF"/>
          <w:sz w:val="19"/>
          <w:szCs w:val="19"/>
        </w:rPr>
        <w:t xml:space="preserve">Behavior</w:t>
      </w:r>
    </w:p>
    <w:p>
      <w:pPr>
        <w:pStyle w:val="ListParagraph"/>
        <w:numPr>
          <w:ilvl w:val="0"/>
          <w:numId w:val="2"/>
        </w:numPr>
        <w:spacing w:after="40" w:before="40"/>
      </w:pPr>
      <w:r>
        <w:rPr>
          <w:rFonts w:ascii="Arial" w:cs="Arial" w:eastAsia="Arial" w:hAnsi="Arial"/>
          <w:color w:val="2F3542"/>
          <w:sz w:val="21"/>
          <w:szCs w:val="21"/>
        </w:rPr>
        <w:t xml:space="preserve">Initial state on hero pages: transparent background, white type for centre nav, Electric Blue filled Contact us button (always coloured for prominence)</w:t>
      </w:r>
    </w:p>
    <w:p>
      <w:pPr>
        <w:pStyle w:val="ListParagraph"/>
        <w:numPr>
          <w:ilvl w:val="0"/>
          <w:numId w:val="2"/>
        </w:numPr>
        <w:spacing w:after="40" w:before="40"/>
      </w:pPr>
      <w:r>
        <w:rPr>
          <w:rFonts w:ascii="Arial" w:cs="Arial" w:eastAsia="Arial" w:hAnsi="Arial"/>
          <w:color w:val="2F3542"/>
          <w:sz w:val="21"/>
          <w:szCs w:val="21"/>
        </w:rPr>
        <w:t xml:space="preserve">On scroll past 80vh threshold: backdrop-filter blur(12px) with Off-White at 92% opacity, 1px Midnight Navy hairline divider at bottom edge</w:t>
      </w:r>
    </w:p>
    <w:p>
      <w:pPr>
        <w:pStyle w:val="ListParagraph"/>
        <w:numPr>
          <w:ilvl w:val="0"/>
          <w:numId w:val="2"/>
        </w:numPr>
        <w:spacing w:after="40" w:before="40"/>
      </w:pPr>
      <w:r>
        <w:rPr>
          <w:rFonts w:ascii="Arial" w:cs="Arial" w:eastAsia="Arial" w:hAnsi="Arial"/>
          <w:color w:val="2F3542"/>
          <w:sz w:val="21"/>
          <w:szCs w:val="21"/>
        </w:rPr>
        <w:t xml:space="preserve">Centre-nav type colour swaps from white to Midnight Navy on scroll; Contact us button stays filled Electric Blue throughout (consistency over visual harmony — the CTA is the priority)</w:t>
      </w:r>
    </w:p>
    <w:p>
      <w:pPr>
        <w:pStyle w:val="ListParagraph"/>
        <w:numPr>
          <w:ilvl w:val="0"/>
          <w:numId w:val="2"/>
        </w:numPr>
        <w:spacing w:after="40" w:before="40"/>
      </w:pPr>
      <w:r>
        <w:rPr>
          <w:rFonts w:ascii="Arial" w:cs="Arial" w:eastAsia="Arial" w:hAnsi="Arial"/>
          <w:color w:val="2F3542"/>
          <w:sz w:val="21"/>
          <w:szCs w:val="21"/>
        </w:rPr>
        <w:t xml:space="preserve">Active route: 1px Electric Blue underline beneath the centre-nav label, 2px offset (Contact us button remains visually unchanged on /contact, the underline rule does not apply)</w:t>
      </w:r>
    </w:p>
    <w:p>
      <w:pPr>
        <w:pStyle w:val="ListParagraph"/>
        <w:numPr>
          <w:ilvl w:val="0"/>
          <w:numId w:val="2"/>
        </w:numPr>
        <w:spacing w:after="40" w:before="40"/>
      </w:pPr>
      <w:r>
        <w:rPr>
          <w:rFonts w:ascii="Arial" w:cs="Arial" w:eastAsia="Arial" w:hAnsi="Arial"/>
          <w:color w:val="2F3542"/>
          <w:sz w:val="21"/>
          <w:szCs w:val="21"/>
        </w:rPr>
        <w:t xml:space="preserve">Centre-nav hover: 240ms colour transition to Electric Blue</w:t>
      </w:r>
    </w:p>
    <w:p>
      <w:pPr>
        <w:pStyle w:val="ListParagraph"/>
        <w:numPr>
          <w:ilvl w:val="0"/>
          <w:numId w:val="2"/>
        </w:numPr>
        <w:spacing w:after="40" w:before="40"/>
      </w:pPr>
      <w:r>
        <w:rPr>
          <w:rFonts w:ascii="Arial" w:cs="Arial" w:eastAsia="Arial" w:hAnsi="Arial"/>
          <w:color w:val="2F3542"/>
          <w:sz w:val="21"/>
          <w:szCs w:val="21"/>
        </w:rPr>
        <w:t xml:space="preserve">Contact us button hover: fills with Royal Blue (#14275C), 240ms ease-out; arrow-right Lucide icon (16×16) appears with 200ms slide-in from left</w:t>
      </w:r>
    </w:p>
    <w:p>
      <w:pPr>
        <w:pStyle w:val="ListParagraph"/>
        <w:numPr>
          <w:ilvl w:val="0"/>
          <w:numId w:val="2"/>
        </w:numPr>
        <w:spacing w:after="40" w:before="40"/>
      </w:pPr>
      <w:r>
        <w:rPr>
          <w:rFonts w:ascii="Arial" w:cs="Arial" w:eastAsia="Arial" w:hAnsi="Arial"/>
          <w:color w:val="2F3542"/>
          <w:sz w:val="21"/>
          <w:szCs w:val="21"/>
        </w:rPr>
        <w:t xml:space="preserve">Mobile drawer: full-viewport Midnight Navy panel; nav links stagger-fade-up at 40ms intervals; Contact us CTA pinned to drawer bottom; close on route change</w:t>
      </w:r>
    </w:p>
    <w:p>
      <w:pPr>
        <w:pStyle w:val="ListParagraph"/>
        <w:numPr>
          <w:ilvl w:val="0"/>
          <w:numId w:val="2"/>
        </w:numPr>
        <w:spacing w:after="40" w:before="40"/>
      </w:pPr>
      <w:r>
        <w:rPr>
          <w:rFonts w:ascii="Arial" w:cs="Arial" w:eastAsia="Arial" w:hAnsi="Arial"/>
          <w:color w:val="2F3542"/>
          <w:sz w:val="21"/>
          <w:szCs w:val="21"/>
        </w:rPr>
        <w:t xml:space="preserve">Header is rendered ONCE in app/layout.tsx so it persists across route transitions — this means every page in the entire system inherits these exact details. No per-page header overrides exist.</w:t>
      </w:r>
    </w:p>
    <w:p>
      <w:pPr>
        <w:pStyle w:val="Heading4"/>
      </w:pPr>
      <w:r>
        <w:rPr>
          <w:rFonts w:ascii="Arial" w:cs="Arial" w:eastAsia="Arial" w:hAnsi="Arial"/>
          <w:b/>
          <w:bCs/>
          <w:caps/>
          <w:color w:val="3B6FFF"/>
          <w:sz w:val="19"/>
          <w:szCs w:val="19"/>
        </w:rPr>
        <w:t xml:space="preserve">Next.js implementation</w:t>
      </w:r>
    </w:p>
    <w:p>
      <w:pPr>
        <w:spacing w:after="30" w:before="30"/>
        <w:ind w:left="240"/>
      </w:pPr>
      <w:r>
        <w:rPr>
          <w:rFonts w:ascii="Consolas" w:cs="Consolas" w:eastAsia="Consolas" w:hAnsi="Consolas"/>
          <w:color w:val="2F3542"/>
          <w:sz w:val="18"/>
          <w:szCs w:val="18"/>
        </w:rPr>
        <w:t xml:space="preserve">components/global/SiteHeader.tsx — 'use client' for scroll listener and drawer state</w:t>
      </w:r>
    </w:p>
    <w:p>
      <w:pPr>
        <w:spacing w:after="30" w:before="30"/>
        <w:ind w:left="240"/>
      </w:pPr>
      <w:r>
        <w:rPr>
          <w:rFonts w:ascii="Consolas" w:cs="Consolas" w:eastAsia="Consolas" w:hAnsi="Consolas"/>
          <w:color w:val="2F3542"/>
          <w:sz w:val="18"/>
          <w:szCs w:val="18"/>
        </w:rPr>
        <w:t xml:space="preserve">components/global/header/Logo.tsx — 24px SVG component, wrapped in next/link to /</w:t>
      </w:r>
    </w:p>
    <w:p>
      <w:pPr>
        <w:spacing w:after="30" w:before="30"/>
        <w:ind w:left="240"/>
      </w:pPr>
      <w:r>
        <w:rPr>
          <w:rFonts w:ascii="Consolas" w:cs="Consolas" w:eastAsia="Consolas" w:hAnsi="Consolas"/>
          <w:color w:val="2F3542"/>
          <w:sz w:val="18"/>
          <w:szCs w:val="18"/>
        </w:rPr>
        <w:t xml:space="preserve">components/global/header/PrimaryNav.tsx — renders the 8 centre-nav links from a single config in lib/site/nav.ts</w:t>
      </w:r>
    </w:p>
    <w:p>
      <w:pPr>
        <w:spacing w:after="30" w:before="30"/>
        <w:ind w:left="240"/>
      </w:pPr>
      <w:r>
        <w:rPr>
          <w:rFonts w:ascii="Consolas" w:cs="Consolas" w:eastAsia="Consolas" w:hAnsi="Consolas"/>
          <w:color w:val="2F3542"/>
          <w:sz w:val="18"/>
          <w:szCs w:val="18"/>
        </w:rPr>
        <w:t xml:space="preserve">components/global/header/ContactCTA.tsx — Electric Blue button, next/link to /contact with prefetch</w:t>
      </w:r>
    </w:p>
    <w:p>
      <w:pPr>
        <w:spacing w:after="30" w:before="30"/>
        <w:ind w:left="240"/>
      </w:pPr>
      <w:r>
        <w:rPr>
          <w:rFonts w:ascii="Consolas" w:cs="Consolas" w:eastAsia="Consolas" w:hAnsi="Consolas"/>
          <w:color w:val="2F3542"/>
          <w:sz w:val="18"/>
          <w:szCs w:val="18"/>
        </w:rPr>
        <w:t xml:space="preserve">Scroll listener uses framer-motion useScroll() + useTransform() for performant background swap</w:t>
      </w:r>
    </w:p>
    <w:p>
      <w:pPr>
        <w:spacing w:after="30" w:before="30"/>
        <w:ind w:left="240"/>
      </w:pPr>
      <w:r>
        <w:rPr>
          <w:rFonts w:ascii="Consolas" w:cs="Consolas" w:eastAsia="Consolas" w:hAnsi="Consolas"/>
          <w:color w:val="2F3542"/>
          <w:sz w:val="18"/>
          <w:szCs w:val="18"/>
        </w:rPr>
        <w:t xml:space="preserve">Active route detection via usePathname() from next/navigation</w:t>
      </w:r>
    </w:p>
    <w:p>
      <w:pPr>
        <w:spacing w:after="30" w:before="30"/>
        <w:ind w:left="240"/>
      </w:pPr>
      <w:r>
        <w:rPr>
          <w:rFonts w:ascii="Consolas" w:cs="Consolas" w:eastAsia="Consolas" w:hAnsi="Consolas"/>
          <w:color w:val="2F3542"/>
          <w:sz w:val="18"/>
          <w:szCs w:val="18"/>
        </w:rPr>
        <w:t xml:space="preserve">Drawer: Radix Dialog primitive with focus trap, escape-to-close</w:t>
      </w:r>
    </w:p>
    <w:p>
      <w:pPr>
        <w:spacing w:after="30" w:before="30"/>
        <w:ind w:left="240"/>
      </w:pPr>
      <w:r>
        <w:rPr>
          <w:rFonts w:ascii="Consolas" w:cs="Consolas" w:eastAsia="Consolas" w:hAnsi="Consolas"/>
          <w:color w:val="2F3542"/>
          <w:sz w:val="18"/>
          <w:szCs w:val="18"/>
        </w:rPr>
        <w:t xml:space="preserve">Header is rendered once in app/layout.tsx so it persists across route transitions</w:t>
      </w:r>
    </w:p>
    <w:p>
      <w:pPr>
        <w:spacing w:after="30" w:before="30"/>
        <w:ind w:left="240"/>
      </w:pPr>
      <w:r>
        <w:rPr>
          <w:rFonts w:ascii="Consolas" w:cs="Consolas" w:eastAsia="Consolas" w:hAnsi="Consolas"/>
          <w:color w:val="2F3542"/>
          <w:sz w:val="18"/>
          <w:szCs w:val="18"/>
        </w:rPr>
        <w:t xml:space="preserve">Single source of truth: lib/site/nav.ts exports `primaryNav` (the 8 centre-nav items) and `headerCTA` (the Contact us config). Edit one file to update every page's header.</w:t>
      </w:r>
    </w:p>
    <w:p>
      <w:pPr>
        <w:spacing w:after="80" w:before="80"/>
      </w:pPr>
      <w:r>
        <w:t xml:space="preserve"/>
      </w:r>
    </w:p>
    <w:p>
      <w:pPr>
        <w:spacing w:after="60" w:before="60"/>
      </w:pPr>
      <w:r>
        <w:rPr>
          <w:rFonts w:ascii="Arial" w:cs="Arial" w:eastAsia="Arial" w:hAnsi="Arial"/>
          <w:i/>
          <w:iCs/>
          <w:color w:val="6B7280"/>
          <w:sz w:val="21"/>
          <w:szCs w:val="21"/>
        </w:rPr>
        <w:t xml:space="preserve">Accessibility: All nav items keyboard-navigable in left-to-right tab order (Logo → 8 nav links → Contact us button). Skip-to-main-content link is the first focusable element. Drawer announces open/close via aria-expanded; focus moves into drawer on open and returns to hamburger on close. Contact us button has aria-label='Go to contact page' for clarity. Reduced-motion: scroll-triggered background swap becomes instant.</w:t>
      </w:r>
    </w:p>
    <w:p>
      <w:pPr>
        <w:pStyle w:val="Heading2"/>
      </w:pPr>
      <w:r>
        <w:t xml:space="preserve">1.9 Global footer</w:t>
      </w:r>
    </w:p>
    <w:p>
      <w:pPr>
        <w:spacing w:after="60" w:before="60"/>
      </w:pPr>
      <w:r>
        <w:rPr>
          <w:rFonts w:ascii="Arial" w:cs="Arial" w:eastAsia="Arial" w:hAnsi="Arial"/>
          <w:color w:val="2F3542"/>
          <w:sz w:val="21"/>
          <w:szCs w:val="21"/>
        </w:rPr>
        <w:t xml:space="preserve">Acts as the page's quiet final word. Inverted Deep Navy slab — the only site-wide use of the inverted theme — composed of four hairline-separated blocks: brand + navigation grid, corporate identity, compliance badges, and copyright strip. Visually anchors every page in the same composition.</w:t>
      </w:r>
    </w:p>
    <w:p>
      <w:pPr>
        <w:pStyle w:val="Heading4"/>
      </w:pPr>
      <w:r>
        <w:rPr>
          <w:rFonts w:ascii="Arial" w:cs="Arial" w:eastAsia="Arial" w:hAnsi="Arial"/>
          <w:b/>
          <w:bCs/>
          <w:caps/>
          <w:color w:val="3B6FFF"/>
          <w:sz w:val="19"/>
          <w:szCs w:val="19"/>
        </w:rPr>
        <w:t xml:space="preserve">Foundation</w:t>
      </w:r>
    </w:p>
    <w:p>
      <w:pPr>
        <w:spacing w:after="50" w:before="50"/>
      </w:pPr>
      <w:r>
        <w:rPr>
          <w:rFonts w:ascii="Arial" w:cs="Arial" w:eastAsia="Arial" w:hAnsi="Arial"/>
          <w:b/>
          <w:bCs/>
          <w:color w:val="0B1426"/>
          <w:sz w:val="20"/>
          <w:szCs w:val="20"/>
        </w:rPr>
        <w:t xml:space="preserve">Background: </w:t>
      </w:r>
      <w:r>
        <w:rPr>
          <w:rFonts w:ascii="Arial" w:cs="Arial" w:eastAsia="Arial" w:hAnsi="Arial"/>
          <w:color w:val="2F3542"/>
          <w:sz w:val="20"/>
          <w:szCs w:val="20"/>
        </w:rPr>
        <w:t xml:space="preserve">Deep navy #0A0E1F (cool-toned near-black, not pure #000 — the slight blue cast is what gives the footer its premium feel)</w:t>
      </w:r>
    </w:p>
    <w:p>
      <w:pPr>
        <w:spacing w:after="50" w:before="50"/>
      </w:pPr>
      <w:r>
        <w:rPr>
          <w:rFonts w:ascii="Arial" w:cs="Arial" w:eastAsia="Arial" w:hAnsi="Arial"/>
          <w:b/>
          <w:bCs/>
          <w:color w:val="0B1426"/>
          <w:sz w:val="20"/>
          <w:szCs w:val="20"/>
        </w:rPr>
        <w:t xml:space="preserve">Container: </w:t>
      </w:r>
      <w:r>
        <w:rPr>
          <w:rFonts w:ascii="Arial" w:cs="Arial" w:eastAsia="Arial" w:hAnsi="Arial"/>
          <w:color w:val="2F3542"/>
          <w:sz w:val="20"/>
          <w:szCs w:val="20"/>
        </w:rPr>
        <w:t xml:space="preserve">Max-width 1440px, centered. Horizontal padding 80px desktop / 48px tablet / 24px mobile</w:t>
      </w:r>
    </w:p>
    <w:p>
      <w:pPr>
        <w:spacing w:after="50" w:before="50"/>
      </w:pPr>
      <w:r>
        <w:rPr>
          <w:rFonts w:ascii="Arial" w:cs="Arial" w:eastAsia="Arial" w:hAnsi="Arial"/>
          <w:b/>
          <w:bCs/>
          <w:color w:val="0B1426"/>
          <w:sz w:val="20"/>
          <w:szCs w:val="20"/>
        </w:rPr>
        <w:t xml:space="preserve">Vertical rhythm: </w:t>
      </w:r>
      <w:r>
        <w:rPr>
          <w:rFonts w:ascii="Arial" w:cs="Arial" w:eastAsia="Arial" w:hAnsi="Arial"/>
          <w:color w:val="2F3542"/>
          <w:sz w:val="20"/>
          <w:szCs w:val="20"/>
        </w:rPr>
        <w:t xml:space="preserve">96px top padding · 32px bottom padding</w:t>
      </w:r>
    </w:p>
    <w:p>
      <w:pPr>
        <w:spacing w:after="50" w:before="50"/>
      </w:pPr>
      <w:r>
        <w:rPr>
          <w:rFonts w:ascii="Arial" w:cs="Arial" w:eastAsia="Arial" w:hAnsi="Arial"/>
          <w:b/>
          <w:bCs/>
          <w:color w:val="0B1426"/>
          <w:sz w:val="20"/>
          <w:szCs w:val="20"/>
        </w:rPr>
        <w:t xml:space="preserve">Section separators: </w:t>
      </w:r>
      <w:r>
        <w:rPr>
          <w:rFonts w:ascii="Arial" w:cs="Arial" w:eastAsia="Arial" w:hAnsi="Arial"/>
          <w:color w:val="2F3542"/>
          <w:sz w:val="20"/>
          <w:szCs w:val="20"/>
        </w:rPr>
        <w:t xml:space="preserve">1px hairlines in #2A3548 at 30% opacity, full container width — separate every block from the next</w:t>
      </w:r>
    </w:p>
    <w:p>
      <w:pPr>
        <w:spacing w:after="120" w:before="120"/>
      </w:pPr>
      <w:r>
        <w:t xml:space="preserve"/>
      </w:r>
    </w:p>
    <w:p>
      <w:pPr>
        <w:pStyle w:val="Heading3"/>
      </w:pPr>
      <w:r>
        <w:t xml:space="preserve">Block 1 — Brand + Navigation (Top)</w:t>
      </w:r>
    </w:p>
    <w:p>
      <w:pPr>
        <w:pStyle w:val="ListParagraph"/>
        <w:numPr>
          <w:ilvl w:val="0"/>
          <w:numId w:val="2"/>
        </w:numPr>
        <w:spacing w:after="40" w:before="40"/>
      </w:pPr>
      <w:r>
        <w:rPr>
          <w:rFonts w:ascii="Arial" w:cs="Arial" w:eastAsia="Arial" w:hAnsi="Arial"/>
          <w:color w:val="2F3542"/>
          <w:sz w:val="21"/>
          <w:szCs w:val="21"/>
        </w:rPr>
        <w:t xml:space="preserve">Asymmetric horizontal split: left zone ~30% (brand identity) · right zone ~70% (4-column link grid)</w:t>
      </w:r>
    </w:p>
    <w:p>
      <w:pPr>
        <w:pStyle w:val="ListParagraph"/>
        <w:numPr>
          <w:ilvl w:val="0"/>
          <w:numId w:val="2"/>
        </w:numPr>
        <w:spacing w:after="40" w:before="40"/>
      </w:pPr>
      <w:r>
        <w:rPr>
          <w:rFonts w:ascii="Arial" w:cs="Arial" w:eastAsia="Arial" w:hAnsi="Arial"/>
          <w:color w:val="2F3542"/>
          <w:sz w:val="21"/>
          <w:szCs w:val="21"/>
        </w:rPr>
        <w:t xml:space="preserve">64px gap between zones · 4-column link grid uses equal widths with 32px gutter</w:t>
      </w:r>
    </w:p>
    <w:p>
      <w:pPr>
        <w:pStyle w:val="ListParagraph"/>
        <w:numPr>
          <w:ilvl w:val="0"/>
          <w:numId w:val="2"/>
        </w:numPr>
        <w:spacing w:after="40" w:before="40"/>
      </w:pPr>
      <w:r>
        <w:rPr>
          <w:rFonts w:ascii="Arial" w:cs="Arial" w:eastAsia="Arial" w:hAnsi="Arial"/>
          <w:color w:val="2F3542"/>
          <w:sz w:val="21"/>
          <w:szCs w:val="21"/>
        </w:rPr>
        <w:t xml:space="preserve">Collapses to stacked layout below 1024px</w:t>
      </w:r>
    </w:p>
    <w:p>
      <w:pPr>
        <w:spacing w:after="30" w:before="80"/>
      </w:pPr>
      <w:r>
        <w:rPr>
          <w:rFonts w:ascii="Arial" w:cs="Arial" w:eastAsia="Arial" w:hAnsi="Arial"/>
          <w:b/>
          <w:bCs/>
          <w:i/>
          <w:iCs/>
          <w:color w:val="3B6FFF"/>
          <w:sz w:val="19"/>
          <w:szCs w:val="19"/>
        </w:rPr>
        <w:t xml:space="preserve">Brand block (left)</w:t>
      </w:r>
    </w:p>
    <w:p>
      <w:pPr>
        <w:pStyle w:val="ListParagraph"/>
        <w:numPr>
          <w:ilvl w:val="0"/>
          <w:numId w:val="2"/>
        </w:numPr>
        <w:spacing w:after="40" w:before="40"/>
      </w:pPr>
      <w:r>
        <w:rPr>
          <w:rFonts w:ascii="Arial" w:cs="Arial" w:eastAsia="Arial" w:hAnsi="Arial"/>
          <w:color w:val="2F3542"/>
          <w:sz w:val="21"/>
          <w:szCs w:val="21"/>
        </w:rPr>
        <w:t xml:space="preserve">Logo: DHOLAKIA RETAIL wordmark</w:t>
      </w:r>
    </w:p>
    <w:p>
      <w:pPr>
        <w:pStyle w:val="ListParagraph"/>
        <w:numPr>
          <w:ilvl w:val="0"/>
          <w:numId w:val="2"/>
        </w:numPr>
        <w:spacing w:after="40" w:before="40"/>
      </w:pPr>
      <w:r>
        <w:rPr>
          <w:rFonts w:ascii="Arial" w:cs="Arial" w:eastAsia="Arial" w:hAnsi="Arial"/>
          <w:color w:val="2F3542"/>
          <w:sz w:val="21"/>
          <w:szCs w:val="21"/>
        </w:rPr>
        <w:t xml:space="preserve">Tagline copy: “A house of houses — the parent company of a curated portfolio of luxury jewellery brands, beginning with Mayavé.” Rendered as max-width 320px, 15px regular, line-height 1.55, color #B4BCC9, sits 24px below logo</w:t>
      </w:r>
    </w:p>
    <w:p>
      <w:pPr>
        <w:pStyle w:val="ListParagraph"/>
        <w:numPr>
          <w:ilvl w:val="0"/>
          <w:numId w:val="2"/>
        </w:numPr>
        <w:spacing w:after="40" w:before="40"/>
      </w:pPr>
      <w:r>
        <w:rPr>
          <w:rFonts w:ascii="Arial" w:cs="Arial" w:eastAsia="Arial" w:hAnsi="Arial"/>
          <w:color w:val="2F3542"/>
          <w:sz w:val="21"/>
          <w:szCs w:val="21"/>
        </w:rPr>
        <w:t xml:space="preserve">Social cluster sits 28px below tagline</w:t>
      </w:r>
    </w:p>
    <w:p>
      <w:pPr>
        <w:pStyle w:val="ListParagraph"/>
        <w:numPr>
          <w:ilvl w:val="0"/>
          <w:numId w:val="2"/>
        </w:numPr>
        <w:spacing w:after="40" w:before="40"/>
      </w:pPr>
      <w:r>
        <w:rPr>
          <w:rFonts w:ascii="Arial" w:cs="Arial" w:eastAsia="Arial" w:hAnsi="Arial"/>
          <w:color w:val="2F3542"/>
          <w:sz w:val="21"/>
          <w:szCs w:val="21"/>
        </w:rPr>
        <w:t xml:space="preserve">Social buttons: 36px circular outlined, 1px border #2A3548 at 50% opacity, 16px monochrome glyph centered (color #E8E9ED), 12px gap between buttons</w:t>
      </w:r>
    </w:p>
    <w:p>
      <w:pPr>
        <w:pStyle w:val="ListParagraph"/>
        <w:numPr>
          <w:ilvl w:val="0"/>
          <w:numId w:val="2"/>
        </w:numPr>
        <w:spacing w:after="40" w:before="40"/>
      </w:pPr>
      <w:r>
        <w:rPr>
          <w:rFonts w:ascii="Arial" w:cs="Arial" w:eastAsia="Arial" w:hAnsi="Arial"/>
          <w:color w:val="2F3542"/>
          <w:sz w:val="21"/>
          <w:szCs w:val="21"/>
        </w:rPr>
        <w:t xml:space="preserve">Social hover: border opacity → 100%, fill → #1A2238, 150ms ease-out</w:t>
      </w:r>
    </w:p>
    <w:p>
      <w:pPr>
        <w:pStyle w:val="ListParagraph"/>
        <w:numPr>
          <w:ilvl w:val="0"/>
          <w:numId w:val="2"/>
        </w:numPr>
        <w:spacing w:after="40" w:before="40"/>
      </w:pPr>
      <w:r>
        <w:rPr>
          <w:rFonts w:ascii="Arial" w:cs="Arial" w:eastAsia="Arial" w:hAnsi="Arial"/>
          <w:color w:val="2F3542"/>
          <w:sz w:val="21"/>
          <w:szCs w:val="21"/>
        </w:rPr>
        <w:t xml:space="preserve">Order: LinkedIn · Instagram (extensible: X, YouTube)</w:t>
      </w:r>
    </w:p>
    <w:p>
      <w:pPr>
        <w:spacing w:after="30" w:before="80"/>
      </w:pPr>
      <w:r>
        <w:rPr>
          <w:rFonts w:ascii="Arial" w:cs="Arial" w:eastAsia="Arial" w:hAnsi="Arial"/>
          <w:b/>
          <w:bCs/>
          <w:i/>
          <w:iCs/>
          <w:color w:val="3B6FFF"/>
          <w:sz w:val="19"/>
          <w:szCs w:val="19"/>
        </w:rPr>
        <w:t xml:space="preserve">Link columns (right)</w:t>
      </w:r>
    </w:p>
    <w:p>
      <w:pPr>
        <w:pStyle w:val="ListParagraph"/>
        <w:numPr>
          <w:ilvl w:val="0"/>
          <w:numId w:val="2"/>
        </w:numPr>
        <w:spacing w:after="40" w:before="40"/>
      </w:pPr>
      <w:r>
        <w:rPr>
          <w:rFonts w:ascii="Arial" w:cs="Arial" w:eastAsia="Arial" w:hAnsi="Arial"/>
          <w:color w:val="2F3542"/>
          <w:sz w:val="21"/>
          <w:szCs w:val="21"/>
        </w:rPr>
        <w:t xml:space="preserve">Column header: 11px, uppercase, tracking +0.12em, color #6B8AB8 (blue accent), weight 500</w:t>
      </w:r>
    </w:p>
    <w:p>
      <w:pPr>
        <w:pStyle w:val="ListParagraph"/>
        <w:numPr>
          <w:ilvl w:val="0"/>
          <w:numId w:val="2"/>
        </w:numPr>
        <w:spacing w:after="40" w:before="40"/>
      </w:pPr>
      <w:r>
        <w:rPr>
          <w:rFonts w:ascii="Arial" w:cs="Arial" w:eastAsia="Arial" w:hAnsi="Arial"/>
          <w:color w:val="2F3542"/>
          <w:sz w:val="21"/>
          <w:szCs w:val="21"/>
        </w:rPr>
        <w:t xml:space="preserve">Header → first link gap: 24px</w:t>
      </w:r>
    </w:p>
    <w:p>
      <w:pPr>
        <w:pStyle w:val="ListParagraph"/>
        <w:numPr>
          <w:ilvl w:val="0"/>
          <w:numId w:val="2"/>
        </w:numPr>
        <w:spacing w:after="40" w:before="40"/>
      </w:pPr>
      <w:r>
        <w:rPr>
          <w:rFonts w:ascii="Arial" w:cs="Arial" w:eastAsia="Arial" w:hAnsi="Arial"/>
          <w:color w:val="2F3542"/>
          <w:sz w:val="21"/>
          <w:szCs w:val="21"/>
        </w:rPr>
        <w:t xml:space="preserve">Link: 15px regular, color #E8E9ED, 16px vertical gap between items</w:t>
      </w:r>
    </w:p>
    <w:p>
      <w:pPr>
        <w:pStyle w:val="ListParagraph"/>
        <w:numPr>
          <w:ilvl w:val="0"/>
          <w:numId w:val="2"/>
        </w:numPr>
        <w:spacing w:after="40" w:before="40"/>
      </w:pPr>
      <w:r>
        <w:rPr>
          <w:rFonts w:ascii="Arial" w:cs="Arial" w:eastAsia="Arial" w:hAnsi="Arial"/>
          <w:color w:val="2F3542"/>
          <w:sz w:val="21"/>
          <w:szCs w:val="21"/>
        </w:rPr>
        <w:t xml:space="preserve">Link hover: color → #FFFFFF, 150ms ease-out</w:t>
      </w:r>
    </w:p>
    <w:p>
      <w:pPr>
        <w:spacing w:after="60" w:before="60"/>
      </w:pPr>
      <w:r>
        <w:t xml:space="preserve"/>
      </w:r>
    </w:p>
    <w:p>
      <w:pPr>
        <w:spacing w:after="30" w:before="60"/>
      </w:pPr>
      <w:r>
        <w:rPr>
          <w:rFonts w:ascii="Arial" w:cs="Arial" w:eastAsia="Arial" w:hAnsi="Arial"/>
          <w:b/>
          <w:bCs/>
          <w:i/>
          <w:iCs/>
          <w:color w:val="3B6FFF"/>
          <w:sz w:val="19"/>
          <w:szCs w:val="19"/>
        </w:rPr>
        <w:t xml:space="preserve">Column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Column 1 — The Group</w:t>
            </w:r>
          </w:p>
        </w:tc>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Column 2 — Brands</w:t>
            </w:r>
          </w:p>
        </w:tc>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Column 3 — Responsibility</w:t>
            </w:r>
          </w:p>
        </w:tc>
        <w:tc>
          <w:tcPr>
            <w:tcW w:type="dxa" w:w="23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Column 4 — Contact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The Group</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Portfolio</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Sustainability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Contact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Leadership</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Mayavé</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Craftsmanship</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Newsroom</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Heritage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On the horizon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Innovation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Press Kit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Global Presence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Journal</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19"/>
                <w:szCs w:val="19"/>
              </w:rPr>
              <w:t xml:space="preserve">Careers</w:t>
            </w:r>
          </w:p>
        </w:tc>
      </w:tr>
    </w:tbl>
    <w:p>
      <w:pPr>
        <w:spacing w:after="120" w:before="120"/>
      </w:pPr>
      <w:r>
        <w:t xml:space="preserve"/>
      </w:r>
    </w:p>
    <w:p>
      <w:pPr>
        <w:pStyle w:val="Heading3"/>
      </w:pPr>
      <w:r>
        <w:t xml:space="preserve">Block 2 — Corporate Identity (Middle)</w:t>
      </w:r>
    </w:p>
    <w:p>
      <w:pPr>
        <w:pStyle w:val="ListParagraph"/>
        <w:numPr>
          <w:ilvl w:val="0"/>
          <w:numId w:val="2"/>
        </w:numPr>
        <w:spacing w:after="40" w:before="40"/>
      </w:pPr>
      <w:r>
        <w:rPr>
          <w:rFonts w:ascii="Arial" w:cs="Arial" w:eastAsia="Arial" w:hAnsi="Arial"/>
          <w:color w:val="2F3542"/>
          <w:sz w:val="21"/>
          <w:szCs w:val="21"/>
        </w:rPr>
        <w:t xml:space="preserve">Separated above by hairline · 64px spacing above · 48px below</w:t>
      </w:r>
    </w:p>
    <w:p>
      <w:pPr>
        <w:pStyle w:val="ListParagraph"/>
        <w:numPr>
          <w:ilvl w:val="0"/>
          <w:numId w:val="2"/>
        </w:numPr>
        <w:spacing w:after="40" w:before="40"/>
      </w:pPr>
      <w:r>
        <w:rPr>
          <w:rFonts w:ascii="Arial" w:cs="Arial" w:eastAsia="Arial" w:hAnsi="Arial"/>
          <w:color w:val="2F3542"/>
          <w:sz w:val="21"/>
          <w:szCs w:val="21"/>
        </w:rPr>
        <w:t xml:space="preserve">Two-part horizontal: left ~30% (CIN) · right ~70% (Registered Office)</w:t>
      </w:r>
    </w:p>
    <w:p>
      <w:pPr>
        <w:spacing w:after="30" w:before="80"/>
      </w:pPr>
      <w:r>
        <w:rPr>
          <w:rFonts w:ascii="Arial" w:cs="Arial" w:eastAsia="Arial" w:hAnsi="Arial"/>
          <w:b/>
          <w:bCs/>
          <w:i/>
          <w:iCs/>
          <w:color w:val="3B6FFF"/>
          <w:sz w:val="19"/>
          <w:szCs w:val="19"/>
        </w:rPr>
        <w:t xml:space="preserve">Left — CIN</w:t>
      </w:r>
    </w:p>
    <w:p>
      <w:pPr>
        <w:pStyle w:val="ListParagraph"/>
        <w:numPr>
          <w:ilvl w:val="0"/>
          <w:numId w:val="2"/>
        </w:numPr>
        <w:spacing w:after="40" w:before="40"/>
      </w:pPr>
      <w:r>
        <w:rPr>
          <w:rFonts w:ascii="Arial" w:cs="Arial" w:eastAsia="Arial" w:hAnsi="Arial"/>
          <w:color w:val="2F3542"/>
          <w:sz w:val="21"/>
          <w:szCs w:val="21"/>
        </w:rPr>
        <w:t xml:space="preserve">Label: 'CIN' — 11px uppercase, tracking +0.12em, color #6B8AB8</w:t>
      </w:r>
    </w:p>
    <w:p>
      <w:pPr>
        <w:pStyle w:val="ListParagraph"/>
        <w:numPr>
          <w:ilvl w:val="0"/>
          <w:numId w:val="2"/>
        </w:numPr>
        <w:spacing w:after="40" w:before="40"/>
      </w:pPr>
      <w:r>
        <w:rPr>
          <w:rFonts w:ascii="Arial" w:cs="Arial" w:eastAsia="Arial" w:hAnsi="Arial"/>
          <w:color w:val="2F3542"/>
          <w:sz w:val="21"/>
          <w:szCs w:val="21"/>
        </w:rPr>
        <w:t xml:space="preserve">Value: U32111GJ2024PTC155690 — 15px regular, color #E8E9ED, 8px below label</w:t>
      </w:r>
    </w:p>
    <w:p>
      <w:pPr>
        <w:spacing w:after="30" w:before="80"/>
      </w:pPr>
      <w:r>
        <w:rPr>
          <w:rFonts w:ascii="Arial" w:cs="Arial" w:eastAsia="Arial" w:hAnsi="Arial"/>
          <w:b/>
          <w:bCs/>
          <w:i/>
          <w:iCs/>
          <w:color w:val="3B6FFF"/>
          <w:sz w:val="19"/>
          <w:szCs w:val="19"/>
        </w:rPr>
        <w:t xml:space="preserve">Right — Registered Office</w:t>
      </w:r>
    </w:p>
    <w:p>
      <w:pPr>
        <w:pStyle w:val="ListParagraph"/>
        <w:numPr>
          <w:ilvl w:val="0"/>
          <w:numId w:val="2"/>
        </w:numPr>
        <w:spacing w:after="40" w:before="40"/>
      </w:pPr>
      <w:r>
        <w:rPr>
          <w:rFonts w:ascii="Arial" w:cs="Arial" w:eastAsia="Arial" w:hAnsi="Arial"/>
          <w:color w:val="2F3542"/>
          <w:sz w:val="21"/>
          <w:szCs w:val="21"/>
        </w:rPr>
        <w:t xml:space="preserve">Label: 'REGISTERED OFFICE' — same treatment as CIN label</w:t>
      </w:r>
    </w:p>
    <w:p>
      <w:pPr>
        <w:pStyle w:val="ListParagraph"/>
        <w:numPr>
          <w:ilvl w:val="0"/>
          <w:numId w:val="2"/>
        </w:numPr>
        <w:spacing w:after="40" w:before="40"/>
      </w:pPr>
      <w:r>
        <w:rPr>
          <w:rFonts w:ascii="Arial" w:cs="Arial" w:eastAsia="Arial" w:hAnsi="Arial"/>
          <w:color w:val="2F3542"/>
          <w:sz w:val="21"/>
          <w:szCs w:val="21"/>
        </w:rPr>
        <w:t xml:space="preserve">Address: single-line desktop · wraps below 768px · 15px regular, color #E8E9ED</w:t>
      </w:r>
    </w:p>
    <w:p>
      <w:pPr>
        <w:spacing w:after="120" w:before="120"/>
      </w:pPr>
      <w:r>
        <w:t xml:space="preserve"/>
      </w:r>
    </w:p>
    <w:p>
      <w:pPr>
        <w:pStyle w:val="Heading3"/>
      </w:pPr>
      <w:r>
        <w:t xml:space="preserve">Block 3 — Compliance Badges</w:t>
      </w:r>
    </w:p>
    <w:p>
      <w:pPr>
        <w:pStyle w:val="ListParagraph"/>
        <w:numPr>
          <w:ilvl w:val="0"/>
          <w:numId w:val="2"/>
        </w:numPr>
        <w:spacing w:after="40" w:before="40"/>
      </w:pPr>
      <w:r>
        <w:rPr>
          <w:rFonts w:ascii="Arial" w:cs="Arial" w:eastAsia="Arial" w:hAnsi="Arial"/>
          <w:color w:val="2F3542"/>
          <w:sz w:val="21"/>
          <w:szCs w:val="21"/>
        </w:rPr>
        <w:t xml:space="preserve">Separated above by hairline · 48px spacing above</w:t>
      </w:r>
    </w:p>
    <w:p>
      <w:pPr>
        <w:pStyle w:val="ListParagraph"/>
        <w:numPr>
          <w:ilvl w:val="0"/>
          <w:numId w:val="2"/>
        </w:numPr>
        <w:spacing w:after="40" w:before="40"/>
      </w:pPr>
      <w:r>
        <w:rPr>
          <w:rFonts w:ascii="Arial" w:cs="Arial" w:eastAsia="Arial" w:hAnsi="Arial"/>
          <w:color w:val="2F3542"/>
          <w:sz w:val="21"/>
          <w:szCs w:val="21"/>
        </w:rPr>
        <w:t xml:space="preserve">Label 'COMPLIANCE' — 11px uppercase, tracking +0.12em, color #6B8AB8 — vertically centered with badges</w:t>
      </w:r>
    </w:p>
    <w:p>
      <w:pPr>
        <w:pStyle w:val="ListParagraph"/>
        <w:numPr>
          <w:ilvl w:val="0"/>
          <w:numId w:val="2"/>
        </w:numPr>
        <w:spacing w:after="40" w:before="40"/>
      </w:pPr>
      <w:r>
        <w:rPr>
          <w:rFonts w:ascii="Arial" w:cs="Arial" w:eastAsia="Arial" w:hAnsi="Arial"/>
          <w:color w:val="2F3542"/>
          <w:sz w:val="21"/>
          <w:szCs w:val="21"/>
        </w:rPr>
        <w:t xml:space="preserve">Badge row: 16px gap, wraps to multiple lines below 640px</w:t>
      </w:r>
    </w:p>
    <w:p>
      <w:pPr>
        <w:spacing w:after="30" w:before="80"/>
      </w:pPr>
      <w:r>
        <w:rPr>
          <w:rFonts w:ascii="Arial" w:cs="Arial" w:eastAsia="Arial" w:hAnsi="Arial"/>
          <w:b/>
          <w:bCs/>
          <w:i/>
          <w:iCs/>
          <w:color w:val="3B6FFF"/>
          <w:sz w:val="19"/>
          <w:szCs w:val="19"/>
        </w:rPr>
        <w:t xml:space="preserve">Badge spec</w:t>
      </w:r>
    </w:p>
    <w:p>
      <w:pPr>
        <w:pStyle w:val="ListParagraph"/>
        <w:numPr>
          <w:ilvl w:val="0"/>
          <w:numId w:val="2"/>
        </w:numPr>
        <w:spacing w:after="40" w:before="40"/>
      </w:pPr>
      <w:r>
        <w:rPr>
          <w:rFonts w:ascii="Arial" w:cs="Arial" w:eastAsia="Arial" w:hAnsi="Arial"/>
          <w:color w:val="2F3542"/>
          <w:sz w:val="21"/>
          <w:szCs w:val="21"/>
        </w:rPr>
        <w:t xml:space="preserve">Pill shape, 40px height, 20px horizontal padding</w:t>
      </w:r>
    </w:p>
    <w:p>
      <w:pPr>
        <w:pStyle w:val="ListParagraph"/>
        <w:numPr>
          <w:ilvl w:val="0"/>
          <w:numId w:val="2"/>
        </w:numPr>
        <w:spacing w:after="40" w:before="40"/>
      </w:pPr>
      <w:r>
        <w:rPr>
          <w:rFonts w:ascii="Arial" w:cs="Arial" w:eastAsia="Arial" w:hAnsi="Arial"/>
          <w:color w:val="2F3542"/>
          <w:sz w:val="21"/>
          <w:szCs w:val="21"/>
        </w:rPr>
        <w:t xml:space="preserve">1px border #2A3548 at 70% opacity, transparent fill</w:t>
      </w:r>
    </w:p>
    <w:p>
      <w:pPr>
        <w:pStyle w:val="ListParagraph"/>
        <w:numPr>
          <w:ilvl w:val="0"/>
          <w:numId w:val="2"/>
        </w:numPr>
        <w:spacing w:after="40" w:before="40"/>
      </w:pPr>
      <w:r>
        <w:rPr>
          <w:rFonts w:ascii="Arial" w:cs="Arial" w:eastAsia="Arial" w:hAnsi="Arial"/>
          <w:color w:val="2F3542"/>
          <w:sz w:val="21"/>
          <w:szCs w:val="21"/>
        </w:rPr>
        <w:t xml:space="preserve">Text: 13px medium, color #E8E9ED, tracking +0.02em</w:t>
      </w:r>
    </w:p>
    <w:p>
      <w:pPr>
        <w:pStyle w:val="ListParagraph"/>
        <w:numPr>
          <w:ilvl w:val="0"/>
          <w:numId w:val="2"/>
        </w:numPr>
        <w:spacing w:after="40" w:before="40"/>
      </w:pPr>
      <w:r>
        <w:rPr>
          <w:rFonts w:ascii="Arial" w:cs="Arial" w:eastAsia="Arial" w:hAnsi="Arial"/>
          <w:color w:val="2F3542"/>
          <w:sz w:val="21"/>
          <w:szCs w:val="21"/>
        </w:rPr>
        <w:t xml:space="preserve">Hover: border-color → #6B8AB8, 150ms ease-out</w:t>
      </w:r>
    </w:p>
    <w:p>
      <w:pPr>
        <w:spacing w:after="30" w:before="80"/>
      </w:pPr>
      <w:r>
        <w:rPr>
          <w:rFonts w:ascii="Arial" w:cs="Arial" w:eastAsia="Arial" w:hAnsi="Arial"/>
          <w:b/>
          <w:bCs/>
          <w:i/>
          <w:iCs/>
          <w:color w:val="3B6FFF"/>
          <w:sz w:val="19"/>
          <w:szCs w:val="19"/>
        </w:rPr>
        <w:t xml:space="preserve">Badges shown</w:t>
      </w:r>
    </w:p>
    <w:p>
      <w:pPr>
        <w:pStyle w:val="ListParagraph"/>
        <w:numPr>
          <w:ilvl w:val="0"/>
          <w:numId w:val="2"/>
        </w:numPr>
        <w:spacing w:after="40" w:before="40"/>
      </w:pPr>
      <w:r>
        <w:rPr>
          <w:rFonts w:ascii="Arial" w:cs="Arial" w:eastAsia="Arial" w:hAnsi="Arial"/>
          <w:color w:val="2F3542"/>
          <w:sz w:val="21"/>
          <w:szCs w:val="21"/>
        </w:rPr>
        <w:t xml:space="preserve">RJC · Kimberley Process · SCS-007 · ISO 9001</w:t>
      </w:r>
    </w:p>
    <w:p>
      <w:pPr>
        <w:pStyle w:val="ListParagraph"/>
        <w:numPr>
          <w:ilvl w:val="0"/>
          <w:numId w:val="2"/>
        </w:numPr>
        <w:spacing w:after="40" w:before="40"/>
      </w:pPr>
      <w:r>
        <w:rPr>
          <w:rFonts w:ascii="Arial" w:cs="Arial" w:eastAsia="Arial" w:hAnsi="Arial"/>
          <w:color w:val="2F3542"/>
          <w:sz w:val="21"/>
          <w:szCs w:val="21"/>
        </w:rPr>
        <w:t xml:space="preserve">Extensible: ISO 14001, Natural Diamond Council, iTraceiT</w:t>
      </w:r>
    </w:p>
    <w:p>
      <w:pPr>
        <w:spacing w:after="120" w:before="120"/>
      </w:pPr>
      <w:r>
        <w:t xml:space="preserve"/>
      </w:r>
    </w:p>
    <w:p>
      <w:pPr>
        <w:pStyle w:val="Heading3"/>
      </w:pPr>
      <w:r>
        <w:t xml:space="preserve">Block 4 — Copyright (Bottom)</w:t>
      </w:r>
    </w:p>
    <w:p>
      <w:pPr>
        <w:pStyle w:val="ListParagraph"/>
        <w:numPr>
          <w:ilvl w:val="0"/>
          <w:numId w:val="2"/>
        </w:numPr>
        <w:spacing w:after="40" w:before="40"/>
      </w:pPr>
      <w:r>
        <w:rPr>
          <w:rFonts w:ascii="Arial" w:cs="Arial" w:eastAsia="Arial" w:hAnsi="Arial"/>
          <w:color w:val="2F3542"/>
          <w:sz w:val="21"/>
          <w:szCs w:val="21"/>
        </w:rPr>
        <w:t xml:space="preserve">Separated above by hairline · 32px spacing above</w:t>
      </w:r>
    </w:p>
    <w:p>
      <w:pPr>
        <w:pStyle w:val="ListParagraph"/>
        <w:numPr>
          <w:ilvl w:val="0"/>
          <w:numId w:val="2"/>
        </w:numPr>
        <w:spacing w:after="40" w:before="40"/>
      </w:pPr>
      <w:r>
        <w:rPr>
          <w:rFonts w:ascii="Arial" w:cs="Arial" w:eastAsia="Arial" w:hAnsi="Arial"/>
          <w:color w:val="2F3542"/>
          <w:sz w:val="21"/>
          <w:szCs w:val="21"/>
        </w:rPr>
        <w:t xml:space="preserve">Two-part horizontal: left (copyright) · right (legal links)</w:t>
      </w:r>
    </w:p>
    <w:p>
      <w:pPr>
        <w:pStyle w:val="ListParagraph"/>
        <w:numPr>
          <w:ilvl w:val="0"/>
          <w:numId w:val="2"/>
        </w:numPr>
        <w:spacing w:after="40" w:before="40"/>
      </w:pPr>
      <w:r>
        <w:rPr>
          <w:rFonts w:ascii="Arial" w:cs="Arial" w:eastAsia="Arial" w:hAnsi="Arial"/>
          <w:color w:val="2F3542"/>
          <w:sz w:val="21"/>
          <w:szCs w:val="21"/>
        </w:rPr>
        <w:t xml:space="preserve">Both stack centered below 640px</w:t>
      </w:r>
    </w:p>
    <w:p>
      <w:pPr>
        <w:spacing w:after="30" w:before="80"/>
      </w:pPr>
      <w:r>
        <w:rPr>
          <w:rFonts w:ascii="Arial" w:cs="Arial" w:eastAsia="Arial" w:hAnsi="Arial"/>
          <w:b/>
          <w:bCs/>
          <w:i/>
          <w:iCs/>
          <w:color w:val="3B6FFF"/>
          <w:sz w:val="19"/>
          <w:szCs w:val="19"/>
        </w:rPr>
        <w:t xml:space="preserve">Left — Copyright</w:t>
      </w:r>
    </w:p>
    <w:p>
      <w:pPr>
        <w:pStyle w:val="ListParagraph"/>
        <w:numPr>
          <w:ilvl w:val="0"/>
          <w:numId w:val="2"/>
        </w:numPr>
        <w:spacing w:after="40" w:before="40"/>
      </w:pPr>
      <w:r>
        <w:rPr>
          <w:rFonts w:ascii="Arial" w:cs="Arial" w:eastAsia="Arial" w:hAnsi="Arial"/>
          <w:color w:val="2F3542"/>
          <w:sz w:val="21"/>
          <w:szCs w:val="21"/>
        </w:rPr>
        <w:t xml:space="preserve">© 2026 Dholakia Retail Private Limited. All rights reserved.</w:t>
      </w:r>
    </w:p>
    <w:p>
      <w:pPr>
        <w:pStyle w:val="ListParagraph"/>
        <w:numPr>
          <w:ilvl w:val="0"/>
          <w:numId w:val="2"/>
        </w:numPr>
        <w:spacing w:after="40" w:before="40"/>
      </w:pPr>
      <w:r>
        <w:rPr>
          <w:rFonts w:ascii="Arial" w:cs="Arial" w:eastAsia="Arial" w:hAnsi="Arial"/>
          <w:color w:val="2F3542"/>
          <w:sz w:val="21"/>
          <w:szCs w:val="21"/>
        </w:rPr>
        <w:t xml:space="preserve">14px regular, color #B4BCC9</w:t>
      </w:r>
    </w:p>
    <w:p>
      <w:pPr>
        <w:spacing w:after="30" w:before="80"/>
      </w:pPr>
      <w:r>
        <w:rPr>
          <w:rFonts w:ascii="Arial" w:cs="Arial" w:eastAsia="Arial" w:hAnsi="Arial"/>
          <w:b/>
          <w:bCs/>
          <w:i/>
          <w:iCs/>
          <w:color w:val="3B6FFF"/>
          <w:sz w:val="19"/>
          <w:szCs w:val="19"/>
        </w:rPr>
        <w:t xml:space="preserve">Right — Legal links</w:t>
      </w:r>
    </w:p>
    <w:p>
      <w:pPr>
        <w:pStyle w:val="ListParagraph"/>
        <w:numPr>
          <w:ilvl w:val="0"/>
          <w:numId w:val="2"/>
        </w:numPr>
        <w:spacing w:after="40" w:before="40"/>
      </w:pPr>
      <w:r>
        <w:rPr>
          <w:rFonts w:ascii="Arial" w:cs="Arial" w:eastAsia="Arial" w:hAnsi="Arial"/>
          <w:color w:val="2F3542"/>
          <w:sz w:val="21"/>
          <w:szCs w:val="21"/>
        </w:rPr>
        <w:t xml:space="preserve">Privacy · Terms · Cookies · Disclaimer — 14px regular, color #B4BCC9</w:t>
      </w:r>
    </w:p>
    <w:p>
      <w:pPr>
        <w:pStyle w:val="ListParagraph"/>
        <w:numPr>
          <w:ilvl w:val="0"/>
          <w:numId w:val="2"/>
        </w:numPr>
        <w:spacing w:after="40" w:before="40"/>
      </w:pPr>
      <w:r>
        <w:rPr>
          <w:rFonts w:ascii="Arial" w:cs="Arial" w:eastAsia="Arial" w:hAnsi="Arial"/>
          <w:color w:val="2F3542"/>
          <w:sz w:val="21"/>
          <w:szCs w:val="21"/>
        </w:rPr>
        <w:t xml:space="preserve">32px gap between links</w:t>
      </w:r>
    </w:p>
    <w:p>
      <w:pPr>
        <w:spacing w:after="140" w:before="140"/>
      </w:pPr>
      <w:r>
        <w:t xml:space="preserve"/>
      </w:r>
    </w:p>
    <w:p>
      <w:pPr>
        <w:pStyle w:val="Heading4"/>
      </w:pPr>
      <w:r>
        <w:rPr>
          <w:rFonts w:ascii="Arial" w:cs="Arial" w:eastAsia="Arial" w:hAnsi="Arial"/>
          <w:b/>
          <w:bCs/>
          <w:caps/>
          <w:color w:val="3B6FFF"/>
          <w:sz w:val="19"/>
          <w:szCs w:val="19"/>
        </w:rPr>
        <w:t xml:space="preserve">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312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12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--footer-bg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#0A0E1F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Deep navy ground (cool-toned, not pure black)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--text-primary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#E8E9ED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Body text, link default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--text-muted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#B4BCC9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Tagline, copyright, legal-link strip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--accent-blue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#6B8AB8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Section headers, badge hover, focus outline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--divider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rgba(42, 53, 72, 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Block separator hairlines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--border-subtle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rgba(42, 53, 72, 0.70)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Social button + badge borders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--surface-hover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9"/>
                <w:szCs w:val="19"/>
              </w:rPr>
              <w:t xml:space="preserve">#1A2238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Social button fill on hover</w:t>
            </w:r>
          </w:p>
        </w:tc>
      </w:tr>
    </w:tbl>
    <w:p>
      <w:pPr>
        <w:spacing w:after="120" w:before="120"/>
      </w:pPr>
      <w:r>
        <w:t xml:space="preserve"/>
      </w:r>
    </w:p>
    <w:p>
      <w:pPr>
        <w:pStyle w:val="Heading4"/>
      </w:pPr>
      <w:r>
        <w:rPr>
          <w:rFonts w:ascii="Arial" w:cs="Arial" w:eastAsia="Arial" w:hAnsi="Arial"/>
          <w:b/>
          <w:bCs/>
          <w:caps/>
          <w:color w:val="3B6FFF"/>
          <w:sz w:val="19"/>
          <w:szCs w:val="19"/>
        </w:rPr>
        <w:t xml:space="preserve">Typography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624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Font family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Inter, Söhne, or comparable geometric humanist sans (production: Syne falls back to system sans where the footer favours UI clarity over editorial gesture)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Wordmark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18px / 600 + 400 mixed weight / tracking +0.05em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Section header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11px / 500 / uppercase / tracking +0.12em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Body link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15px / 400 / tracking 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Microcopy (CIN, address)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15px / 400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Badge text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13px / 500 / tracking +0.02em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Bottom row (copyright, legal)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9"/>
                <w:szCs w:val="19"/>
              </w:rPr>
              <w:t xml:space="preserve">14px / 400</w:t>
            </w:r>
          </w:p>
        </w:tc>
      </w:tr>
    </w:tbl>
    <w:p>
      <w:pPr>
        <w:spacing w:after="120" w:before="120"/>
      </w:pPr>
      <w:r>
        <w:t xml:space="preserve"/>
      </w:r>
    </w:p>
    <w:p>
      <w:pPr>
        <w:pStyle w:val="Heading4"/>
      </w:pPr>
      <w:r>
        <w:rPr>
          <w:rFonts w:ascii="Arial" w:cs="Arial" w:eastAsia="Arial" w:hAnsi="Arial"/>
          <w:b/>
          <w:bCs/>
          <w:caps/>
          <w:color w:val="3B6FFF"/>
          <w:sz w:val="19"/>
          <w:szCs w:val="19"/>
        </w:rPr>
        <w:t xml:space="preserve">Interaction notes</w:t>
      </w:r>
    </w:p>
    <w:p>
      <w:pPr>
        <w:pStyle w:val="ListParagraph"/>
        <w:numPr>
          <w:ilvl w:val="0"/>
          <w:numId w:val="2"/>
        </w:numPr>
        <w:spacing w:after="40" w:before="40"/>
      </w:pPr>
      <w:r>
        <w:rPr>
          <w:rFonts w:ascii="Arial" w:cs="Arial" w:eastAsia="Arial" w:hAnsi="Arial"/>
          <w:color w:val="2F3542"/>
          <w:sz w:val="21"/>
          <w:szCs w:val="21"/>
        </w:rPr>
        <w:t xml:space="preserve">All hover transitions: 150ms ease-out</w:t>
      </w:r>
    </w:p>
    <w:p>
      <w:pPr>
        <w:pStyle w:val="ListParagraph"/>
        <w:numPr>
          <w:ilvl w:val="0"/>
          <w:numId w:val="2"/>
        </w:numPr>
        <w:spacing w:after="40" w:before="40"/>
      </w:pPr>
      <w:r>
        <w:rPr>
          <w:rFonts w:ascii="Arial" w:cs="Arial" w:eastAsia="Arial" w:hAnsi="Arial"/>
          <w:color w:val="2F3542"/>
          <w:sz w:val="21"/>
          <w:szCs w:val="21"/>
        </w:rPr>
        <w:t xml:space="preserve">All focus transitions: 200ms ease-out</w:t>
      </w:r>
    </w:p>
    <w:p>
      <w:pPr>
        <w:pStyle w:val="ListParagraph"/>
        <w:numPr>
          <w:ilvl w:val="0"/>
          <w:numId w:val="2"/>
        </w:numPr>
        <w:spacing w:after="40" w:before="40"/>
      </w:pPr>
      <w:r>
        <w:rPr>
          <w:rFonts w:ascii="Arial" w:cs="Arial" w:eastAsia="Arial" w:hAnsi="Arial"/>
          <w:color w:val="2F3542"/>
          <w:sz w:val="21"/>
          <w:szCs w:val="21"/>
        </w:rPr>
        <w:t xml:space="preserve">Focus state: 2px outline in --accent-blue, 2px offset, no outline-style suppression — required for keyboard accessibility</w:t>
      </w:r>
    </w:p>
    <w:p>
      <w:pPr>
        <w:pStyle w:val="ListParagraph"/>
        <w:numPr>
          <w:ilvl w:val="0"/>
          <w:numId w:val="2"/>
        </w:numPr>
        <w:spacing w:after="40" w:before="40"/>
      </w:pPr>
      <w:r>
        <w:rPr>
          <w:rFonts w:ascii="Arial" w:cs="Arial" w:eastAsia="Arial" w:hAnsi="Arial"/>
          <w:color w:val="2F3542"/>
          <w:sz w:val="21"/>
          <w:szCs w:val="21"/>
        </w:rPr>
        <w:t xml:space="preserve">Contrast: minimum 4.5:1 maintained for body text (--text-primary on --footer-bg), 3:1 for muted text (--text-muted on --footer-bg)</w:t>
      </w:r>
    </w:p>
    <w:p>
      <w:pPr>
        <w:pStyle w:val="ListParagraph"/>
        <w:numPr>
          <w:ilvl w:val="0"/>
          <w:numId w:val="2"/>
        </w:numPr>
        <w:spacing w:after="40" w:before="40"/>
      </w:pPr>
      <w:r>
        <w:rPr>
          <w:rFonts w:ascii="Arial" w:cs="Arial" w:eastAsia="Arial" w:hAnsi="Arial"/>
          <w:color w:val="2F3542"/>
          <w:sz w:val="21"/>
          <w:szCs w:val="21"/>
        </w:rPr>
        <w:t xml:space="preserve">Reduced motion: disable colour transitions when prefers-reduced-motion: reduce — colour shifts apply instantly</w:t>
      </w:r>
    </w:p>
    <w:p>
      <w:pPr>
        <w:pStyle w:val="Heading4"/>
      </w:pPr>
      <w:r>
        <w:rPr>
          <w:rFonts w:ascii="Arial" w:cs="Arial" w:eastAsia="Arial" w:hAnsi="Arial"/>
          <w:b/>
          <w:bCs/>
          <w:caps/>
          <w:color w:val="3B6FFF"/>
          <w:sz w:val="19"/>
          <w:szCs w:val="19"/>
        </w:rPr>
        <w:t xml:space="preserve">Next.js implementation</w:t>
      </w:r>
    </w:p>
    <w:p>
      <w:pPr>
        <w:spacing w:after="30" w:before="30"/>
        <w:ind w:left="240"/>
      </w:pPr>
      <w:r>
        <w:rPr>
          <w:rFonts w:ascii="Consolas" w:cs="Consolas" w:eastAsia="Consolas" w:hAnsi="Consolas"/>
          <w:color w:val="2F3542"/>
          <w:sz w:val="18"/>
          <w:szCs w:val="18"/>
        </w:rPr>
        <w:t xml:space="preserve">components/global/SiteFooter.tsx — Server Component for static markup</w:t>
      </w:r>
    </w:p>
    <w:p>
      <w:pPr>
        <w:spacing w:after="30" w:before="30"/>
        <w:ind w:left="240"/>
      </w:pPr>
      <w:r>
        <w:rPr>
          <w:rFonts w:ascii="Consolas" w:cs="Consolas" w:eastAsia="Consolas" w:hAnsi="Consolas"/>
          <w:color w:val="2F3542"/>
          <w:sz w:val="18"/>
          <w:szCs w:val="18"/>
        </w:rPr>
        <w:t xml:space="preserve">components/global/footer/BrandBlock.tsx, NavGrid.tsx, CorporateIdentity.tsx, ComplianceBadges.tsx, CopyrightStrip.tsx — one component per block for clean composition</w:t>
      </w:r>
    </w:p>
    <w:p>
      <w:pPr>
        <w:spacing w:after="30" w:before="30"/>
        <w:ind w:left="240"/>
      </w:pPr>
      <w:r>
        <w:rPr>
          <w:rFonts w:ascii="Consolas" w:cs="Consolas" w:eastAsia="Consolas" w:hAnsi="Consolas"/>
          <w:color w:val="2F3542"/>
          <w:sz w:val="18"/>
          <w:szCs w:val="18"/>
        </w:rPr>
        <w:t xml:space="preserve">Footer rendered once in app/layout.tsx; all pages inherit it</w:t>
      </w:r>
    </w:p>
    <w:p>
      <w:pPr>
        <w:spacing w:after="30" w:before="30"/>
        <w:ind w:left="240"/>
      </w:pPr>
      <w:r>
        <w:rPr>
          <w:rFonts w:ascii="Consolas" w:cs="Consolas" w:eastAsia="Consolas" w:hAnsi="Consolas"/>
          <w:color w:val="2F3542"/>
          <w:sz w:val="18"/>
          <w:szCs w:val="18"/>
        </w:rPr>
        <w:t xml:space="preserve">Footer-scoped CSS custom properties declared on the &lt;footer&gt; element — overrides system tokens within the scope without polluting global :root</w:t>
      </w:r>
    </w:p>
    <w:p>
      <w:pPr>
        <w:spacing w:after="30" w:before="30"/>
        <w:ind w:left="240"/>
      </w:pPr>
      <w:r>
        <w:rPr>
          <w:rFonts w:ascii="Consolas" w:cs="Consolas" w:eastAsia="Consolas" w:hAnsi="Consolas"/>
          <w:color w:val="2F3542"/>
          <w:sz w:val="18"/>
          <w:szCs w:val="18"/>
        </w:rPr>
        <w:t xml:space="preserve">Compliance badges sourced from Sanity 'complianceBadge' document type — editors can add/remove badges without code changes</w:t>
      </w:r>
    </w:p>
    <w:p>
      <w:pPr>
        <w:spacing w:after="30" w:before="30"/>
        <w:ind w:left="240"/>
      </w:pPr>
      <w:r>
        <w:rPr>
          <w:rFonts w:ascii="Consolas" w:cs="Consolas" w:eastAsia="Consolas" w:hAnsi="Consolas"/>
          <w:color w:val="2F3542"/>
          <w:sz w:val="18"/>
          <w:szCs w:val="18"/>
        </w:rPr>
        <w:t xml:space="preserve">Social links sourced from a single config in lib/site/social.ts</w:t>
      </w:r>
    </w:p>
    <w:p>
      <w:pPr>
        <w:pStyle w:val="Heading2"/>
      </w:pPr>
      <w:r>
        <w:t xml:space="preserve">1.10 News page &amp; CMS implementation</w:t>
      </w:r>
    </w:p>
    <w:p>
      <w:pPr>
        <w:spacing w:after="60" w:before="60"/>
      </w:pPr>
      <w:r>
        <w:rPr>
          <w:rFonts w:ascii="Arial" w:cs="Arial" w:eastAsia="Arial" w:hAnsi="Arial"/>
          <w:color w:val="2F3542"/>
          <w:sz w:val="21"/>
          <w:szCs w:val="21"/>
        </w:rPr>
        <w:t xml:space="preserve">All news/blog content is managed in Sanity CMS by the editorial team and rendered dynamically on /news. Editors create and publish posts directly from the Sanity Studio without developer involvement. The website fetches the latest published posts and renders them in the news listing and detail views with ISR (Incremental Static Regeneration) on a 60-second revalidation window.</w:t>
      </w:r>
    </w:p>
    <w:p>
      <w:pPr>
        <w:pStyle w:val="Heading4"/>
      </w:pPr>
      <w:r>
        <w:rPr>
          <w:rFonts w:ascii="Arial" w:cs="Arial" w:eastAsia="Arial" w:hAnsi="Arial"/>
          <w:b/>
          <w:bCs/>
          <w:caps/>
          <w:color w:val="3B6FFF"/>
          <w:sz w:val="19"/>
          <w:szCs w:val="19"/>
        </w:rPr>
        <w:t xml:space="preserve">Sanity content model — `newsPost`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c>
          <w:tcPr>
            <w:tcW w:type="dxa" w:w="17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Consolas" w:cs="Consolas" w:eastAsia="Consolas" w:hAnsi="Consolas"/>
                <w:b/>
                <w:bCs/>
                <w:color w:val="FFFFFF"/>
                <w:sz w:val="18"/>
                <w:szCs w:val="18"/>
              </w:rPr>
              <w:t xml:space="preserve">Field</w:t>
            </w:r>
          </w:p>
        </w:tc>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thumbnail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image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Card display thumbnail for grid views. 16:9 ratio, hot-spot enabled for responsive crops.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heroImage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image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Full-bleed hero on the article detail page. 16:9 source, 2560×1440 minimum.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title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string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Max 120 characters. Used as &lt;h1&gt; on detail page and card heading on listings.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subtitle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string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Optional. Max 200 characters. Editorial deck copy beneath the title.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datetime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Publication date — used for sorting (descending) and display.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description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blockContent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Rich-text body with support for headings, paragraphs, pull quotes, inline images, links, and lists.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category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reference → newsCategory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One of: Press Release · Brand Launch · Sustainability · Leadership · Awards · Investor Update.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slug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slug (auto-generated from title)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Required. URL segment, source = title, max 96 chars.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author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reference → person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Optional. Article byline.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featured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boolean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Default false. When true, the post is surfaced in the homepage 3+1 news block and the /news featured story slot.</w:t>
            </w:r>
          </w:p>
        </w:tc>
      </w:tr>
    </w:tbl>
    <w:p>
      <w:pPr>
        <w:spacing w:after="120" w:before="120"/>
      </w:pPr>
      <w:r>
        <w:t xml:space="preserve"/>
      </w:r>
    </w:p>
    <w:p>
      <w:pPr>
        <w:pStyle w:val="Heading4"/>
      </w:pPr>
      <w:r>
        <w:rPr>
          <w:rFonts w:ascii="Arial" w:cs="Arial" w:eastAsia="Arial" w:hAnsi="Arial"/>
          <w:b/>
          <w:bCs/>
          <w:caps/>
          <w:color w:val="3B6FFF"/>
          <w:sz w:val="19"/>
          <w:szCs w:val="19"/>
        </w:rPr>
        <w:t xml:space="preserve">Editorial workflow</w:t>
      </w:r>
    </w:p>
    <w:p>
      <w:pPr>
        <w:pStyle w:val="ListParagraph"/>
        <w:numPr>
          <w:ilvl w:val="0"/>
          <w:numId w:val="2"/>
        </w:numPr>
        <w:spacing w:after="40" w:before="40"/>
      </w:pPr>
      <w:r>
        <w:rPr>
          <w:rFonts w:ascii="Arial" w:cs="Arial" w:eastAsia="Arial" w:hAnsi="Arial"/>
          <w:color w:val="2F3542"/>
          <w:sz w:val="21"/>
          <w:szCs w:val="21"/>
        </w:rPr>
        <w:t xml:space="preserve">Editor logs into the Sanity Studio at /studio (deployed alongside the Next.js app)</w:t>
      </w:r>
    </w:p>
    <w:p>
      <w:pPr>
        <w:pStyle w:val="ListParagraph"/>
        <w:numPr>
          <w:ilvl w:val="0"/>
          <w:numId w:val="2"/>
        </w:numPr>
        <w:spacing w:after="40" w:before="40"/>
      </w:pPr>
      <w:r>
        <w:rPr>
          <w:rFonts w:ascii="Arial" w:cs="Arial" w:eastAsia="Arial" w:hAnsi="Arial"/>
          <w:color w:val="2F3542"/>
          <w:sz w:val="21"/>
          <w:szCs w:val="21"/>
        </w:rPr>
        <w:t xml:space="preserve">Creates a new newsPost document; uploads thumbnail and heroImage; writes title, subtitle, body content; selects category and date</w:t>
      </w:r>
    </w:p>
    <w:p>
      <w:pPr>
        <w:pStyle w:val="ListParagraph"/>
        <w:numPr>
          <w:ilvl w:val="0"/>
          <w:numId w:val="2"/>
        </w:numPr>
        <w:spacing w:after="40" w:before="40"/>
      </w:pPr>
      <w:r>
        <w:rPr>
          <w:rFonts w:ascii="Arial" w:cs="Arial" w:eastAsia="Arial" w:hAnsi="Arial"/>
          <w:color w:val="2F3542"/>
          <w:sz w:val="21"/>
          <w:szCs w:val="21"/>
        </w:rPr>
        <w:t xml:space="preserve">Saves a draft for review, or publishes directly — published documents become available to the website immediately</w:t>
      </w:r>
    </w:p>
    <w:p>
      <w:pPr>
        <w:pStyle w:val="ListParagraph"/>
        <w:numPr>
          <w:ilvl w:val="0"/>
          <w:numId w:val="2"/>
        </w:numPr>
        <w:spacing w:after="40" w:before="40"/>
      </w:pPr>
      <w:r>
        <w:rPr>
          <w:rFonts w:ascii="Arial" w:cs="Arial" w:eastAsia="Arial" w:hAnsi="Arial"/>
          <w:color w:val="2F3542"/>
          <w:sz w:val="21"/>
          <w:szCs w:val="21"/>
        </w:rPr>
        <w:t xml:space="preserve">On publish, a Sanity webhook hits /api/revalidate which triggers Next.js to revalidate /news and the specific /news/[slug]</w:t>
      </w:r>
    </w:p>
    <w:p>
      <w:pPr>
        <w:pStyle w:val="ListParagraph"/>
        <w:numPr>
          <w:ilvl w:val="0"/>
          <w:numId w:val="2"/>
        </w:numPr>
        <w:spacing w:after="40" w:before="40"/>
      </w:pPr>
      <w:r>
        <w:rPr>
          <w:rFonts w:ascii="Arial" w:cs="Arial" w:eastAsia="Arial" w:hAnsi="Arial"/>
          <w:color w:val="2F3542"/>
          <w:sz w:val="21"/>
          <w:szCs w:val="21"/>
        </w:rPr>
        <w:t xml:space="preserve">Within 60 seconds (or instantly via webhook), the new post appears live on the website</w:t>
      </w:r>
    </w:p>
    <w:p>
      <w:pPr>
        <w:pStyle w:val="Heading4"/>
      </w:pPr>
      <w:r>
        <w:rPr>
          <w:rFonts w:ascii="Arial" w:cs="Arial" w:eastAsia="Arial" w:hAnsi="Arial"/>
          <w:b/>
          <w:bCs/>
          <w:caps/>
          <w:color w:val="3B6FFF"/>
          <w:sz w:val="19"/>
          <w:szCs w:val="19"/>
        </w:rPr>
        <w:t xml:space="preserve">Rendering strategy</w:t>
      </w:r>
    </w:p>
    <w:p>
      <w:pPr>
        <w:pStyle w:val="ListParagraph"/>
        <w:numPr>
          <w:ilvl w:val="0"/>
          <w:numId w:val="2"/>
        </w:numPr>
        <w:spacing w:after="40" w:before="40"/>
      </w:pPr>
      <w:r>
        <w:rPr>
          <w:rFonts w:ascii="Arial" w:cs="Arial" w:eastAsia="Arial" w:hAnsi="Arial"/>
          <w:color w:val="2F3542"/>
          <w:sz w:val="21"/>
          <w:szCs w:val="21"/>
        </w:rPr>
        <w:t xml:space="preserve">/news (listing): Server Component fetches all posts ordered by date desc, splits into featured (1) + grid (rest); pagination via 'Load more' button on client</w:t>
      </w:r>
    </w:p>
    <w:p>
      <w:pPr>
        <w:pStyle w:val="ListParagraph"/>
        <w:numPr>
          <w:ilvl w:val="0"/>
          <w:numId w:val="2"/>
        </w:numPr>
        <w:spacing w:after="40" w:before="40"/>
      </w:pPr>
      <w:r>
        <w:rPr>
          <w:rFonts w:ascii="Arial" w:cs="Arial" w:eastAsia="Arial" w:hAnsi="Arial"/>
          <w:color w:val="2F3542"/>
          <w:sz w:val="21"/>
          <w:szCs w:val="21"/>
        </w:rPr>
        <w:t xml:space="preserve">/news/[slug] (detail): Server Component fetches single post by slug; if not found, returns 404</w:t>
      </w:r>
    </w:p>
    <w:p>
      <w:pPr>
        <w:pStyle w:val="ListParagraph"/>
        <w:numPr>
          <w:ilvl w:val="0"/>
          <w:numId w:val="2"/>
        </w:numPr>
        <w:spacing w:after="40" w:before="40"/>
      </w:pPr>
      <w:r>
        <w:rPr>
          <w:rFonts w:ascii="Arial" w:cs="Arial" w:eastAsia="Arial" w:hAnsi="Arial"/>
          <w:color w:val="2F3542"/>
          <w:sz w:val="21"/>
          <w:szCs w:val="21"/>
        </w:rPr>
        <w:t xml:space="preserve">ISR with revalidate: 60 (re-checks every minute) + on-demand revalidation via webhook for instant updates</w:t>
      </w:r>
    </w:p>
    <w:p>
      <w:pPr>
        <w:pStyle w:val="ListParagraph"/>
        <w:numPr>
          <w:ilvl w:val="0"/>
          <w:numId w:val="2"/>
        </w:numPr>
        <w:spacing w:after="40" w:before="40"/>
      </w:pPr>
      <w:r>
        <w:rPr>
          <w:rFonts w:ascii="Arial" w:cs="Arial" w:eastAsia="Arial" w:hAnsi="Arial"/>
          <w:color w:val="2F3542"/>
          <w:sz w:val="21"/>
          <w:szCs w:val="21"/>
        </w:rPr>
        <w:t xml:space="preserve">All images served via Sanity's image CDN with next/image — automatic responsive srcset, AVIF/WebP, blur-up placeholders</w:t>
      </w:r>
    </w:p>
    <w:p>
      <w:pPr>
        <w:pStyle w:val="ListParagraph"/>
        <w:numPr>
          <w:ilvl w:val="0"/>
          <w:numId w:val="2"/>
        </w:numPr>
        <w:spacing w:after="40" w:before="40"/>
      </w:pPr>
      <w:r>
        <w:rPr>
          <w:rFonts w:ascii="Arial" w:cs="Arial" w:eastAsia="Arial" w:hAnsi="Arial"/>
          <w:color w:val="2F3542"/>
          <w:sz w:val="21"/>
          <w:szCs w:val="21"/>
        </w:rPr>
        <w:t xml:space="preserve">Related posts: Server-side query fetches 3 most recent in the same category (excluding current)</w:t>
      </w:r>
    </w:p>
    <w:p>
      <w:pPr>
        <w:pStyle w:val="Heading4"/>
      </w:pPr>
      <w:r>
        <w:rPr>
          <w:rFonts w:ascii="Arial" w:cs="Arial" w:eastAsia="Arial" w:hAnsi="Arial"/>
          <w:b/>
          <w:bCs/>
          <w:caps/>
          <w:color w:val="3B6FFF"/>
          <w:sz w:val="19"/>
          <w:szCs w:val="19"/>
        </w:rPr>
        <w:t xml:space="preserve">Next.js implementation</w:t>
      </w:r>
    </w:p>
    <w:p>
      <w:pPr>
        <w:spacing w:after="30" w:before="30"/>
        <w:ind w:left="240"/>
      </w:pPr>
      <w:r>
        <w:rPr>
          <w:rFonts w:ascii="Consolas" w:cs="Consolas" w:eastAsia="Consolas" w:hAnsi="Consolas"/>
          <w:color w:val="2F3542"/>
          <w:sz w:val="18"/>
          <w:szCs w:val="18"/>
        </w:rPr>
        <w:t xml:space="preserve">lib/sanity/client.ts — createClient with project ID, dataset, and read token</w:t>
      </w:r>
    </w:p>
    <w:p>
      <w:pPr>
        <w:spacing w:after="30" w:before="30"/>
        <w:ind w:left="240"/>
      </w:pPr>
      <w:r>
        <w:rPr>
          <w:rFonts w:ascii="Consolas" w:cs="Consolas" w:eastAsia="Consolas" w:hAnsi="Consolas"/>
          <w:color w:val="2F3542"/>
          <w:sz w:val="18"/>
          <w:szCs w:val="18"/>
        </w:rPr>
        <w:t xml:space="preserve">lib/sanity/queries.ts — GROQ queries: getAllPosts, getPostBySlug, getFeaturedPost, getPostsByCategory</w:t>
      </w:r>
    </w:p>
    <w:p>
      <w:pPr>
        <w:spacing w:after="30" w:before="30"/>
        <w:ind w:left="240"/>
      </w:pPr>
      <w:r>
        <w:rPr>
          <w:rFonts w:ascii="Consolas" w:cs="Consolas" w:eastAsia="Consolas" w:hAnsi="Consolas"/>
          <w:color w:val="2F3542"/>
          <w:sz w:val="18"/>
          <w:szCs w:val="18"/>
        </w:rPr>
        <w:t xml:space="preserve">app/news/page.tsx — Server Component with revalidate=60</w:t>
      </w:r>
    </w:p>
    <w:p>
      <w:pPr>
        <w:spacing w:after="30" w:before="30"/>
        <w:ind w:left="240"/>
      </w:pPr>
      <w:r>
        <w:rPr>
          <w:rFonts w:ascii="Consolas" w:cs="Consolas" w:eastAsia="Consolas" w:hAnsi="Consolas"/>
          <w:color w:val="2F3542"/>
          <w:sz w:val="18"/>
          <w:szCs w:val="18"/>
        </w:rPr>
        <w:t xml:space="preserve">app/news/[slug]/page.tsx — generateStaticParams for build-time pre-rendering of known posts</w:t>
      </w:r>
    </w:p>
    <w:p>
      <w:pPr>
        <w:spacing w:after="30" w:before="30"/>
        <w:ind w:left="240"/>
      </w:pPr>
      <w:r>
        <w:rPr>
          <w:rFonts w:ascii="Consolas" w:cs="Consolas" w:eastAsia="Consolas" w:hAnsi="Consolas"/>
          <w:color w:val="2F3542"/>
          <w:sz w:val="18"/>
          <w:szCs w:val="18"/>
        </w:rPr>
        <w:t xml:space="preserve">app/api/revalidate/route.ts — webhook endpoint validating Sanity signature and calling revalidatePath()</w:t>
      </w:r>
    </w:p>
    <w:p>
      <w:pPr>
        <w:spacing w:after="30" w:before="30"/>
        <w:ind w:left="240"/>
      </w:pPr>
      <w:r>
        <w:rPr>
          <w:rFonts w:ascii="Consolas" w:cs="Consolas" w:eastAsia="Consolas" w:hAnsi="Consolas"/>
          <w:color w:val="2F3542"/>
          <w:sz w:val="18"/>
          <w:szCs w:val="18"/>
        </w:rPr>
        <w:t xml:space="preserve">Sanity Studio embedded at app/studio/[[...index]]/page.tsx for editor access</w:t>
      </w:r>
    </w:p>
    <w:p>
      <w:pPr>
        <w:pStyle w:val="Heading4"/>
      </w:pPr>
      <w:r>
        <w:rPr>
          <w:rFonts w:ascii="Arial" w:cs="Arial" w:eastAsia="Arial" w:hAnsi="Arial"/>
          <w:b/>
          <w:bCs/>
          <w:caps/>
          <w:color w:val="3B6FFF"/>
          <w:sz w:val="19"/>
          <w:szCs w:val="19"/>
        </w:rPr>
        <w:t xml:space="preserve">Sanity schema (newsPost)</w:t>
      </w:r>
    </w:p>
    <w:p>
      <w:pPr>
        <w:spacing w:after="30" w:before="30"/>
        <w:ind w:left="240"/>
      </w:pPr>
      <w:r>
        <w:rPr>
          <w:rFonts w:ascii="Consolas" w:cs="Consolas" w:eastAsia="Consolas" w:hAnsi="Consolas"/>
          <w:color w:val="2F3542"/>
          <w:sz w:val="18"/>
          <w:szCs w:val="18"/>
        </w:rPr>
        <w:t xml:space="preserve">// schemas/newsPost.ts</w:t>
      </w:r>
    </w:p>
    <w:p>
      <w:pPr>
        <w:spacing w:after="30" w:before="30"/>
        <w:ind w:left="240"/>
      </w:pPr>
      <w:r>
        <w:rPr>
          <w:rFonts w:ascii="Consolas" w:cs="Consolas" w:eastAsia="Consolas" w:hAnsi="Consolas"/>
          <w:color w:val="2F3542"/>
          <w:sz w:val="18"/>
          <w:szCs w:val="18"/>
        </w:rPr>
        <w:t xml:space="preserve">export default {</w:t>
      </w:r>
    </w:p>
    <w:p>
      <w:pPr>
        <w:spacing w:after="30" w:before="30"/>
        <w:ind w:left="240"/>
      </w:pPr>
      <w:r>
        <w:rPr>
          <w:rFonts w:ascii="Consolas" w:cs="Consolas" w:eastAsia="Consolas" w:hAnsi="Consolas"/>
          <w:color w:val="2F3542"/>
          <w:sz w:val="18"/>
          <w:szCs w:val="18"/>
        </w:rPr>
        <w:t xml:space="preserve">  name: 'newsPost',</w:t>
      </w:r>
    </w:p>
    <w:p>
      <w:pPr>
        <w:spacing w:after="30" w:before="30"/>
        <w:ind w:left="240"/>
      </w:pPr>
      <w:r>
        <w:rPr>
          <w:rFonts w:ascii="Consolas" w:cs="Consolas" w:eastAsia="Consolas" w:hAnsi="Consolas"/>
          <w:color w:val="2F3542"/>
          <w:sz w:val="18"/>
          <w:szCs w:val="18"/>
        </w:rPr>
        <w:t xml:space="preserve">  title: 'News Post',</w:t>
      </w:r>
    </w:p>
    <w:p>
      <w:pPr>
        <w:spacing w:after="30" w:before="30"/>
        <w:ind w:left="240"/>
      </w:pPr>
      <w:r>
        <w:rPr>
          <w:rFonts w:ascii="Consolas" w:cs="Consolas" w:eastAsia="Consolas" w:hAnsi="Consolas"/>
          <w:color w:val="2F3542"/>
          <w:sz w:val="18"/>
          <w:szCs w:val="18"/>
        </w:rPr>
        <w:t xml:space="preserve">  type: 'document',</w:t>
      </w:r>
    </w:p>
    <w:p>
      <w:pPr>
        <w:spacing w:after="30" w:before="30"/>
        <w:ind w:left="240"/>
      </w:pPr>
      <w:r>
        <w:rPr>
          <w:rFonts w:ascii="Consolas" w:cs="Consolas" w:eastAsia="Consolas" w:hAnsi="Consolas"/>
          <w:color w:val="2F3542"/>
          <w:sz w:val="18"/>
          <w:szCs w:val="18"/>
        </w:rPr>
        <w:t xml:space="preserve">  fields: [</w:t>
      </w:r>
    </w:p>
    <w:p>
      <w:pPr>
        <w:spacing w:after="30" w:before="30"/>
        <w:ind w:left="240"/>
      </w:pPr>
      <w:r>
        <w:rPr>
          <w:rFonts w:ascii="Consolas" w:cs="Consolas" w:eastAsia="Consolas" w:hAnsi="Consolas"/>
          <w:color w:val="2F3542"/>
          <w:sz w:val="18"/>
          <w:szCs w:val="18"/>
        </w:rPr>
        <w:t xml:space="preserve">    { name: 'title', type: 'string', validation: Rule =&gt; Rule.required().max(120) },</w:t>
      </w:r>
    </w:p>
    <w:p>
      <w:pPr>
        <w:spacing w:after="30" w:before="30"/>
        <w:ind w:left="240"/>
      </w:pPr>
      <w:r>
        <w:rPr>
          <w:rFonts w:ascii="Consolas" w:cs="Consolas" w:eastAsia="Consolas" w:hAnsi="Consolas"/>
          <w:color w:val="2F3542"/>
          <w:sz w:val="18"/>
          <w:szCs w:val="18"/>
        </w:rPr>
        <w:t xml:space="preserve">    { name: 'subtitle', type: 'string', validation: Rule =&gt; Rule.max(200) },</w:t>
      </w:r>
    </w:p>
    <w:p>
      <w:pPr>
        <w:spacing w:after="30" w:before="30"/>
        <w:ind w:left="240"/>
      </w:pPr>
      <w:r>
        <w:rPr>
          <w:rFonts w:ascii="Consolas" w:cs="Consolas" w:eastAsia="Consolas" w:hAnsi="Consolas"/>
          <w:color w:val="2F3542"/>
          <w:sz w:val="18"/>
          <w:szCs w:val="18"/>
        </w:rPr>
        <w:t xml:space="preserve">    { name: 'slug', type: 'slug', options: { source: 'title', maxLength: 96 }, validation: Rule =&gt; Rule.required() },</w:t>
      </w:r>
    </w:p>
    <w:p>
      <w:pPr>
        <w:spacing w:after="30" w:before="30"/>
        <w:ind w:left="240"/>
      </w:pPr>
      <w:r>
        <w:rPr>
          <w:rFonts w:ascii="Consolas" w:cs="Consolas" w:eastAsia="Consolas" w:hAnsi="Consolas"/>
          <w:color w:val="2F3542"/>
          <w:sz w:val="18"/>
          <w:szCs w:val="18"/>
        </w:rPr>
        <w:t xml:space="preserve">    { name: 'date', type: 'datetime', validation: Rule =&gt; Rule.required() },</w:t>
      </w:r>
    </w:p>
    <w:p>
      <w:pPr>
        <w:spacing w:after="30" w:before="30"/>
        <w:ind w:left="240"/>
      </w:pPr>
      <w:r>
        <w:rPr>
          <w:rFonts w:ascii="Consolas" w:cs="Consolas" w:eastAsia="Consolas" w:hAnsi="Consolas"/>
          <w:color w:val="2F3542"/>
          <w:sz w:val="18"/>
          <w:szCs w:val="18"/>
        </w:rPr>
        <w:t xml:space="preserve">    { name: 'thumbnail', type: 'image', options: { hotspot: true }, validation: Rule =&gt; Rule.required() },</w:t>
      </w:r>
    </w:p>
    <w:p>
      <w:pPr>
        <w:spacing w:after="30" w:before="30"/>
        <w:ind w:left="240"/>
      </w:pPr>
      <w:r>
        <w:rPr>
          <w:rFonts w:ascii="Consolas" w:cs="Consolas" w:eastAsia="Consolas" w:hAnsi="Consolas"/>
          <w:color w:val="2F3542"/>
          <w:sz w:val="18"/>
          <w:szCs w:val="18"/>
        </w:rPr>
        <w:t xml:space="preserve">    { name: 'heroImage', type: 'image', options: { hotspot: true }, validation: Rule =&gt; Rule.required() },</w:t>
      </w:r>
    </w:p>
    <w:p>
      <w:pPr>
        <w:spacing w:after="30" w:before="30"/>
        <w:ind w:left="240"/>
      </w:pPr>
      <w:r>
        <w:rPr>
          <w:rFonts w:ascii="Consolas" w:cs="Consolas" w:eastAsia="Consolas" w:hAnsi="Consolas"/>
          <w:color w:val="2F3542"/>
          <w:sz w:val="18"/>
          <w:szCs w:val="18"/>
        </w:rPr>
        <w:t xml:space="preserve">    { name: 'description', type: 'blockContent', validation: Rule =&gt; Rule.required() },</w:t>
      </w:r>
    </w:p>
    <w:p>
      <w:pPr>
        <w:spacing w:after="30" w:before="30"/>
        <w:ind w:left="240"/>
      </w:pPr>
      <w:r>
        <w:rPr>
          <w:rFonts w:ascii="Consolas" w:cs="Consolas" w:eastAsia="Consolas" w:hAnsi="Consolas"/>
          <w:color w:val="2F3542"/>
          <w:sz w:val="18"/>
          <w:szCs w:val="18"/>
        </w:rPr>
        <w:t xml:space="preserve">    { name: 'category', type: 'reference', to: [{ type: 'newsCategory' }], validation: Rule =&gt; Rule.required() },</w:t>
      </w:r>
    </w:p>
    <w:p>
      <w:pPr>
        <w:spacing w:after="30" w:before="30"/>
        <w:ind w:left="240"/>
      </w:pPr>
      <w:r>
        <w:rPr>
          <w:rFonts w:ascii="Consolas" w:cs="Consolas" w:eastAsia="Consolas" w:hAnsi="Consolas"/>
          <w:color w:val="2F3542"/>
          <w:sz w:val="18"/>
          <w:szCs w:val="18"/>
        </w:rPr>
        <w:t xml:space="preserve">    { name: 'author', type: 'reference', to: [{ type: 'person' }] },</w:t>
      </w:r>
    </w:p>
    <w:p>
      <w:pPr>
        <w:spacing w:after="30" w:before="30"/>
        <w:ind w:left="240"/>
      </w:pPr>
      <w:r>
        <w:rPr>
          <w:rFonts w:ascii="Consolas" w:cs="Consolas" w:eastAsia="Consolas" w:hAnsi="Consolas"/>
          <w:color w:val="2F3542"/>
          <w:sz w:val="18"/>
          <w:szCs w:val="18"/>
        </w:rPr>
        <w:t xml:space="preserve">    { name: 'featured', type: 'boolean', initialValue: false },</w:t>
      </w:r>
    </w:p>
    <w:p>
      <w:pPr>
        <w:spacing w:after="30" w:before="30"/>
        <w:ind w:left="240"/>
      </w:pPr>
      <w:r>
        <w:rPr>
          <w:rFonts w:ascii="Consolas" w:cs="Consolas" w:eastAsia="Consolas" w:hAnsi="Consolas"/>
          <w:color w:val="2F3542"/>
          <w:sz w:val="18"/>
          <w:szCs w:val="18"/>
        </w:rPr>
        <w:t xml:space="preserve">  ],</w:t>
      </w:r>
    </w:p>
    <w:p>
      <w:pPr>
        <w:spacing w:after="30" w:before="30"/>
        <w:ind w:left="240"/>
      </w:pPr>
      <w:r>
        <w:rPr>
          <w:rFonts w:ascii="Consolas" w:cs="Consolas" w:eastAsia="Consolas" w:hAnsi="Consolas"/>
          <w:color w:val="2F3542"/>
          <w:sz w:val="18"/>
          <w:szCs w:val="18"/>
        </w:rPr>
        <w:t xml:space="preserve">  orderings: [{ title: 'Date, newest first', name: 'dateDesc', by: [{ field: 'date', direction: 'desc' }] }],</w:t>
      </w:r>
    </w:p>
    <w:p>
      <w:pPr>
        <w:spacing w:after="30" w:before="30"/>
        <w:ind w:left="240"/>
      </w:pPr>
      <w:r>
        <w:rPr>
          <w:rFonts w:ascii="Consolas" w:cs="Consolas" w:eastAsia="Consolas" w:hAnsi="Consolas"/>
          <w:color w:val="2F3542"/>
          <w:sz w:val="18"/>
          <w:szCs w:val="18"/>
        </w:rPr>
        <w:t xml:space="preserve">}</w:t>
      </w:r>
    </w:p>
    <w:p>
      <w:pPr>
        <w:pStyle w:val="Heading2"/>
      </w:pPr>
      <w:r>
        <w:t xml:space="preserve">1.11 Contact form implementation</w:t>
      </w:r>
    </w:p>
    <w:p>
      <w:pPr>
        <w:spacing w:after="60" w:before="60"/>
      </w:pPr>
      <w:r>
        <w:rPr>
          <w:rFonts w:ascii="Arial" w:cs="Arial" w:eastAsia="Arial" w:hAnsi="Arial"/>
          <w:color w:val="2F3542"/>
          <w:sz w:val="21"/>
          <w:szCs w:val="21"/>
        </w:rPr>
        <w:t xml:space="preserve">The contact form is the single conversion endpoint for partnership, press, and general inquiries. All submissions are validated client-side and server-side, persisted to a database table for follow-up, and trigger an email notification to the relevant internal team based on inquiry type. Sanity is used as the content store for inquiry records, supplemented with a typed schema and audit fields.</w:t>
      </w:r>
    </w:p>
    <w:p>
      <w:pPr>
        <w:pStyle w:val="Heading4"/>
      </w:pPr>
      <w:r>
        <w:rPr>
          <w:rFonts w:ascii="Arial" w:cs="Arial" w:eastAsia="Arial" w:hAnsi="Arial"/>
          <w:b/>
          <w:bCs/>
          <w:caps/>
          <w:color w:val="3B6FFF"/>
          <w:sz w:val="19"/>
          <w:szCs w:val="19"/>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c>
          <w:tcPr>
            <w:tcW w:type="dxa" w:w="19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Consolas" w:cs="Consolas" w:eastAsia="Consolas" w:hAnsi="Consolas"/>
                <w:b/>
                <w:bCs/>
                <w:color w:val="FFFFFF"/>
                <w:sz w:val="18"/>
                <w:szCs w:val="18"/>
              </w:rPr>
              <w:t xml:space="preserve">Field</w:t>
            </w:r>
          </w:p>
        </w:tc>
        <w:tc>
          <w:tcPr>
            <w:tcW w:type="dxa" w:w="240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060"/>
            <w:tcBorders>
              <w:top w:val="single" w:color="CCCCCC" w:sz="1"/>
              <w:left w:val="single" w:color="CCCCCC" w:sz="1"/>
              <w:bottom w:val="single" w:color="CCCCCC" w:sz="1"/>
              <w:right w:val="single" w:color="CCCCCC" w:sz="1"/>
            </w:tcBorders>
            <w:shd w:fill="0B1426" w:val="clear"/>
            <w:tcMar>
              <w:top w:type="dxa" w:w="80"/>
              <w:left w:type="dxa" w:w="120"/>
              <w:bottom w:type="dxa" w:w="80"/>
              <w:right w:type="dxa" w:w="120"/>
            </w:tcMar>
          </w:tcPr>
          <w:p>
            <w:r>
              <w:rPr>
                <w:rFonts w:ascii="Arial" w:cs="Arial" w:eastAsia="Arial" w:hAnsi="Arial"/>
                <w:b/>
                <w:bCs/>
                <w:color w:val="FFFFFF"/>
                <w:sz w:val="18"/>
                <w:szCs w:val="18"/>
              </w:rPr>
              <w:t xml:space="preserve">Validation &amp; purpose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fullName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Text input — required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User's full name. Min 2 characters, max 120. Letters, spaces, hyphens, and apostrophes only.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Email input — required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RFC 5322-compliant validation. Used as the reply-to address for all internal correspondence.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organisation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Text input — required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Company or organisation name. Max 200 characters. Helps the routing team contextualise the inquiry.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inquiryType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Dropdown / Select — required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Predefined options: Partnership · Investor Relations · Press &amp; Media · Careers · Brand Inquiry · General. Drives email routing and confirmation copy.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color w:val="2F3542"/>
                <w:sz w:val="18"/>
                <w:szCs w:val="18"/>
              </w:rPr>
              <w:t xml:space="preserve">message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Textarea — required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F3542"/>
                <w:sz w:val="18"/>
                <w:szCs w:val="18"/>
              </w:rPr>
              <w:t xml:space="preserve">Free-form message. Min 20 characters, max 2000. Resizable on desktop; auto-grow on mobile.</w:t>
            </w:r>
          </w:p>
        </w:tc>
      </w:tr>
    </w:tbl>
    <w:p>
      <w:pPr>
        <w:spacing w:after="120" w:before="120"/>
      </w:pPr>
      <w:r>
        <w:t xml:space="preserve"/>
      </w:r>
    </w:p>
    <w:p>
      <w:pPr>
        <w:pStyle w:val="Heading4"/>
      </w:pPr>
      <w:r>
        <w:rPr>
          <w:rFonts w:ascii="Arial" w:cs="Arial" w:eastAsia="Arial" w:hAnsi="Arial"/>
          <w:b/>
          <w:bCs/>
          <w:caps/>
          <w:color w:val="3B6FFF"/>
          <w:sz w:val="19"/>
          <w:szCs w:val="19"/>
        </w:rPr>
        <w:t xml:space="preserve">Behavior &amp; validation</w:t>
      </w:r>
    </w:p>
    <w:p>
      <w:pPr>
        <w:pStyle w:val="ListParagraph"/>
        <w:numPr>
          <w:ilvl w:val="0"/>
          <w:numId w:val="2"/>
        </w:numPr>
        <w:spacing w:after="40" w:before="40"/>
      </w:pPr>
      <w:r>
        <w:rPr>
          <w:rFonts w:ascii="Arial" w:cs="Arial" w:eastAsia="Arial" w:hAnsi="Arial"/>
          <w:color w:val="2F3542"/>
          <w:sz w:val="21"/>
          <w:szCs w:val="21"/>
        </w:rPr>
        <w:t xml:space="preserve">Floating-label inputs: 200ms ease-in-out label rise from centred to top-left on focus</w:t>
      </w:r>
    </w:p>
    <w:p>
      <w:pPr>
        <w:pStyle w:val="ListParagraph"/>
        <w:numPr>
          <w:ilvl w:val="0"/>
          <w:numId w:val="2"/>
        </w:numPr>
        <w:spacing w:after="40" w:before="40"/>
      </w:pPr>
      <w:r>
        <w:rPr>
          <w:rFonts w:ascii="Arial" w:cs="Arial" w:eastAsia="Arial" w:hAnsi="Arial"/>
          <w:color w:val="2F3542"/>
          <w:sz w:val="21"/>
          <w:szCs w:val="21"/>
        </w:rPr>
        <w:t xml:space="preserve">Inline validation on blur: invalid fields show 1px Electric Blue → Royal Blue underline shift + helper-text below in muted blue-grey</w:t>
      </w:r>
    </w:p>
    <w:p>
      <w:pPr>
        <w:pStyle w:val="ListParagraph"/>
        <w:numPr>
          <w:ilvl w:val="0"/>
          <w:numId w:val="2"/>
        </w:numPr>
        <w:spacing w:after="40" w:before="40"/>
      </w:pPr>
      <w:r>
        <w:rPr>
          <w:rFonts w:ascii="Arial" w:cs="Arial" w:eastAsia="Arial" w:hAnsi="Arial"/>
          <w:color w:val="2F3542"/>
          <w:sz w:val="21"/>
          <w:szCs w:val="21"/>
        </w:rPr>
        <w:t xml:space="preserve">Submit button disabled until all required fields are valid</w:t>
      </w:r>
    </w:p>
    <w:p>
      <w:pPr>
        <w:pStyle w:val="ListParagraph"/>
        <w:numPr>
          <w:ilvl w:val="0"/>
          <w:numId w:val="2"/>
        </w:numPr>
        <w:spacing w:after="40" w:before="40"/>
      </w:pPr>
      <w:r>
        <w:rPr>
          <w:rFonts w:ascii="Arial" w:cs="Arial" w:eastAsia="Arial" w:hAnsi="Arial"/>
          <w:color w:val="2F3542"/>
          <w:sz w:val="21"/>
          <w:szCs w:val="21"/>
        </w:rPr>
        <w:t xml:space="preserve">On submit: button enters loading state (Lucide loader-circle spinning at 800ms/rotation); fields lock</w:t>
      </w:r>
    </w:p>
    <w:p>
      <w:pPr>
        <w:pStyle w:val="ListParagraph"/>
        <w:numPr>
          <w:ilvl w:val="0"/>
          <w:numId w:val="2"/>
        </w:numPr>
        <w:spacing w:after="40" w:before="40"/>
      </w:pPr>
      <w:r>
        <w:rPr>
          <w:rFonts w:ascii="Arial" w:cs="Arial" w:eastAsia="Arial" w:hAnsi="Arial"/>
          <w:color w:val="2F3542"/>
          <w:sz w:val="21"/>
          <w:szCs w:val="21"/>
        </w:rPr>
        <w:t xml:space="preserve">On success: form fades out (240ms); confirmation card fades in (400ms) with Lucide check-circle (64×64 Electric Blue), Syne 'Thank you.', and inquiry-type-specific message</w:t>
      </w:r>
    </w:p>
    <w:p>
      <w:pPr>
        <w:pStyle w:val="ListParagraph"/>
        <w:numPr>
          <w:ilvl w:val="0"/>
          <w:numId w:val="2"/>
        </w:numPr>
        <w:spacing w:after="40" w:before="40"/>
      </w:pPr>
      <w:r>
        <w:rPr>
          <w:rFonts w:ascii="Arial" w:cs="Arial" w:eastAsia="Arial" w:hAnsi="Arial"/>
          <w:color w:val="2F3542"/>
          <w:sz w:val="21"/>
          <w:szCs w:val="21"/>
        </w:rPr>
        <w:t xml:space="preserve">On error: inline error message above submit button; fields remain editable</w:t>
      </w:r>
    </w:p>
    <w:p>
      <w:pPr>
        <w:pStyle w:val="Heading4"/>
      </w:pPr>
      <w:r>
        <w:rPr>
          <w:rFonts w:ascii="Arial" w:cs="Arial" w:eastAsia="Arial" w:hAnsi="Arial"/>
          <w:b/>
          <w:bCs/>
          <w:caps/>
          <w:color w:val="3B6FFF"/>
          <w:sz w:val="19"/>
          <w:szCs w:val="19"/>
        </w:rPr>
        <w:t xml:space="preserve">Confirmation messages by inquiry type</w:t>
      </w:r>
    </w:p>
    <w:p>
      <w:pPr>
        <w:pStyle w:val="ListParagraph"/>
        <w:numPr>
          <w:ilvl w:val="0"/>
          <w:numId w:val="2"/>
        </w:numPr>
        <w:spacing w:after="40" w:before="40"/>
      </w:pPr>
      <w:r>
        <w:rPr>
          <w:rFonts w:ascii="Arial" w:cs="Arial" w:eastAsia="Arial" w:hAnsi="Arial"/>
          <w:color w:val="2F3542"/>
          <w:sz w:val="21"/>
          <w:szCs w:val="21"/>
        </w:rPr>
        <w:t xml:space="preserve">Partnership: 'The business development team will respond within 48 hours.'</w:t>
      </w:r>
    </w:p>
    <w:p>
      <w:pPr>
        <w:pStyle w:val="ListParagraph"/>
        <w:numPr>
          <w:ilvl w:val="0"/>
          <w:numId w:val="2"/>
        </w:numPr>
        <w:spacing w:after="40" w:before="40"/>
      </w:pPr>
      <w:r>
        <w:rPr>
          <w:rFonts w:ascii="Arial" w:cs="Arial" w:eastAsia="Arial" w:hAnsi="Arial"/>
          <w:color w:val="2F3542"/>
          <w:sz w:val="21"/>
          <w:szCs w:val="21"/>
        </w:rPr>
        <w:t xml:space="preserve">Investor Relations: 'Your message has reached the IR desk. You will hear back within one business day.'</w:t>
      </w:r>
    </w:p>
    <w:p>
      <w:pPr>
        <w:pStyle w:val="ListParagraph"/>
        <w:numPr>
          <w:ilvl w:val="0"/>
          <w:numId w:val="2"/>
        </w:numPr>
        <w:spacing w:after="40" w:before="40"/>
      </w:pPr>
      <w:r>
        <w:rPr>
          <w:rFonts w:ascii="Arial" w:cs="Arial" w:eastAsia="Arial" w:hAnsi="Arial"/>
          <w:color w:val="2F3542"/>
          <w:sz w:val="21"/>
          <w:szCs w:val="21"/>
        </w:rPr>
        <w:t xml:space="preserve">Press &amp; Media: 'Our communications team will be in touch within 24 hours. The press kit is available for immediate download.'</w:t>
      </w:r>
    </w:p>
    <w:p>
      <w:pPr>
        <w:pStyle w:val="ListParagraph"/>
        <w:numPr>
          <w:ilvl w:val="0"/>
          <w:numId w:val="2"/>
        </w:numPr>
        <w:spacing w:after="40" w:before="40"/>
      </w:pPr>
      <w:r>
        <w:rPr>
          <w:rFonts w:ascii="Arial" w:cs="Arial" w:eastAsia="Arial" w:hAnsi="Arial"/>
          <w:color w:val="2F3542"/>
          <w:sz w:val="21"/>
          <w:szCs w:val="21"/>
        </w:rPr>
        <w:t xml:space="preserve">Careers: 'The talent team will respond within five business days.'</w:t>
      </w:r>
    </w:p>
    <w:p>
      <w:pPr>
        <w:pStyle w:val="ListParagraph"/>
        <w:numPr>
          <w:ilvl w:val="0"/>
          <w:numId w:val="2"/>
        </w:numPr>
        <w:spacing w:after="40" w:before="40"/>
      </w:pPr>
      <w:r>
        <w:rPr>
          <w:rFonts w:ascii="Arial" w:cs="Arial" w:eastAsia="Arial" w:hAnsi="Arial"/>
          <w:color w:val="2F3542"/>
          <w:sz w:val="21"/>
          <w:szCs w:val="21"/>
        </w:rPr>
        <w:t xml:space="preserve">Brand Inquiry: 'A member of our brand team will follow up within 48 hours.'</w:t>
      </w:r>
    </w:p>
    <w:p>
      <w:pPr>
        <w:pStyle w:val="ListParagraph"/>
        <w:numPr>
          <w:ilvl w:val="0"/>
          <w:numId w:val="2"/>
        </w:numPr>
        <w:spacing w:after="40" w:before="40"/>
      </w:pPr>
      <w:r>
        <w:rPr>
          <w:rFonts w:ascii="Arial" w:cs="Arial" w:eastAsia="Arial" w:hAnsi="Arial"/>
          <w:color w:val="2F3542"/>
          <w:sz w:val="21"/>
          <w:szCs w:val="21"/>
        </w:rPr>
        <w:t xml:space="preserve">General: 'We will respond within two business days.'</w:t>
      </w:r>
    </w:p>
    <w:p>
      <w:pPr>
        <w:pStyle w:val="Heading4"/>
      </w:pPr>
      <w:r>
        <w:rPr>
          <w:rFonts w:ascii="Arial" w:cs="Arial" w:eastAsia="Arial" w:hAnsi="Arial"/>
          <w:b/>
          <w:bCs/>
          <w:caps/>
          <w:color w:val="3B6FFF"/>
          <w:sz w:val="19"/>
          <w:szCs w:val="19"/>
        </w:rPr>
        <w:t xml:space="preserve">Data storage</w:t>
      </w:r>
    </w:p>
    <w:p>
      <w:pPr>
        <w:spacing w:after="60" w:before="60"/>
      </w:pPr>
      <w:r>
        <w:rPr>
          <w:rFonts w:ascii="Arial" w:cs="Arial" w:eastAsia="Arial" w:hAnsi="Arial"/>
          <w:color w:val="2F3542"/>
          <w:sz w:val="21"/>
          <w:szCs w:val="21"/>
        </w:rPr>
        <w:t xml:space="preserve">Submissions persist to a Sanity dataset (`inquiries`) — a typed document type that captures the form values plus audit fields (timestamp, IP hash for rate-limiting, user-agent fragment, source page).</w:t>
      </w:r>
    </w:p>
    <w:p>
      <w:pPr>
        <w:spacing w:after="60" w:before="60"/>
      </w:pPr>
      <w:r>
        <w:t xml:space="preserve"/>
      </w:r>
    </w:p>
    <w:p>
      <w:pPr>
        <w:spacing w:after="60" w:before="60"/>
      </w:pPr>
      <w:r>
        <w:rPr>
          <w:rFonts w:ascii="Arial" w:cs="Arial" w:eastAsia="Arial" w:hAnsi="Arial"/>
          <w:b/>
          <w:bCs/>
          <w:color w:val="0B1426"/>
          <w:sz w:val="21"/>
          <w:szCs w:val="21"/>
        </w:rPr>
        <w:t xml:space="preserve">Sanity schema (inquiry):</w:t>
      </w:r>
    </w:p>
    <w:p>
      <w:pPr>
        <w:spacing w:after="30" w:before="30"/>
        <w:ind w:left="240"/>
      </w:pPr>
      <w:r>
        <w:rPr>
          <w:rFonts w:ascii="Consolas" w:cs="Consolas" w:eastAsia="Consolas" w:hAnsi="Consolas"/>
          <w:color w:val="2F3542"/>
          <w:sz w:val="18"/>
          <w:szCs w:val="18"/>
        </w:rPr>
        <w:t xml:space="preserve">// schemas/inquiry.ts — Sanity document type</w:t>
      </w:r>
    </w:p>
    <w:p>
      <w:pPr>
        <w:spacing w:after="30" w:before="30"/>
        <w:ind w:left="240"/>
      </w:pPr>
      <w:r>
        <w:rPr>
          <w:rFonts w:ascii="Consolas" w:cs="Consolas" w:eastAsia="Consolas" w:hAnsi="Consolas"/>
          <w:color w:val="2F3542"/>
          <w:sz w:val="18"/>
          <w:szCs w:val="18"/>
        </w:rPr>
        <w:t xml:space="preserve">export default {</w:t>
      </w:r>
    </w:p>
    <w:p>
      <w:pPr>
        <w:spacing w:after="30" w:before="30"/>
        <w:ind w:left="240"/>
      </w:pPr>
      <w:r>
        <w:rPr>
          <w:rFonts w:ascii="Consolas" w:cs="Consolas" w:eastAsia="Consolas" w:hAnsi="Consolas"/>
          <w:color w:val="2F3542"/>
          <w:sz w:val="18"/>
          <w:szCs w:val="18"/>
        </w:rPr>
        <w:t xml:space="preserve">  name: 'inquiry',</w:t>
      </w:r>
    </w:p>
    <w:p>
      <w:pPr>
        <w:spacing w:after="30" w:before="30"/>
        <w:ind w:left="240"/>
      </w:pPr>
      <w:r>
        <w:rPr>
          <w:rFonts w:ascii="Consolas" w:cs="Consolas" w:eastAsia="Consolas" w:hAnsi="Consolas"/>
          <w:color w:val="2F3542"/>
          <w:sz w:val="18"/>
          <w:szCs w:val="18"/>
        </w:rPr>
        <w:t xml:space="preserve">  title: 'Inquiry',</w:t>
      </w:r>
    </w:p>
    <w:p>
      <w:pPr>
        <w:spacing w:after="30" w:before="30"/>
        <w:ind w:left="240"/>
      </w:pPr>
      <w:r>
        <w:rPr>
          <w:rFonts w:ascii="Consolas" w:cs="Consolas" w:eastAsia="Consolas" w:hAnsi="Consolas"/>
          <w:color w:val="2F3542"/>
          <w:sz w:val="18"/>
          <w:szCs w:val="18"/>
        </w:rPr>
        <w:t xml:space="preserve">  type: 'document',</w:t>
      </w:r>
    </w:p>
    <w:p>
      <w:pPr>
        <w:spacing w:after="30" w:before="30"/>
        <w:ind w:left="240"/>
      </w:pPr>
      <w:r>
        <w:rPr>
          <w:rFonts w:ascii="Consolas" w:cs="Consolas" w:eastAsia="Consolas" w:hAnsi="Consolas"/>
          <w:color w:val="2F3542"/>
          <w:sz w:val="18"/>
          <w:szCs w:val="18"/>
        </w:rPr>
        <w:t xml:space="preserve">  fields: [</w:t>
      </w:r>
    </w:p>
    <w:p>
      <w:pPr>
        <w:spacing w:after="30" w:before="30"/>
        <w:ind w:left="240"/>
      </w:pPr>
      <w:r>
        <w:rPr>
          <w:rFonts w:ascii="Consolas" w:cs="Consolas" w:eastAsia="Consolas" w:hAnsi="Consolas"/>
          <w:color w:val="2F3542"/>
          <w:sz w:val="18"/>
          <w:szCs w:val="18"/>
        </w:rPr>
        <w:t xml:space="preserve">    { name: 'fullName', type: 'string', validation: Rule =&gt; Rule.required().min(2).max(120) },</w:t>
      </w:r>
    </w:p>
    <w:p>
      <w:pPr>
        <w:spacing w:after="30" w:before="30"/>
        <w:ind w:left="240"/>
      </w:pPr>
      <w:r>
        <w:rPr>
          <w:rFonts w:ascii="Consolas" w:cs="Consolas" w:eastAsia="Consolas" w:hAnsi="Consolas"/>
          <w:color w:val="2F3542"/>
          <w:sz w:val="18"/>
          <w:szCs w:val="18"/>
        </w:rPr>
        <w:t xml:space="preserve">    { name: 'email', type: 'string', validation: Rule =&gt; Rule.required().email() },</w:t>
      </w:r>
    </w:p>
    <w:p>
      <w:pPr>
        <w:spacing w:after="30" w:before="30"/>
        <w:ind w:left="240"/>
      </w:pPr>
      <w:r>
        <w:rPr>
          <w:rFonts w:ascii="Consolas" w:cs="Consolas" w:eastAsia="Consolas" w:hAnsi="Consolas"/>
          <w:color w:val="2F3542"/>
          <w:sz w:val="18"/>
          <w:szCs w:val="18"/>
        </w:rPr>
        <w:t xml:space="preserve">    { name: 'organisation', type: 'string', validation: Rule =&gt; Rule.required().max(200) },</w:t>
      </w:r>
    </w:p>
    <w:p>
      <w:pPr>
        <w:spacing w:after="30" w:before="30"/>
        <w:ind w:left="240"/>
      </w:pPr>
      <w:r>
        <w:rPr>
          <w:rFonts w:ascii="Consolas" w:cs="Consolas" w:eastAsia="Consolas" w:hAnsi="Consolas"/>
          <w:color w:val="2F3542"/>
          <w:sz w:val="18"/>
          <w:szCs w:val="18"/>
        </w:rPr>
        <w:t xml:space="preserve">    { name: 'inquiryType', type: 'string', options: {</w:t>
      </w:r>
    </w:p>
    <w:p>
      <w:pPr>
        <w:spacing w:after="30" w:before="30"/>
        <w:ind w:left="240"/>
      </w:pPr>
      <w:r>
        <w:rPr>
          <w:rFonts w:ascii="Consolas" w:cs="Consolas" w:eastAsia="Consolas" w:hAnsi="Consolas"/>
          <w:color w:val="2F3542"/>
          <w:sz w:val="18"/>
          <w:szCs w:val="18"/>
        </w:rPr>
        <w:t xml:space="preserve">      list: ['partnership', 'investor', 'press', 'careers', 'brand', 'general']</w:t>
      </w:r>
    </w:p>
    <w:p>
      <w:pPr>
        <w:spacing w:after="30" w:before="30"/>
        <w:ind w:left="240"/>
      </w:pPr>
      <w:r>
        <w:rPr>
          <w:rFonts w:ascii="Consolas" w:cs="Consolas" w:eastAsia="Consolas" w:hAnsi="Consolas"/>
          <w:color w:val="2F3542"/>
          <w:sz w:val="18"/>
          <w:szCs w:val="18"/>
        </w:rPr>
        <w:t xml:space="preserve">    }, validation: Rule =&gt; Rule.required() },</w:t>
      </w:r>
    </w:p>
    <w:p>
      <w:pPr>
        <w:spacing w:after="30" w:before="30"/>
        <w:ind w:left="240"/>
      </w:pPr>
      <w:r>
        <w:rPr>
          <w:rFonts w:ascii="Consolas" w:cs="Consolas" w:eastAsia="Consolas" w:hAnsi="Consolas"/>
          <w:color w:val="2F3542"/>
          <w:sz w:val="18"/>
          <w:szCs w:val="18"/>
        </w:rPr>
        <w:t xml:space="preserve">    { name: 'message', type: 'text', validation: Rule =&gt; Rule.required().min(20).max(2000) },</w:t>
      </w:r>
    </w:p>
    <w:p>
      <w:pPr>
        <w:spacing w:after="30" w:before="30"/>
        <w:ind w:left="240"/>
      </w:pPr>
      <w:r>
        <w:rPr>
          <w:rFonts w:ascii="Consolas" w:cs="Consolas" w:eastAsia="Consolas" w:hAnsi="Consolas"/>
          <w:color w:val="2F3542"/>
          <w:sz w:val="18"/>
          <w:szCs w:val="18"/>
        </w:rPr>
        <w:t xml:space="preserve">    { name: 'submittedAt', type: 'datetime', validation: Rule =&gt; Rule.required() },</w:t>
      </w:r>
    </w:p>
    <w:p>
      <w:pPr>
        <w:spacing w:after="30" w:before="30"/>
        <w:ind w:left="240"/>
      </w:pPr>
      <w:r>
        <w:rPr>
          <w:rFonts w:ascii="Consolas" w:cs="Consolas" w:eastAsia="Consolas" w:hAnsi="Consolas"/>
          <w:color w:val="2F3542"/>
          <w:sz w:val="18"/>
          <w:szCs w:val="18"/>
        </w:rPr>
        <w:t xml:space="preserve">    { name: 'sourcePage', type: 'string' },</w:t>
      </w:r>
    </w:p>
    <w:p>
      <w:pPr>
        <w:spacing w:after="30" w:before="30"/>
        <w:ind w:left="240"/>
      </w:pPr>
      <w:r>
        <w:rPr>
          <w:rFonts w:ascii="Consolas" w:cs="Consolas" w:eastAsia="Consolas" w:hAnsi="Consolas"/>
          <w:color w:val="2F3542"/>
          <w:sz w:val="18"/>
          <w:szCs w:val="18"/>
        </w:rPr>
        <w:t xml:space="preserve">    { name: 'ipHash', type: 'string', readOnly: true },</w:t>
      </w:r>
    </w:p>
    <w:p>
      <w:pPr>
        <w:spacing w:after="30" w:before="30"/>
        <w:ind w:left="240"/>
      </w:pPr>
      <w:r>
        <w:rPr>
          <w:rFonts w:ascii="Consolas" w:cs="Consolas" w:eastAsia="Consolas" w:hAnsi="Consolas"/>
          <w:color w:val="2F3542"/>
          <w:sz w:val="18"/>
          <w:szCs w:val="18"/>
        </w:rPr>
        <w:t xml:space="preserve">    { name: 'userAgent', type: 'string', readOnly: true },</w:t>
      </w:r>
    </w:p>
    <w:p>
      <w:pPr>
        <w:spacing w:after="30" w:before="30"/>
        <w:ind w:left="240"/>
      </w:pPr>
      <w:r>
        <w:rPr>
          <w:rFonts w:ascii="Consolas" w:cs="Consolas" w:eastAsia="Consolas" w:hAnsi="Consolas"/>
          <w:color w:val="2F3542"/>
          <w:sz w:val="18"/>
          <w:szCs w:val="18"/>
        </w:rPr>
        <w:t xml:space="preserve">    { name: 'status', type: 'string', options: {</w:t>
      </w:r>
    </w:p>
    <w:p>
      <w:pPr>
        <w:spacing w:after="30" w:before="30"/>
        <w:ind w:left="240"/>
      </w:pPr>
      <w:r>
        <w:rPr>
          <w:rFonts w:ascii="Consolas" w:cs="Consolas" w:eastAsia="Consolas" w:hAnsi="Consolas"/>
          <w:color w:val="2F3542"/>
          <w:sz w:val="18"/>
          <w:szCs w:val="18"/>
        </w:rPr>
        <w:t xml:space="preserve">      list: ['new', 'in-progress', 'closed']</w:t>
      </w:r>
    </w:p>
    <w:p>
      <w:pPr>
        <w:spacing w:after="30" w:before="30"/>
        <w:ind w:left="240"/>
      </w:pPr>
      <w:r>
        <w:rPr>
          <w:rFonts w:ascii="Consolas" w:cs="Consolas" w:eastAsia="Consolas" w:hAnsi="Consolas"/>
          <w:color w:val="2F3542"/>
          <w:sz w:val="18"/>
          <w:szCs w:val="18"/>
        </w:rPr>
        <w:t xml:space="preserve">    }, initialValue: 'new' },</w:t>
      </w:r>
    </w:p>
    <w:p>
      <w:pPr>
        <w:spacing w:after="30" w:before="30"/>
        <w:ind w:left="240"/>
      </w:pPr>
      <w:r>
        <w:rPr>
          <w:rFonts w:ascii="Consolas" w:cs="Consolas" w:eastAsia="Consolas" w:hAnsi="Consolas"/>
          <w:color w:val="2F3542"/>
          <w:sz w:val="18"/>
          <w:szCs w:val="18"/>
        </w:rPr>
        <w:t xml:space="preserve">  ],</w:t>
      </w:r>
    </w:p>
    <w:p>
      <w:pPr>
        <w:spacing w:after="30" w:before="30"/>
        <w:ind w:left="240"/>
      </w:pPr>
      <w:r>
        <w:rPr>
          <w:rFonts w:ascii="Consolas" w:cs="Consolas" w:eastAsia="Consolas" w:hAnsi="Consolas"/>
          <w:color w:val="2F3542"/>
          <w:sz w:val="18"/>
          <w:szCs w:val="18"/>
        </w:rPr>
        <w:t xml:space="preserve">  preview: { select: { title: 'fullName', subtitle: 'inquiryType' } },</w:t>
      </w:r>
    </w:p>
    <w:p>
      <w:pPr>
        <w:spacing w:after="30" w:before="30"/>
        <w:ind w:left="240"/>
      </w:pPr>
      <w:r>
        <w:rPr>
          <w:rFonts w:ascii="Consolas" w:cs="Consolas" w:eastAsia="Consolas" w:hAnsi="Consolas"/>
          <w:color w:val="2F3542"/>
          <w:sz w:val="18"/>
          <w:szCs w:val="18"/>
        </w:rPr>
        <w:t xml:space="preserve">}</w:t>
      </w:r>
    </w:p>
    <w:p>
      <w:pPr>
        <w:spacing w:after="80" w:before="80"/>
      </w:pPr>
      <w:r>
        <w:t xml:space="preserve"/>
      </w:r>
    </w:p>
    <w:p>
      <w:pPr>
        <w:spacing w:after="60" w:before="60"/>
      </w:pPr>
      <w:r>
        <w:rPr>
          <w:rFonts w:ascii="Arial" w:cs="Arial" w:eastAsia="Arial" w:hAnsi="Arial"/>
          <w:i/>
          <w:iCs/>
          <w:color w:val="6B7280"/>
          <w:sz w:val="21"/>
          <w:szCs w:val="21"/>
        </w:rPr>
        <w:t xml:space="preserve">If a relational database is preferred, the equivalent Postgres schema (via Prisma) creates a single `inquiries` table with the same field set plus an auto-incrementing `id` and a `created_at` timestamp.</w:t>
      </w:r>
    </w:p>
    <w:p>
      <w:pPr>
        <w:pStyle w:val="Heading4"/>
      </w:pPr>
      <w:r>
        <w:rPr>
          <w:rFonts w:ascii="Arial" w:cs="Arial" w:eastAsia="Arial" w:hAnsi="Arial"/>
          <w:b/>
          <w:bCs/>
          <w:caps/>
          <w:color w:val="3B6FFF"/>
          <w:sz w:val="19"/>
          <w:szCs w:val="19"/>
        </w:rPr>
        <w:t xml:space="preserve">Submission flow</w:t>
      </w:r>
    </w:p>
    <w:p>
      <w:pPr>
        <w:pStyle w:val="ListParagraph"/>
        <w:numPr>
          <w:ilvl w:val="0"/>
          <w:numId w:val="2"/>
        </w:numPr>
        <w:spacing w:after="40" w:before="40"/>
      </w:pPr>
      <w:r>
        <w:rPr>
          <w:rFonts w:ascii="Arial" w:cs="Arial" w:eastAsia="Arial" w:hAnsi="Arial"/>
          <w:color w:val="2F3542"/>
          <w:sz w:val="21"/>
          <w:szCs w:val="21"/>
        </w:rPr>
        <w:t xml:space="preserve">1. User completes form; client-side Zod validation runs on every blur and on submit</w:t>
      </w:r>
    </w:p>
    <w:p>
      <w:pPr>
        <w:pStyle w:val="ListParagraph"/>
        <w:numPr>
          <w:ilvl w:val="0"/>
          <w:numId w:val="2"/>
        </w:numPr>
        <w:spacing w:after="40" w:before="40"/>
      </w:pPr>
      <w:r>
        <w:rPr>
          <w:rFonts w:ascii="Arial" w:cs="Arial" w:eastAsia="Arial" w:hAnsi="Arial"/>
          <w:color w:val="2F3542"/>
          <w:sz w:val="21"/>
          <w:szCs w:val="21"/>
        </w:rPr>
        <w:t xml:space="preserve">2. On valid submit: form posts to Server Action submitInquiry()</w:t>
      </w:r>
    </w:p>
    <w:p>
      <w:pPr>
        <w:pStyle w:val="ListParagraph"/>
        <w:numPr>
          <w:ilvl w:val="0"/>
          <w:numId w:val="2"/>
        </w:numPr>
        <w:spacing w:after="40" w:before="40"/>
      </w:pPr>
      <w:r>
        <w:rPr>
          <w:rFonts w:ascii="Arial" w:cs="Arial" w:eastAsia="Arial" w:hAnsi="Arial"/>
          <w:color w:val="2F3542"/>
          <w:sz w:val="21"/>
          <w:szCs w:val="21"/>
        </w:rPr>
        <w:t xml:space="preserve">3. Server-side Zod re-validation guards against tampered payloads</w:t>
      </w:r>
    </w:p>
    <w:p>
      <w:pPr>
        <w:pStyle w:val="ListParagraph"/>
        <w:numPr>
          <w:ilvl w:val="0"/>
          <w:numId w:val="2"/>
        </w:numPr>
        <w:spacing w:after="40" w:before="40"/>
      </w:pPr>
      <w:r>
        <w:rPr>
          <w:rFonts w:ascii="Arial" w:cs="Arial" w:eastAsia="Arial" w:hAnsi="Arial"/>
          <w:color w:val="2F3542"/>
          <w:sz w:val="21"/>
          <w:szCs w:val="21"/>
        </w:rPr>
        <w:t xml:space="preserve">4. Rate limit check: max 3 submissions per IP per hour (via Vercel KV or Upstash Redis)</w:t>
      </w:r>
    </w:p>
    <w:p>
      <w:pPr>
        <w:pStyle w:val="ListParagraph"/>
        <w:numPr>
          <w:ilvl w:val="0"/>
          <w:numId w:val="2"/>
        </w:numPr>
        <w:spacing w:after="40" w:before="40"/>
      </w:pPr>
      <w:r>
        <w:rPr>
          <w:rFonts w:ascii="Arial" w:cs="Arial" w:eastAsia="Arial" w:hAnsi="Arial"/>
          <w:color w:val="2F3542"/>
          <w:sz w:val="21"/>
          <w:szCs w:val="21"/>
        </w:rPr>
        <w:t xml:space="preserve">5. Sanity write: new `inquiry` document created with all fields + audit metadata</w:t>
      </w:r>
    </w:p>
    <w:p>
      <w:pPr>
        <w:pStyle w:val="ListParagraph"/>
        <w:numPr>
          <w:ilvl w:val="0"/>
          <w:numId w:val="2"/>
        </w:numPr>
        <w:spacing w:after="40" w:before="40"/>
      </w:pPr>
      <w:r>
        <w:rPr>
          <w:rFonts w:ascii="Arial" w:cs="Arial" w:eastAsia="Arial" w:hAnsi="Arial"/>
          <w:color w:val="2F3542"/>
          <w:sz w:val="21"/>
          <w:szCs w:val="21"/>
        </w:rPr>
        <w:t xml:space="preserve">6. Email notification: Resend API sends two emails — internal alert to the routing team (varies by inquiryType) + auto-confirmation to the user</w:t>
      </w:r>
    </w:p>
    <w:p>
      <w:pPr>
        <w:pStyle w:val="ListParagraph"/>
        <w:numPr>
          <w:ilvl w:val="0"/>
          <w:numId w:val="2"/>
        </w:numPr>
        <w:spacing w:after="40" w:before="40"/>
      </w:pPr>
      <w:r>
        <w:rPr>
          <w:rFonts w:ascii="Arial" w:cs="Arial" w:eastAsia="Arial" w:hAnsi="Arial"/>
          <w:color w:val="2F3542"/>
          <w:sz w:val="21"/>
          <w:szCs w:val="21"/>
        </w:rPr>
        <w:t xml:space="preserve">7. Response returned to client: success or error</w:t>
      </w:r>
    </w:p>
    <w:p>
      <w:pPr>
        <w:pStyle w:val="ListParagraph"/>
        <w:numPr>
          <w:ilvl w:val="0"/>
          <w:numId w:val="2"/>
        </w:numPr>
        <w:spacing w:after="40" w:before="40"/>
      </w:pPr>
      <w:r>
        <w:rPr>
          <w:rFonts w:ascii="Arial" w:cs="Arial" w:eastAsia="Arial" w:hAnsi="Arial"/>
          <w:color w:val="2F3542"/>
          <w:sz w:val="21"/>
          <w:szCs w:val="21"/>
        </w:rPr>
        <w:t xml:space="preserve">8. Client renders confirmation state with inquiry-type-specific copy</w:t>
      </w:r>
    </w:p>
    <w:p>
      <w:pPr>
        <w:pStyle w:val="Heading4"/>
      </w:pPr>
      <w:r>
        <w:rPr>
          <w:rFonts w:ascii="Arial" w:cs="Arial" w:eastAsia="Arial" w:hAnsi="Arial"/>
          <w:b/>
          <w:bCs/>
          <w:caps/>
          <w:color w:val="3B6FFF"/>
          <w:sz w:val="19"/>
          <w:szCs w:val="19"/>
        </w:rPr>
        <w:t xml:space="preserve">Next.js implementation</w:t>
      </w:r>
    </w:p>
    <w:p>
      <w:pPr>
        <w:spacing w:after="30" w:before="30"/>
        <w:ind w:left="240"/>
      </w:pPr>
      <w:r>
        <w:rPr>
          <w:rFonts w:ascii="Consolas" w:cs="Consolas" w:eastAsia="Consolas" w:hAnsi="Consolas"/>
          <w:color w:val="2F3542"/>
          <w:sz w:val="18"/>
          <w:szCs w:val="18"/>
        </w:rPr>
        <w:t xml:space="preserve">components/contact/InquiryForm.tsx — 'use client' with react-hook-form + Zod resolver</w:t>
      </w:r>
    </w:p>
    <w:p>
      <w:pPr>
        <w:spacing w:after="30" w:before="30"/>
        <w:ind w:left="240"/>
      </w:pPr>
      <w:r>
        <w:rPr>
          <w:rFonts w:ascii="Consolas" w:cs="Consolas" w:eastAsia="Consolas" w:hAnsi="Consolas"/>
          <w:color w:val="2F3542"/>
          <w:sz w:val="18"/>
          <w:szCs w:val="18"/>
        </w:rPr>
        <w:t xml:space="preserve">lib/schemas/inquiry.ts — shared Zod schema (used client and server)</w:t>
      </w:r>
    </w:p>
    <w:p>
      <w:pPr>
        <w:spacing w:after="30" w:before="30"/>
        <w:ind w:left="240"/>
      </w:pPr>
      <w:r>
        <w:rPr>
          <w:rFonts w:ascii="Consolas" w:cs="Consolas" w:eastAsia="Consolas" w:hAnsi="Consolas"/>
          <w:color w:val="2F3542"/>
          <w:sz w:val="18"/>
          <w:szCs w:val="18"/>
        </w:rPr>
        <w:t xml:space="preserve">app/api/inquiry/route.ts — POST endpoint (or Server Action in app/contact/actions.ts)</w:t>
      </w:r>
    </w:p>
    <w:p>
      <w:pPr>
        <w:spacing w:after="30" w:before="30"/>
        <w:ind w:left="240"/>
      </w:pPr>
      <w:r>
        <w:rPr>
          <w:rFonts w:ascii="Consolas" w:cs="Consolas" w:eastAsia="Consolas" w:hAnsi="Consolas"/>
          <w:color w:val="2F3542"/>
          <w:sz w:val="18"/>
          <w:szCs w:val="18"/>
        </w:rPr>
        <w:t xml:space="preserve">lib/email/router.ts — maps inquiryType to recipient email; sends via Resend</w:t>
      </w:r>
    </w:p>
    <w:p>
      <w:pPr>
        <w:spacing w:after="30" w:before="30"/>
        <w:ind w:left="240"/>
      </w:pPr>
      <w:r>
        <w:rPr>
          <w:rFonts w:ascii="Consolas" w:cs="Consolas" w:eastAsia="Consolas" w:hAnsi="Consolas"/>
          <w:color w:val="2F3542"/>
          <w:sz w:val="18"/>
          <w:szCs w:val="18"/>
        </w:rPr>
        <w:t xml:space="preserve">lib/sanity/inquiries.ts — write helper using Sanity's mutation API with token</w:t>
      </w:r>
    </w:p>
    <w:p>
      <w:pPr>
        <w:spacing w:after="30" w:before="30"/>
        <w:ind w:left="240"/>
      </w:pPr>
      <w:r>
        <w:rPr>
          <w:rFonts w:ascii="Consolas" w:cs="Consolas" w:eastAsia="Consolas" w:hAnsi="Consolas"/>
          <w:color w:val="2F3542"/>
          <w:sz w:val="18"/>
          <w:szCs w:val="18"/>
        </w:rPr>
        <w:t xml:space="preserve">Rate limiting: @upstash/ratelimit + Vercel KV</w:t>
      </w:r>
    </w:p>
    <w:p>
      <w:pPr>
        <w:spacing w:after="80" w:before="80"/>
      </w:pPr>
      <w:r>
        <w:t xml:space="preserve"/>
      </w:r>
    </w:p>
    <w:p>
      <w:pPr>
        <w:spacing w:after="60" w:before="60"/>
      </w:pPr>
      <w:r>
        <w:rPr>
          <w:rFonts w:ascii="Arial" w:cs="Arial" w:eastAsia="Arial" w:hAnsi="Arial"/>
          <w:i/>
          <w:iCs/>
          <w:color w:val="6B7280"/>
          <w:sz w:val="21"/>
          <w:szCs w:val="21"/>
        </w:rPr>
        <w:t xml:space="preserve">Accessibility: All inputs have associated &lt;label&gt; elements (visually as floating labels but semantically standard). Error messages connected to inputs via aria-describedby. Submit button announces loading state with aria-busy. Success confirmation moves focus to the heading.</w:t>
      </w:r>
    </w:p>
    <w:p>
      <w:pPr>
        <w:pStyle w:val="Heading2"/>
      </w:pPr>
      <w:r>
        <w:t xml:space="preserve">1.12 Asset specifications</w:t>
      </w:r>
    </w:p>
    <w:p>
      <w:pPr>
        <w:spacing w:after="60" w:before="60"/>
      </w:pPr>
      <w:r>
        <w:rPr>
          <w:rFonts w:ascii="Arial" w:cs="Arial" w:eastAsia="Arial" w:hAnsi="Arial"/>
          <w:color w:val="2F3542"/>
          <w:sz w:val="21"/>
          <w:szCs w:val="21"/>
        </w:rPr>
        <w:t xml:space="preserve">Master spec for every asset type used across the site. Treat as authoritative — production should not deviate without spec amendment.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000"/>
        <w:gridCol w:w="1200"/>
        <w:gridCol w:w="2660"/>
      </w:tblGrid>
      <w:tr>
        <w:tc>
          <w:tcPr>
            <w:tcW w:type="dxa" w:w="18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Asset Type</w:t>
            </w:r>
          </w:p>
        </w:tc>
        <w:tc>
          <w:tcPr>
            <w:tcW w:type="dxa" w:w="17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Dimensions</w:t>
            </w:r>
          </w:p>
        </w:tc>
        <w:tc>
          <w:tcPr>
            <w:tcW w:type="dxa" w:w="20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Format</w:t>
            </w:r>
          </w:p>
        </w:tc>
        <w:tc>
          <w:tcPr>
            <w:tcW w:type="dxa" w:w="12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Max Size</w:t>
            </w:r>
          </w:p>
        </w:tc>
        <w:tc>
          <w:tcPr>
            <w:tcW w:type="dxa" w:w="266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Hero background video</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1920×1080 (16:9)</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MP4 H.265 + WebM fallback</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≤6 MB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Silent, looped, poster required</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Hero still image</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2880×1620 (16:9)</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WebP + JPG fallback</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≤350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LQIP placeholder mandatory</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Editorial card photo</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1200×1500 (4:5)</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WebP</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≤180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Lazy-loaded</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Spotlight portrait</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1600×2000 (4:5)</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WebP</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≤240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Brand &amp; leadership use</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News thumbnail</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1600×900 (16:9)</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WebP</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≤200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CMS-ingested</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Macro craft detail</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2000×1333 (3:2)</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WebP</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≤220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Manufacturing &amp; Mayavé</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Bento secondary video</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1280×1440</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MP4 H.265</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≤4 MB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Vertical/portrait aspect</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Brand wordmark</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Variable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SVG</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≤12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Vector only</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Compliance badge</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200×200 (1:1)</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SVG</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≤8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RJC, KP, NDC, ISO</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Iconography</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16/20/24/40 px</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SVG</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Lucide React preferred</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Background texture (parallax)</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2400×1600</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WebP</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≤80 KB</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Display ≤8% opacity</w:t>
            </w:r>
          </w:p>
        </w:tc>
      </w:tr>
    </w:tbl>
    <w:p>
      <w:pPr>
        <w:pStyle w:val="Heading2"/>
      </w:pPr>
      <w:r>
        <w:t xml:space="preserve">1.13 Routes &amp; link destinations</w:t>
      </w:r>
    </w:p>
    <w:p>
      <w:pPr>
        <w:spacing w:after="60" w:before="60"/>
      </w:pPr>
      <w:r>
        <w:rPr>
          <w:rFonts w:ascii="Arial" w:cs="Arial" w:eastAsia="Arial" w:hAnsi="Arial"/>
          <w:color w:val="2F3542"/>
          <w:sz w:val="21"/>
          <w:szCs w:val="21"/>
        </w:rPr>
        <w:t xml:space="preserve">Single source of truth for every URL on the site. Every CTA, button, header nav item, and footer link in Part 2 routes to one of the destinations below — annotations beneath each copy entry tell you exactly which one. The table covers public, press, partner, and crawler-facing routes.</w:t>
      </w:r>
    </w:p>
    <w:p>
      <w:pPr>
        <w:spacing w:after="60" w:before="60"/>
      </w:pPr>
      <w:r>
        <w:rPr>
          <w:rFonts w:ascii="Arial" w:cs="Arial" w:eastAsia="Arial" w:hAnsi="Arial"/>
          <w:i/>
          <w:iCs/>
          <w:color w:val="6B7280"/>
          <w:sz w:val="21"/>
          <w:szCs w:val="21"/>
        </w:rPr>
        <w:t xml:space="preserve">Why this section exists: Part 2 specifies what each section says and looks like, but historically the question 'where does this CTA go?' lived in the engineering team's heads. This table makes routing reviewable by content designers, SEO consultants, and analytics implementers without reading code.</w:t>
      </w:r>
    </w:p>
    <w:p>
      <w:pPr>
        <w:pStyle w:val="Heading4"/>
      </w:pPr>
      <w:r>
        <w:rPr>
          <w:rFonts w:ascii="Arial" w:cs="Arial" w:eastAsia="Arial" w:hAnsi="Arial"/>
          <w:b/>
          <w:bCs/>
          <w:caps/>
          <w:color w:val="3B6FFF"/>
          <w:sz w:val="19"/>
          <w:szCs w:val="19"/>
        </w:rPr>
        <w:t xml:space="preserve">Site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300"/>
        <w:gridCol w:w="3960"/>
      </w:tblGrid>
      <w:tr>
        <w:tc>
          <w:tcPr>
            <w:tcW w:type="dxa" w:w="22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Path</w:t>
            </w:r>
          </w:p>
        </w:tc>
        <w:tc>
          <w:tcPr>
            <w:tcW w:type="dxa" w:w="19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Page label</w:t>
            </w:r>
          </w:p>
        </w:tc>
        <w:tc>
          <w:tcPr>
            <w:tcW w:type="dxa" w:w="130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Audience</w:t>
            </w:r>
          </w:p>
        </w:tc>
        <w:tc>
          <w:tcPr>
            <w:tcW w:type="dxa" w:w="3960"/>
            <w:tcBorders>
              <w:top w:val="single" w:color="CCCCCC" w:sz="1"/>
              <w:left w:val="single" w:color="CCCCCC" w:sz="1"/>
              <w:bottom w:val="single" w:color="CCCCCC" w:sz="1"/>
              <w:right w:val="single" w:color="CCCCCC" w:sz="1"/>
            </w:tcBorders>
            <w:shd w:fill="0B1426" w:val="clear"/>
            <w:tcMar>
              <w:top w:type="dxa" w:w="80"/>
              <w:left w:type="dxa" w:w="100"/>
              <w:bottom w:type="dxa" w:w="80"/>
              <w:right w:type="dxa" w:w="100"/>
            </w:tcMar>
          </w:tcPr>
          <w:p>
            <w:r>
              <w:rPr>
                <w:rFonts w:ascii="Arial" w:cs="Arial" w:eastAsia="Arial" w:hAnsi="Arial"/>
                <w:b/>
                <w:bCs/>
                <w:color w:val="FFFFFF"/>
                <w:sz w:val="17"/>
                <w:szCs w:val="17"/>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Home</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Primary entry point — establishes parent-house identity. Routes the visitor to the right next page based on intent (consumer / partner / journalist).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/the-group</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The Group</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Corporate overview — leadership, philosophy, timeline, governance. The investor / partner / journalist landing for context.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/portfolio</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Portfolio</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House of distinct brand expressions. Today the portfolio holds one brand — Mayavé — presented as the singular editorial feature; future territories are signalled separately in the On-the-Horizon section.</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/portfolio/mayave</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Mayavé</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Mayavé brand page — story, lookbook, related news + journal, appointment CTA.</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/craftsmanship</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Craftsmanship</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Atelier philosophy — pillars, process, time-and-skill statement, closing CTA.</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/sustainability</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Sustainability</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ESG programme — pillars, data band, water-programme deep-dive, ESG-report download.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/innovation</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Innovation</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R&amp;D and technology — innovation areas, precision-cutting, data and tech, patents and credentials.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/global-presence</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Global Presence &amp; Partnerships</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Partner / Press</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International reach — interactive map, partner facilities, partnership CTAs.</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/news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Newsroom</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 / Press</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News listing — featured story, category filters, posts grid, press contact CTA.</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/news/[slug]</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News article (single)</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 / Press</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Dynamic detail page rendered per news article. Slug pulled from Sanity newsPost.slug.</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/blog</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Journal (blog listing)</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Long-form editorial — featured post, category filters, asymmetric grid, subscribe band.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/blog/[slug]</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Single blog post</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Dynamic detail page rendered per blog post. Slug pulled from Sanity blogPost.slug.</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/careers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Careers</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 / Candidate</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Dedicated careers page — values, culture pillars, role functions, profile submission. Now distinct from /contact (split for clarity).</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/careers/[slug]</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Single Career (role detail)</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 / Candidate</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Dynamic detail page rendered per open role. Slug pulled from Sanity careerRole.slug. Includes role description, team, manager, compensation, and application form.</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/contact</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Contact</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Dedicated contact page — inquiry routing, corporate facts, contact form, direct emails. Now distinct from /careers (split for clarity).</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/contact?type=press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Contact (press)</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Press</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Pre-fills the inquiry-type dropdown to 'Press'. Used by all press-routing CTAs across the site.</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/contact?type=partnership</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Contact (partnership)</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Partner</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Pre-fills the inquiry-type dropdown to 'Partnership'.</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/contact?type=appointment</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Contact (appointment)</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Pre-fills the inquiry-type dropdown to 'Private viewing'. Used by the Mayavé page CTA.</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/legal/privacy</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Privacy Policy</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Legal — data-collection and use disclosure. Footer link.</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/legal/terms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Terms &amp; Conditions</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Legal — site-use terms. Footer link.</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/legal/cookies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Cookie Policy</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Legal — cookies use + manage-preferences interface. Footer link.</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/legal/disclaimer</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Disclaimer</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Public</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Legal — accuracy, forward-looking statements, third-party links. Footer link.</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/press-kit</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Press Kit</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Press</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Downloadable press kit — logo, fact sheet, leadership portraits. Linked from Newsroom and Footer.</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/sitemap.xml</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Sitemap</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Crawler / SEO</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Auto-generated XML sitemap. Updated on every build via next-sitemap.</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nsolas" w:cs="Consolas" w:eastAsia="Consolas" w:hAnsi="Consolas"/>
                <w:b w:val="false"/>
                <w:bCs w:val="false"/>
                <w:color w:val="2F3542"/>
                <w:sz w:val="17"/>
                <w:szCs w:val="17"/>
              </w:rPr>
              <w:t xml:space="preserve">/robots.txt</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Robots</w:t>
            </w:r>
          </w:p>
        </w:tc>
        <w:tc>
          <w:tcPr>
            <w:tcW w:type="dxa" w:w="1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Crawler / SEO</w:t>
            </w:r>
          </w:p>
        </w:tc>
        <w:tc>
          <w:tcPr>
            <w:tcW w:type="dxa" w:w="3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val="false"/>
                <w:bCs w:val="false"/>
                <w:color w:val="2F3542"/>
                <w:sz w:val="17"/>
                <w:szCs w:val="17"/>
              </w:rPr>
              <w:t xml:space="preserve">Crawler directives. Allows all by default; disallows /api/* and /studio.</w:t>
            </w:r>
          </w:p>
        </w:tc>
      </w:tr>
    </w:tbl>
    <w:p>
      <w:pPr>
        <w:spacing w:after="120" w:before="120"/>
      </w:pPr>
      <w:r>
        <w:t xml:space="preserve"/>
      </w:r>
    </w:p>
    <w:p>
      <w:pPr>
        <w:pStyle w:val="Heading4"/>
      </w:pPr>
      <w:r>
        <w:rPr>
          <w:rFonts w:ascii="Arial" w:cs="Arial" w:eastAsia="Arial" w:hAnsi="Arial"/>
          <w:b/>
          <w:bCs/>
          <w:caps/>
          <w:color w:val="3B6FFF"/>
          <w:sz w:val="19"/>
          <w:szCs w:val="19"/>
        </w:rPr>
        <w:t xml:space="preserve">Header navigation</w:t>
      </w:r>
    </w:p>
    <w:p>
      <w:pPr>
        <w:spacing w:after="60" w:before="60"/>
      </w:pPr>
      <w:r>
        <w:rPr>
          <w:rFonts w:ascii="Arial" w:cs="Arial" w:eastAsia="Arial" w:hAnsi="Arial"/>
          <w:color w:val="2F3542"/>
          <w:sz w:val="21"/>
          <w:szCs w:val="21"/>
        </w:rPr>
        <w:t xml:space="preserve">Every page in the system inherits the global header from app/layout.tsx — there are no per-page header overrides. The header has three regions, fixed left-to-right, and every visitor on every page sees this exact structure.</w:t>
      </w:r>
    </w:p>
    <w:p>
      <w:pPr>
        <w:spacing w:after="40" w:before="160"/>
      </w:pPr>
      <w:r>
        <w:rPr>
          <w:rFonts w:ascii="Arial" w:cs="Arial" w:eastAsia="Arial" w:hAnsi="Arial"/>
          <w:b/>
          <w:bCs/>
          <w:i/>
          <w:iCs/>
          <w:color w:val="3B6FFF"/>
          <w:sz w:val="20"/>
          <w:szCs w:val="20"/>
        </w:rPr>
        <w:t xml:space="preserve">Left region —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Label</w:t>
            </w:r>
          </w:p>
        </w:tc>
        <w:tc>
          <w:tcPr>
            <w:tcW w:type="dxa" w:w="2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Destination</w:t>
            </w:r>
          </w:p>
        </w:tc>
        <w:tc>
          <w:tcPr>
            <w:tcW w:type="dxa" w:w="40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Behaviour</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DHOLAKIA RETAIL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Logo — on click routes to homepage</w:t>
            </w:r>
          </w:p>
        </w:tc>
      </w:tr>
    </w:tbl>
    <w:p>
      <w:pPr>
        <w:spacing w:after="40" w:before="160"/>
      </w:pPr>
      <w:r>
        <w:rPr>
          <w:rFonts w:ascii="Arial" w:cs="Arial" w:eastAsia="Arial" w:hAnsi="Arial"/>
          <w:b/>
          <w:bCs/>
          <w:i/>
          <w:iCs/>
          <w:color w:val="3B6FFF"/>
          <w:sz w:val="20"/>
          <w:szCs w:val="20"/>
        </w:rPr>
        <w:t xml:space="preserve">Centre region — Primary navigation (8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Label</w:t>
            </w:r>
          </w:p>
        </w:tc>
        <w:tc>
          <w:tcPr>
            <w:tcW w:type="dxa" w:w="2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Route</w:t>
            </w:r>
          </w:p>
        </w:tc>
        <w:tc>
          <w:tcPr>
            <w:tcW w:type="dxa" w:w="40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Section served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The Group</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/the-group</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Corporate overview</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Portfolio</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/portfolio</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Single-brand house (Mayavé)</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Craftsmanship</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/craftsmanship</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Atelier philosophy</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Sustainability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/sustainability</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ESG programme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Innovation</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/innovation</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R&amp;D + technology</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News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/news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Newsroom</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Journal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/blog</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Long-form editorial — featured post, category filters, asymmetric grid, subscribe band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Careers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/careers</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Careers + Contact</w:t>
            </w:r>
          </w:p>
        </w:tc>
      </w:tr>
    </w:tbl>
    <w:p>
      <w:pPr>
        <w:spacing w:after="40" w:before="160"/>
      </w:pPr>
      <w:r>
        <w:rPr>
          <w:rFonts w:ascii="Arial" w:cs="Arial" w:eastAsia="Arial" w:hAnsi="Arial"/>
          <w:b/>
          <w:bCs/>
          <w:i/>
          <w:iCs/>
          <w:color w:val="3B6FFF"/>
          <w:sz w:val="20"/>
          <w:szCs w:val="20"/>
        </w:rPr>
        <w:t xml:space="preserve">Right region — Contact CTA (filled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Label</w:t>
            </w:r>
          </w:p>
        </w:tc>
        <w:tc>
          <w:tcPr>
            <w:tcW w:type="dxa" w:w="2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Destination</w:t>
            </w:r>
          </w:p>
        </w:tc>
        <w:tc>
          <w:tcPr>
            <w:tcW w:type="dxa" w:w="40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8"/>
                <w:szCs w:val="18"/>
              </w:rPr>
              <w:t xml:space="preserve">Behaviour</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Contact us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Consolas" w:cs="Consolas" w:eastAsia="Consolas" w:hAnsi="Consolas"/>
                <w:b w:val="false"/>
                <w:bCs w:val="false"/>
                <w:color w:val="2F3542"/>
                <w:sz w:val="18"/>
                <w:szCs w:val="18"/>
              </w:rPr>
              <w:t xml:space="preserve">/contact</w:t>
            </w:r>
          </w:p>
        </w:tc>
        <w:tc>
          <w:tcPr>
            <w:tcW w:type="dxa" w:w="4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8"/>
                <w:szCs w:val="18"/>
              </w:rPr>
              <w:t xml:space="preserve">Filled Electric Blue button. On click → routes to /contact.</w:t>
            </w:r>
          </w:p>
        </w:tc>
      </w:tr>
    </w:tbl>
    <w:p>
      <w:pPr>
        <w:spacing w:after="120" w:before="120"/>
      </w:pPr>
      <w:r>
        <w:t xml:space="preserve"/>
      </w:r>
    </w:p>
    <w:p>
      <w:pPr>
        <w:pStyle w:val="Heading4"/>
      </w:pPr>
      <w:r>
        <w:rPr>
          <w:rFonts w:ascii="Arial" w:cs="Arial" w:eastAsia="Arial" w:hAnsi="Arial"/>
          <w:b/>
          <w:bCs/>
          <w:caps/>
          <w:color w:val="3B6FFF"/>
          <w:sz w:val="19"/>
          <w:szCs w:val="19"/>
        </w:rPr>
        <w:t xml:space="preserve">Footer links</w:t>
      </w:r>
    </w:p>
    <w:p>
      <w:pPr>
        <w:spacing w:after="60" w:before="60"/>
      </w:pPr>
      <w:r>
        <w:rPr>
          <w:rFonts w:ascii="Arial" w:cs="Arial" w:eastAsia="Arial" w:hAnsi="Arial"/>
          <w:color w:val="2F3542"/>
          <w:sz w:val="21"/>
          <w:szCs w:val="21"/>
        </w:rPr>
        <w:t xml:space="preserve">All footer destinations grouped by footer column. Compliance badges and corporate-identity values are rendered as static text (no link) — only items below are interactive.</w:t>
      </w:r>
    </w:p>
    <w:p>
      <w:pPr>
        <w:spacing w:after="40" w:before="120"/>
      </w:pPr>
      <w:r>
        <w:rPr>
          <w:rFonts w:ascii="Arial" w:cs="Arial" w:eastAsia="Arial" w:hAnsi="Arial"/>
          <w:b/>
          <w:bCs/>
          <w:i/>
          <w:iCs/>
          <w:color w:val="3B6FFF"/>
          <w:sz w:val="20"/>
          <w:szCs w:val="20"/>
        </w:rPr>
        <w:t xml:space="preserve">Brand block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Label</w:t>
            </w:r>
          </w:p>
        </w:tc>
        <w:tc>
          <w:tcPr>
            <w:tcW w:type="dxa" w:w="656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Destination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LinkedIn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https://www.linkedin.com/company/dholakia-retail-private-limited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Instagram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https://www.instagram.com/dholakiaretail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X (Twitter)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https://twitter.com/dholakiaretail (extensible — not yet active)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YouTube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https://www.youtube.com/@dholakiaretail (extensible — not yet active)</w:t>
            </w:r>
          </w:p>
        </w:tc>
      </w:tr>
    </w:tbl>
    <w:p>
      <w:pPr>
        <w:spacing w:after="40" w:before="120"/>
      </w:pPr>
      <w:r>
        <w:rPr>
          <w:rFonts w:ascii="Arial" w:cs="Arial" w:eastAsia="Arial" w:hAnsi="Arial"/>
          <w:b/>
          <w:bCs/>
          <w:i/>
          <w:iCs/>
          <w:color w:val="3B6FFF"/>
          <w:sz w:val="20"/>
          <w:szCs w:val="20"/>
        </w:rPr>
        <w:t xml:space="preserve">Column 1 — The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Label</w:t>
            </w:r>
          </w:p>
        </w:tc>
        <w:tc>
          <w:tcPr>
            <w:tcW w:type="dxa" w:w="656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Destination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The Group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/the-group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Leadership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/the-group#leadership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Heritage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/the-group#heritage</w:t>
            </w:r>
          </w:p>
        </w:tc>
      </w:tr>
    </w:tbl>
    <w:p>
      <w:pPr>
        <w:spacing w:after="40" w:before="120"/>
      </w:pPr>
      <w:r>
        <w:rPr>
          <w:rFonts w:ascii="Arial" w:cs="Arial" w:eastAsia="Arial" w:hAnsi="Arial"/>
          <w:b/>
          <w:bCs/>
          <w:i/>
          <w:iCs/>
          <w:color w:val="3B6FFF"/>
          <w:sz w:val="20"/>
          <w:szCs w:val="20"/>
        </w:rPr>
        <w:t xml:space="preserve">Column 2 —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Label</w:t>
            </w:r>
          </w:p>
        </w:tc>
        <w:tc>
          <w:tcPr>
            <w:tcW w:type="dxa" w:w="656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Destination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Portfolio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/portfolio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Mayavé</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/portfolio/mayave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On the horizon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/portfolio#on-the-horizon</w:t>
            </w:r>
          </w:p>
        </w:tc>
      </w:tr>
    </w:tbl>
    <w:p>
      <w:pPr>
        <w:spacing w:after="40" w:before="120"/>
      </w:pPr>
      <w:r>
        <w:rPr>
          <w:rFonts w:ascii="Arial" w:cs="Arial" w:eastAsia="Arial" w:hAnsi="Arial"/>
          <w:b/>
          <w:bCs/>
          <w:i/>
          <w:iCs/>
          <w:color w:val="3B6FFF"/>
          <w:sz w:val="20"/>
          <w:szCs w:val="20"/>
        </w:rPr>
        <w:t xml:space="preserve">Column 3 —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Label</w:t>
            </w:r>
          </w:p>
        </w:tc>
        <w:tc>
          <w:tcPr>
            <w:tcW w:type="dxa" w:w="656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Destination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Craftsmanship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/craftsmanship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Sustainability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/sustainability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Innovation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/innovation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Global Presence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/global-presence</w:t>
            </w:r>
          </w:p>
        </w:tc>
      </w:tr>
    </w:tbl>
    <w:p>
      <w:pPr>
        <w:spacing w:after="40" w:before="120"/>
      </w:pPr>
      <w:r>
        <w:rPr>
          <w:rFonts w:ascii="Arial" w:cs="Arial" w:eastAsia="Arial" w:hAnsi="Arial"/>
          <w:b/>
          <w:bCs/>
          <w:i/>
          <w:iCs/>
          <w:color w:val="3B6FFF"/>
          <w:sz w:val="20"/>
          <w:szCs w:val="20"/>
        </w:rPr>
        <w:t xml:space="preserve">Column 4 —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Label</w:t>
            </w:r>
          </w:p>
        </w:tc>
        <w:tc>
          <w:tcPr>
            <w:tcW w:type="dxa" w:w="656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Destination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Contact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/contact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Newsroom</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/news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Press Kit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/press-kit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Journal</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/blog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Careers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/careers</w:t>
            </w:r>
          </w:p>
        </w:tc>
      </w:tr>
    </w:tbl>
    <w:p>
      <w:pPr>
        <w:spacing w:after="40" w:before="120"/>
      </w:pPr>
      <w:r>
        <w:rPr>
          <w:rFonts w:ascii="Arial" w:cs="Arial" w:eastAsia="Arial" w:hAnsi="Arial"/>
          <w:b/>
          <w:bCs/>
          <w:i/>
          <w:iCs/>
          <w:color w:val="3B6FFF"/>
          <w:sz w:val="20"/>
          <w:szCs w:val="20"/>
        </w:rPr>
        <w:t xml:space="preserve">Bottom row —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Label</w:t>
            </w:r>
          </w:p>
        </w:tc>
        <w:tc>
          <w:tcPr>
            <w:tcW w:type="dxa" w:w="6560"/>
            <w:tcBorders>
              <w:top w:val="single" w:color="CCCCCC" w:sz="1"/>
              <w:left w:val="single" w:color="CCCCCC" w:sz="1"/>
              <w:bottom w:val="single" w:color="CCCCCC" w:sz="1"/>
              <w:right w:val="single" w:color="CCCCCC" w:sz="1"/>
            </w:tcBorders>
            <w:shd w:fill="0B1426" w:val="clear"/>
            <w:tcMar>
              <w:top w:type="dxa" w:w="60"/>
              <w:left w:type="dxa" w:w="100"/>
              <w:bottom w:type="dxa" w:w="60"/>
              <w:right w:type="dxa" w:w="100"/>
            </w:tcMar>
          </w:tcPr>
          <w:p>
            <w:r>
              <w:rPr>
                <w:rFonts w:ascii="Arial" w:cs="Arial" w:eastAsia="Arial" w:hAnsi="Arial"/>
                <w:b/>
                <w:bCs/>
                <w:color w:val="FFFFFF"/>
                <w:sz w:val="17"/>
                <w:szCs w:val="17"/>
              </w:rPr>
              <w:t xml:space="preserve">Destination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Privacy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/legal/privacy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Terms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/legal/terms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F3542"/>
                <w:sz w:val="17"/>
                <w:szCs w:val="17"/>
              </w:rPr>
              <w:t xml:space="preserve">Cookies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b w:val="false"/>
                <w:bCs w:val="false"/>
                <w:color w:val="2F3542"/>
                <w:sz w:val="17"/>
                <w:szCs w:val="17"/>
              </w:rPr>
              <w:t xml:space="preserve">/legal/cookies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Disclaimer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F3542"/>
                <w:sz w:val="21"/>
                <w:szCs w:val="21"/>
              </w:rPr>
              <w:t xml:space="preserve">/legal/disclaimer</w:t>
            </w:r>
          </w:p>
        </w:tc>
      </w:tr>
    </w:tbl>
    <w:p>
      <w:pPr>
        <w:spacing w:after="160" w:before="160"/>
      </w:pPr>
      <w:r>
        <w:t xml:space="preserve"/>
      </w:r>
    </w:p>
    <w:p>
      <w:pPr>
        <w:pStyle w:val="Heading2"/>
      </w:pPr>
      <w:r>
        <w:t xml:space="preserve">1.14 Content terminology</w:t>
      </w:r>
    </w:p>
    <w:p>
      <w:pPr>
        <w:spacing w:after="60" w:before="60"/>
      </w:pPr>
      <w:r>
        <w:rPr>
          <w:rFonts w:ascii="Arial" w:cs="Arial" w:eastAsia="Arial" w:hAnsi="Arial"/>
          <w:color w:val="2F3542"/>
          <w:sz w:val="21"/>
          <w:szCs w:val="21"/>
        </w:rPr>
        <w:t xml:space="preserve">Every label used inside the COPY block of every section in Part 2 is defined here. The same definitions render inline beneath each copy entry — content writers don't need to flip back to this section while writing, but reviewers and new team members can use it as a self-contained dictionary.</w:t>
      </w:r>
    </w:p>
    <w:p>
      <w:pPr>
        <w:spacing w:after="60" w:before="60"/>
      </w:pPr>
      <w:r>
        <w:rPr>
          <w:rFonts w:ascii="Arial" w:cs="Arial" w:eastAsia="Arial" w:hAnsi="Arial"/>
          <w:i/>
          <w:iCs/>
          <w:color w:val="6B7280"/>
          <w:sz w:val="21"/>
          <w:szCs w:val="21"/>
        </w:rPr>
        <w:t xml:space="preserve">Why this section exists: until now, an 'Eyebrow' meant whatever the writer assumed it meant. With definitions co-located with the labels in every section, a writer drafting copy for P01-S01 sees both 'Eyebrow' and what the design system means by Eyebrow (size, weight, tracking, role). Eliminates one entire class of revision cycle.</w:t>
      </w:r>
    </w:p>
    <w:p>
      <w:pPr>
        <w:pStyle w:val="Heading3"/>
      </w:pPr>
      <w:r>
        <w:t xml:space="preserve">Editorial / heading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Eyebrow</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Display H1</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Page-level primary title. Largest type on the page. Syne Regular at clamp(3rem, 5vw, 5rem). Exactly one per page — establishes what the page is.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H1</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Page-level primary title. Largest type on the page. Syne Regular at clamp(3rem, 5vw, 5rem). Exactly one per page — establishes what the page is.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H1 Title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Page-level primary title — same as H1. The 'Title' suffix is used in editorial pages (news / blog) where content lives in a CMS field literally named 'title'.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Section H2</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Section-level heading inside a page. Syne Regular at clamp(2.25rem, 3.5vw, 3.5rem). Introduces a major content area within the page.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H2</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Section-level heading inside a page. Syne Regular at clamp(2.25rem, 3.5vw, 3.5rem). Introduces a major content area within the page.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H3</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Sub-section heading. Syne Medium at 1.5–2rem. Used inside a section to organise smaller groupings.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H4</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Card or list-item heading. Syne Medium at 1.25–1.5rem. Used inside cards, list items, or paragraph sub-headings within an article body.</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H5</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Smallest heading level. Syne Medium at 1rem. Used inside dense card grids or sidebars.</w:t>
            </w:r>
          </w:p>
        </w:tc>
      </w:tr>
    </w:tbl>
    <w:p>
      <w:pPr>
        <w:pStyle w:val="Heading3"/>
      </w:pPr>
      <w:r>
        <w:t xml:space="preserve">Editorial body / supporting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Subtitle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Editorial deck copy that sits beneath the H1 or H2. DM Sans Light 18px, max ~600px width. Expands the heading's promise into a sentence.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Sub-headline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Same as Subtitle — secondary line beneath a heading. The two terms are used interchangeably in editorial contexts.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Section deck</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Single supporting line that introduces a section after its heading. Shorter than a Subtitle (≤30 words). DM Sans Regular.</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Body</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Main paragraph text. DM Sans Regular 16px / 1.7 line-height for primary content; DM Sans Light 18px for editorial leads. Carries the substance of the section.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Body Lead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Opening paragraph of an editorial section. DM Sans Light 18–20px / 1.7 line-height. Slightly larger than Body to draw the reader in.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Body paragraph</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Standard paragraph inside an article body. DM Sans Regular 16–18px / 1.7 line-height.</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Lead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Opening paragraph of an editorial article. Same spec as Body Lead.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Lead paragraph</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Opening paragraph of an editorial article. Same spec as Body Lead.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Drop-cap opening</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First paragraph of a magazine-style article body. The first letter is rendered as an oversized Display Italic glyph (6rem) that floats left for 3 lines. Pure typographic flourish — sets the editorial tone.</w:t>
            </w:r>
          </w:p>
        </w:tc>
      </w:tr>
    </w:tbl>
    <w:p>
      <w:pPr>
        <w:pStyle w:val="Heading3"/>
      </w:pPr>
      <w:r>
        <w:t xml:space="preserve">Pull-quotes and decorative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Pull-quote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Display Italic statement extracted from the article body and re-rendered larger to draw attention. 2–2.4rem, Midnight Navy or Royal Blue accent. Optional — used where a sentence deserves to slow the reader down.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Quote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A direct quotation from a person. Always attributed below in muted blue-grey caps. Distinct from Pull-quote (which is the article's own voice).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Statement</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A standalone Display Italic line that does the work of a paragraph. Used in heroes and closers where a single sentence is enough.</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Sub-statement</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Smaller secondary line beneath a Statement, in DM Sans Light 18px. Provides the supporting argument.</w:t>
            </w:r>
          </w:p>
        </w:tc>
      </w:tr>
    </w:tbl>
    <w:p>
      <w:pPr>
        <w:pStyle w:val="Heading3"/>
      </w:pPr>
      <w:r>
        <w:t xml:space="preserve">Calls-to-action and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CTA</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Call-to-action button. Filled or ghost-outline button that drives the visitor to a specific destination. Always carries a verb ('Explore', 'Read', 'Subscribe', 'Arrange'). Maximum 3 words.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CTA Primary</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Primary call-to-action — filled Electric Blue button with white type. The most important action in the section. One per section maximum.</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CTA Secondary</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Secondary call-to-action — ghost-outline button with Electric Blue border. Lower visual weight than the Primary CTA. Optional alternate path.</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CTA 1</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First call-to-action in the section — typically the Primary CTA.</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CTA 2</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Second call-to-action in the section — typically the Secondary CTA.</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Text link</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Inline hyperlink rendered as text with an Electric Blue underline. Used for tertiary navigation where a button would be too heavy.</w:t>
            </w:r>
          </w:p>
        </w:tc>
      </w:tr>
    </w:tbl>
    <w:p>
      <w:pPr>
        <w:pStyle w:val="Heading3"/>
      </w:pPr>
      <w:r>
        <w:t xml:space="preserve">Captions and micro-copy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Caption</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 contextual note rendered beneath an image, chart, or pull-quote. DM Sans Regular 14px in muted blue-grey caps with +120 letter-spacing.</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Inline image caption</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Caption rendered beneath an inline image inside an article body. Same spec as Caption.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Footnote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 reference note. DM Sans Regular 12px. Used for legal disclaimers, source attributions, or technical clarifications.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Helper text</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Inline explanation below a form field. DM Sans Regular 13px, muted blue-grey. Tells the visitor what the field expects.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Placeholder</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Greyed-out text inside an empty form input that previews what to type. Disappears on focus. Never relied upon as the only label — every field has a proper label too.</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Label</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Permanent text identifying a form field. DM Sans Medium 13px caps with +0.12em tracking. Always visible (floating-label pattern animates it on focus).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Microcopy</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 UI text that supports an interaction — hover hints, tooltip text, button helper notes. DM Sans Regular 12–13px.</w:t>
            </w:r>
          </w:p>
        </w:tc>
      </w:tr>
    </w:tbl>
    <w:p>
      <w:pPr>
        <w:pStyle w:val="Heading3"/>
      </w:pPr>
      <w:r>
        <w:t xml:space="preserve">News / blog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Author meta</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Combined author + date + read-time line. DM Sans Regular 14px in muted blue-grey. Pattern: 'By [Author Name] · [Date] · [Read time]'.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Author block</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Author identity card — name, role, organisation. Used in article sidebars and footer attribution.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Author bio</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Short author biography. DM Sans Regular 14–15px. 30–60 words explaining the author's expertise or role.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Published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Publication date for the article. DM Sans Regular 14px. Pattern: '14 March 2026' (no comma, no time).</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Last updated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Date the article was last edited or revised. Same spec as Published. Distinct field — only shown when different from Published.</w:t>
            </w:r>
          </w:p>
        </w:tc>
      </w:tr>
    </w:tbl>
    <w:p>
      <w:pPr>
        <w:pStyle w:val="Heading3"/>
      </w:pPr>
      <w:r>
        <w:t xml:space="preserve">Section / structural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Section title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Title for a section within a page. Usually rendered at H2 weight. The label is used when the section has a clear topical title (e.g. 'More from Sustainability').</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Section heading</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Same as Section title — the words 'title' and 'heading' are used interchangeably in this system.</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Heading</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Generic heading label — used in copy blocks where the level is decided at render time based on context.</w:t>
            </w:r>
          </w:p>
        </w:tc>
      </w:tr>
    </w:tbl>
    <w:p>
      <w:pPr>
        <w:pStyle w:val="Heading3"/>
      </w:pPr>
      <w:r>
        <w:t xml:space="preserve">Filters / chips /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Filter chip</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Small pill-shaped category filter. DM Sans Medium 13px, Soft Sky border, fills to Electric Blue on selection.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Category eyebrow</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Eyebrow that names the article's category (e.g. 'SUSTAINABILITY'). Same spec as Eyebrow but always references a single category.</w:t>
            </w:r>
          </w:p>
        </w:tc>
      </w:tr>
    </w:tbl>
    <w:p>
      <w:pPr>
        <w:pStyle w:val="Heading3"/>
      </w:pPr>
      <w:r>
        <w:t xml:space="preserve">Legal / corporate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CIN</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Corporate Identification Number — the 21-character identifier issued by India's Ministry of Corporate Affairs. Always rendered in monospace (JetBrains Mono).</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Registered Office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The company's legal registered address. Single-line on desktop, wraps below 768px.</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Effective date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Date a legal document came into force. Used on Privacy Policy, Terms, etc. DM Sans Regular 14px.</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Last updated date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Date a legal document was last revised. Same spec as Effective date.</w:t>
            </w:r>
          </w:p>
        </w:tc>
      </w:tr>
    </w:tbl>
    <w:p>
      <w:pPr>
        <w:pStyle w:val="Heading3"/>
      </w:pPr>
      <w:r>
        <w:t xml:space="preserve">Navigation /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Breadcrumb</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Navigation trail showing the visitor's location in the site hierarchy. Pattern: 'Newsroom / Sustainability'. Small caps, muted blue-grey, with chevron-right separators.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Tagline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Brand positioning line beneath the wordmark. Max 320px width. Carries the company's positioning in one phrase.</w:t>
            </w:r>
          </w:p>
        </w:tc>
      </w:tr>
    </w:tbl>
    <w:p>
      <w:pPr>
        <w:pStyle w:val="Heading3"/>
      </w:pPr>
      <w:r>
        <w:t xml:space="preserve">News card / list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Post</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Generic blog post entry — used in card grids where multiple posts render with the same shape (Post 1 — title, Post 1 — meta, Post 2 — title, …).</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Post — title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The post's title — rendered as the card heading.</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Post — meta</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Combined category + read-time + date line for the post card.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News</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Generic news article entry — same shape as Post but for the news section.</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News — title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The news article's title — rendered as the card heading.</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News — meta</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Combined category + date for the news card.</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Featured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Marker for the most prominent item in a card grid. Renders larger than the others.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Related</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Marker for an article shown in a 'related content' grid. Always at the end of an article.</w:t>
            </w:r>
          </w:p>
        </w:tc>
      </w:tr>
    </w:tbl>
    <w:p>
      <w:pPr>
        <w:pStyle w:val="Heading3"/>
      </w:pPr>
      <w:r>
        <w:t xml:space="preserve">Compliance and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Badge</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A pill-shaped certification mark in the footer compliance row. RJC, Kimberley Process, ISO 9001, etc.</w:t>
            </w:r>
          </w:p>
        </w:tc>
      </w:tr>
    </w:tbl>
    <w:p>
      <w:pPr>
        <w:pStyle w:val="Heading3"/>
      </w:pPr>
      <w:r>
        <w:t xml:space="preserve">Generic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Label</w:t>
            </w:r>
          </w:p>
        </w:tc>
        <w:tc>
          <w:tcPr>
            <w:tcW w:type="dxa" w:w="6960"/>
            <w:tcBorders>
              <w:top w:val="single" w:color="CCCCCC" w:sz="1"/>
              <w:left w:val="single" w:color="CCCCCC" w:sz="1"/>
              <w:bottom w:val="single" w:color="CCCCCC" w:sz="1"/>
              <w:right w:val="single" w:color="CCCCCC" w:sz="1"/>
            </w:tcBorders>
            <w:shd w:fill="0B1426" w:val="clear"/>
            <w:tcMar>
              <w:top w:type="dxa" w:w="70"/>
              <w:left w:type="dxa" w:w="100"/>
              <w:bottom w:type="dxa" w:w="70"/>
              <w:right w:type="dxa" w:w="100"/>
            </w:tcMar>
          </w:tcPr>
          <w:p>
            <w:r>
              <w:rPr>
                <w:rFonts w:ascii="Arial" w:cs="Arial" w:eastAsia="Arial" w:hAnsi="Arial"/>
                <w:b/>
                <w:bCs/>
                <w:color w:val="FFFFFF"/>
                <w:sz w:val="17"/>
                <w:szCs w:val="17"/>
              </w:rPr>
              <w:t xml:space="preserve">What it means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bCs/>
                <w:color w:val="0B1426"/>
                <w:sz w:val="17"/>
                <w:szCs w:val="17"/>
              </w:rPr>
              <w:t xml:space="preserve">Item</w:t>
            </w:r>
          </w:p>
        </w:tc>
        <w:tc>
          <w:tcPr>
            <w:tcW w:type="dxa" w:w="6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rFonts w:ascii="Arial" w:cs="Arial" w:eastAsia="Arial" w:hAnsi="Arial"/>
                <w:b w:val="false"/>
                <w:bCs w:val="false"/>
                <w:color w:val="2F3542"/>
                <w:sz w:val="17"/>
                <w:szCs w:val="17"/>
              </w:rPr>
              <w:t xml:space="preserve">Generic list item — used where the label is not yet specific.</w:t>
            </w:r>
          </w:p>
        </w:tc>
      </w:tr>
    </w:tbl>
    <w:p>
      <w:pPr>
        <w:spacing w:after="160" w:before="160"/>
      </w:pPr>
      <w:r>
        <w:t xml:space="preserve"/>
      </w:r>
    </w:p>
    <w:p>
      <w:pPr>
        <w:pStyle w:val="Heading2"/>
      </w:pPr>
      <w:r>
        <w:t xml:space="preserve">1.15 Component registry</w:t>
      </w:r>
    </w:p>
    <w:p>
      <w:pPr>
        <w:spacing w:after="60" w:before="60"/>
      </w:pPr>
      <w:r>
        <w:rPr>
          <w:rFonts w:ascii="Arial" w:cs="Arial" w:eastAsia="Arial" w:hAnsi="Arial"/>
          <w:color w:val="2F3542"/>
          <w:sz w:val="21"/>
          <w:szCs w:val="21"/>
        </w:rPr>
        <w:t xml:space="preserve">Single source of truth for every reusable component in the system. Engineering builds these in dependency order before assembling pages. The registry also tells designers what already exists when a new page is being scoped — preventing component sprawl.</w:t>
      </w:r>
    </w:p>
    <w:p>
      <w:pPr>
        <w:spacing w:after="60" w:before="60"/>
      </w:pPr>
      <w:r>
        <w:rPr>
          <w:rFonts w:ascii="Arial" w:cs="Arial" w:eastAsia="Arial" w:hAnsi="Arial"/>
          <w:i/>
          <w:iCs/>
          <w:color w:val="6B7280"/>
          <w:sz w:val="21"/>
          <w:szCs w:val="21"/>
        </w:rPr>
        <w:t xml:space="preserve">Why this section exists: Part 2 names many shared components (Hero3LayerParallax, ArticleHero, NewsletterModal, etc.) but engineering teams currently have no single page that lists what to build first. This registry is that page — building components in dependency order before assembling pages reduces sprawl and prevents three teams from each implementing a different version of 'NewsCard'.</w:t>
      </w:r>
    </w:p>
    <w:p>
      <w:pPr>
        <w:pStyle w:val="Heading3"/>
      </w:pPr>
      <w:r>
        <w:t xml:space="preserve">Global shells (rendered once in app/layout.tsx)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SiteHeader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components/global/SiteHeader.tsx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All pages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Header with scroll-aware background and mobile drawer</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SiteFooter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components/global/SiteFooter.tsx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All pages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Composed of BrandBlock, NavGrid, CorporateIdentity, ComplianceBadges, CopyrightStrip</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CookieBanner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components/global/CookieBanner.tsx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All pages (first visit)</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First-visit consent banner with Accept All / Reject All / Customise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AnalyticsScripts</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components/global/AnalyticsScripts.tsx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All pages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Vercel Analytics + Plausible scripts, conditional on consent state</w:t>
            </w:r>
          </w:p>
        </w:tc>
      </w:tr>
    </w:tbl>
    <w:p>
      <w:pPr>
        <w:pStyle w:val="Heading3"/>
      </w:pPr>
      <w:r>
        <w:t xml:space="preserve">Hero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CinematicHero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components/hero/CinematicHero.tsx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P01-S01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Full-bleed video hero with overlaid typography</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StatementHero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components/hero/StatementHero.tsx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P02-S01, P05-S01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Type-led hero with optional editorial image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MagazineCoverHero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components/hero/MagazineCoverHero.tsx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P13-S01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30vh typography slab + 70vh image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TypographicHero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components/hero/TypographicHero.tsx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P18-S01 (Option B), P19-S01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Pure typography hero, no image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LegalEditorialHero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components/legal/LegalHero.tsx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P14-S01, P15-S01, P16-S01, P17-S01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Compact legal-page masthead</w:t>
            </w:r>
          </w:p>
        </w:tc>
      </w:tr>
    </w:tbl>
    <w:p>
      <w:pPr>
        <w:pStyle w:val="Heading3"/>
      </w:pPr>
      <w:r>
        <w:t xml:space="preserve">Card and grid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NewsCard</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components/news/NewsCard.tsx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P01-S08, P09-S04, P13-S04, P04-S06</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Editorial article card with thumbnail, eyebrow, title, meta</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BlogCard</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components/blog/BlogCard.tsx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P18-S04, P19-S04, P04-S05</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Same shape as NewsCard, distinct styling</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BrandCard</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components/portfolio/BrandCard.tsx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P03-S02, P03-S03</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Portfolio matrix tile — supports active brand and future-territory placeholder variants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LeadershipCard</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components/group/LeadershipCard.tsx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P02-S03</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Portrait + name + role + bio</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AsymmetricGrid</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components/blog/AsymmetricGrid.tsx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P18-S04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1-large + 2-small alternating grid</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FeaturedAndList</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components/news/FeaturedAndList.tsx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P11-S05 (Option B), P13-S04 (Option B), P19-S04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1 featured + 2 list items — used by Single Career, Single News, and Single Blog related-content sections</w:t>
            </w:r>
          </w:p>
        </w:tc>
      </w:tr>
    </w:tbl>
    <w:p>
      <w:pPr>
        <w:pStyle w:val="Heading3"/>
      </w:pPr>
      <w:r>
        <w:t xml:space="preserve">Article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ArticleHero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components/news/article/ArticleHero.tsx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Standard image-led article opening</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ArticleBody</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components/news/article/ArticleBody.tsx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P13-S02, P19-S02</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@portabletext/react renderer with custom serializers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EssayBody</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components/news/article/EssayBody.tsx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P13-S02 (Option B), P19-S02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Magazine-essay variant with drop-cap and column-breaking visuals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ArticleSidebar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components/news/article/ArticleSidebar.tsx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P13-S03</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Sticky author + share rail (desktop only)</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InlineMetaStrip</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components/news/article/InlineMetaStrip.tsx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P13-S03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Top-of-article horizontal author strip</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InlineShareStrip</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components/news/article/InlineShareStrip.tsx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P13-S03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End-of-article horizontal share buttons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ReadingProgress</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components/article/ReadingProgress.tsx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 P17</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Top-of-viewport scroll-progress bar</w:t>
            </w:r>
          </w:p>
        </w:tc>
      </w:tr>
    </w:tbl>
    <w:p>
      <w:pPr>
        <w:pStyle w:val="Heading3"/>
      </w:pPr>
      <w:r>
        <w:t xml:space="preserve">Form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InquiryForm</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components/contact/InquiryForm.tsx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P12-S04</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Contact / inquiry form with type, name, email, message, validation</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ApplicationForm</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components/careers/ApplicationForm.tsx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P11-S04 (modal)</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Career application form — name, email, current role, CV upload, cover note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NewsletterForm</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components/forms/NewsletterForm.tsx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Footer, P13-S05, P18-S05, P19-S05</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Single-field email subscribe form</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NewsletterModal</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components/forms/NewsletterModal.tsx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Triggered from Subscribe CTAs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Radix Dialog wrapping NewsletterForm</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ApplicationModal</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components/careers/ApplicationModal.tsx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Triggered from Apply CTAs on P11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Radix Dialog wrapping ApplicationForm</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CookiePreferencesPanel</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components/legal/CookiePreferencesPanel.tsx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P16-S02</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Toggle-based cookie consent UI (Radix Switch)</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FloatingLabelInput</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components/forms/FloatingLabelInput.tsx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Used by InquiryForm, NewsletterForm, ApplicationForm</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Animated-label text input primitive</w:t>
            </w:r>
          </w:p>
        </w:tc>
      </w:tr>
    </w:tbl>
    <w:p>
      <w:pPr>
        <w:pStyle w:val="Heading3"/>
      </w:pPr>
      <w:r>
        <w:t xml:space="preserve">Career-detail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RoleHero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components/careers/role/RoleHero.tsx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Role-detail hero with breadcrumb, eyebrow, title, subtitle, dual CTAs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StickyApplyHero</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components/careers/role/StickyApplyHero.tsx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P11-S01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Two-column hero with sticky application card on right</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StickyApplyBar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components/careers/role/StickyApplyBar.tsx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P11-S01</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Sticky mini-Apply bar that slides in below header on scroll past 80vh</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RoleBody</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components/careers/role/RoleBody.tsx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P11-S02</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Structured prose with H4-led groupings (responsibilities, requirements, success metrics)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AccordionRoleBody</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components/careers/role/AccordionRoleBody.tsx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P11-S02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Collapsible accordion variant of role body</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TeamSection</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components/careers/role/TeamSection.tsx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P11-S03</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Team description + manager bio card</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PortraitFirstTeam</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components/careers/role/PortraitFirstTeam.tsx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P11-S03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Stacked variant with full-width manager portrait</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CompensationAndApply</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components/careers/role/CompensationAndApply.tsx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P11-S04</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Compensation summary + benefits grid + Apply CTA</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ApplyAndBenefits</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components/careers/role/ApplyAndBenefits.tsx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P11-S04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60/40 split with form on left, benefits sidebar on right</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RelatedRoles</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components/careers/role/RelatedRoles.tsx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P11-S05</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3-column grid of related open roles</w:t>
            </w:r>
          </w:p>
        </w:tc>
      </w:tr>
    </w:tbl>
    <w:p>
      <w:pPr>
        <w:pStyle w:val="Heading3"/>
      </w:pPr>
      <w:r>
        <w:t xml:space="preserve">Motion + parallax (custom hooks and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useMouseParallax</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hooks/useMouseParallax.ts</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Hero sections, image bands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60fps cursor-driven layer translation</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useCardTilt</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hooks/useCardTilt.ts</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Card grids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Cursor-driven 3D tilt on cards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useScrollSpy</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hooks/useScrollSpy.ts</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Legal-page TOCs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Active-section detection for sticky TOCs</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CustomCursor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components/motion/CustomCursor.tsx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All pages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Global custom cursor (12px Electric Blue dot with mix-blend-mode: difference)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ScrollProgress</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components/motion/ScrollProgress.tsx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Article pages</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Page-scroll progress indicator</w:t>
            </w:r>
          </w:p>
        </w:tc>
      </w:tr>
    </w:tbl>
    <w:p>
      <w:pPr>
        <w:pStyle w:val="Heading3"/>
      </w:pPr>
      <w:r>
        <w:t xml:space="preserve">Marketing and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60"/>
        <w:gridCol w:w="3100"/>
      </w:tblGrid>
      <w:tr>
        <w:tc>
          <w:tcPr>
            <w:tcW w:type="dxa" w:w="20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Component</w:t>
            </w:r>
          </w:p>
        </w:tc>
        <w:tc>
          <w:tcPr>
            <w:tcW w:type="dxa" w:w="24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Path</w:t>
            </w:r>
          </w:p>
        </w:tc>
        <w:tc>
          <w:tcPr>
            <w:tcW w:type="dxa" w:w="186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Used in</w:t>
            </w:r>
          </w:p>
        </w:tc>
        <w:tc>
          <w:tcPr>
            <w:tcW w:type="dxa" w:w="3100"/>
            <w:tcBorders>
              <w:top w:val="single" w:color="CCCCCC" w:sz="1"/>
              <w:left w:val="single" w:color="CCCCCC" w:sz="1"/>
              <w:bottom w:val="single" w:color="CCCCCC" w:sz="1"/>
              <w:right w:val="single" w:color="CCCCCC" w:sz="1"/>
            </w:tcBorders>
            <w:shd w:fill="0B1426" w:val="clear"/>
            <w:tcMar>
              <w:top w:type="dxa" w:w="60"/>
              <w:left w:type="dxa" w:w="90"/>
              <w:bottom w:type="dxa" w:w="60"/>
              <w:right w:type="dxa" w:w="90"/>
            </w:tcMar>
          </w:tcPr>
          <w:p>
            <w:r>
              <w:rPr>
                <w:rFonts w:ascii="Arial" w:cs="Arial" w:eastAsia="Arial" w:hAnsi="Arial"/>
                <w:b/>
                <w:bCs/>
                <w:color w:val="FFFFFF"/>
                <w:sz w:val="16"/>
                <w:szCs w:val="16"/>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TwoColumnCloser</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components/cta/TwoColumnCloser.tsx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P10-S04 (Option B), P13-S05 (Option B), P19-S05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Question-led 50/50 closer with hairline divider</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NewsletterBand</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components/cta/NewsletterBand.tsx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P13-S05, P18-S05</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Centered Subscribe band on Midnight Navy</w:t>
            </w:r>
          </w:p>
        </w:tc>
      </w:tr>
      <w:tr>
        <w:tc>
          <w:tcPr>
            <w:tcW w:type="dxa" w:w="20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InlineQuoteSubscribe</w:t>
            </w:r>
          </w:p>
        </w:tc>
        <w:tc>
          <w:tcPr>
            <w:tcW w:type="dxa" w:w="24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Consolas" w:cs="Consolas" w:eastAsia="Consolas" w:hAnsi="Consolas"/>
                <w:b w:val="false"/>
                <w:bCs w:val="false"/>
                <w:color w:val="2F3542"/>
                <w:sz w:val="16"/>
                <w:szCs w:val="16"/>
              </w:rPr>
              <w:t xml:space="preserve">components/cta/InlineQuoteSubscribe.tsx</w:t>
            </w:r>
          </w:p>
        </w:tc>
        <w:tc>
          <w:tcPr>
            <w:tcW w:type="dxa" w:w="18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P18-S05 (Option B)</w:t>
            </w:r>
          </w:p>
        </w:tc>
        <w:tc>
          <w:tcPr>
            <w:tcW w:type="dxa" w:w="31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rFonts w:ascii="Arial" w:cs="Arial" w:eastAsia="Arial" w:hAnsi="Arial"/>
                <w:b w:val="false"/>
                <w:bCs w:val="false"/>
                <w:color w:val="2F3542"/>
                <w:sz w:val="16"/>
                <w:szCs w:val="16"/>
              </w:rPr>
              <w:t xml:space="preserve">Pull-quote-styled subscribe with inline email input</w:t>
            </w:r>
          </w:p>
        </w:tc>
      </w:tr>
    </w:tbl>
    <w:p>
      <w:pPr>
        <w:pStyle w:val="Heading2"/>
      </w:pPr>
      <w:r>
        <w:t xml:space="preserve">1.16 Real reference imagery from the Dholakia Group</w:t>
      </w:r>
    </w:p>
    <w:p>
      <w:pPr>
        <w:spacing w:after="60" w:before="60"/>
      </w:pPr>
      <w:r>
        <w:rPr>
          <w:rFonts w:ascii="Arial" w:cs="Arial" w:eastAsia="Arial" w:hAnsi="Arial"/>
          <w:color w:val="2F3542"/>
          <w:sz w:val="21"/>
          <w:szCs w:val="21"/>
        </w:rPr>
        <w:t xml:space="preserve">This section catalogs the photography, logos, illustrations, and product imagery published by the Dholakia Group on its official sites. Use these as primary visual references when commissioning, art-directing, or sourcing imagery for the Dholakia Retail website. Where the Generation Prompt blocks throughout Part 2 describe an editorial subject — Surat campus, CVD chamber, atelier scene, leadership portrait, product still-life — the closest real reference is listed here so the production team can see what already exists at the Group level before commissioning new work.</w:t>
      </w:r>
    </w:p>
    <w:p>
      <w:pPr>
        <w:spacing w:after="60" w:before="60"/>
      </w:pPr>
      <w:r>
        <w:rPr>
          <w:rFonts w:ascii="Arial" w:cs="Arial" w:eastAsia="Arial" w:hAnsi="Arial"/>
          <w:i/>
          <w:iCs/>
          <w:color w:val="6B7280"/>
          <w:sz w:val="21"/>
          <w:szCs w:val="21"/>
        </w:rPr>
        <w:t xml:space="preserve">Why this section exists: Part 2 specifies what imagery should look like in editorial terms (lighting, grade, composition), but historically the production team had no single page that listed real, on-brand reference photographs from inside the Dholakia Group. This section is that page. Every URL below points to an asset already published by the Group on dholakia.co or dholakiaretail.com — not a stock image, not a competitor reference. Click any link to see the original asset; right-click to save a local copy for the moodboard.</w:t>
      </w:r>
    </w:p>
    <w:p>
      <w:pPr>
        <w:pStyle w:val="Heading3"/>
      </w:pPr>
      <w:r>
        <w:t xml:space="preserve">Source pages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 — Dholakia Group — main site, parent of DLGD, DJPL, and Dholakia Retail</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story, vision, values, companies, factory, global presence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official corporate site for the entity in this build</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https://companies.dubleu.co/company/dholakia-retail-private-limited-U32111GJ2024PTC155690 — Dholakia Retail company profile — DubleU corporate-records page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https://tracxn.com/d/legal-entities/india/dholakia-retail-private-limited/__Wy9mcpi4XM581cACwiFIgxOzELAcE72IaSWkWDhQ42s — Dholakia Retail entity record — Tracxn legal-entities database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https://www.indiafilings.com/search/dholakia-retail-private-limited-cin-U32111GJ2024PTC155690 — Dholakia Retail filing record — IndiaFilings public-records page</w:t>
      </w:r>
    </w:p>
    <w:p>
      <w:pPr>
        <w:pStyle w:val="Heading3"/>
      </w:pPr>
      <w:r>
        <w:t xml:space="preserve">Logos and brand marks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https://dholakia.co/dholakia-logo.png — Dholakia Group wordmark — primary group identity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https://dholakiaretail.com/logo.png — Dholakia Retail logo — retail-arm wordmark</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https://dholakia.co/craft-logo.svg — Craft Diamonds logo — group sub-brand</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https://dholakiaretail.com/og-image.png — Dholakia Retail social-share card — current OG image</w:t>
      </w:r>
    </w:p>
    <w:p>
      <w:pPr>
        <w:pStyle w:val="Heading3"/>
      </w:pPr>
      <w:r>
        <w:t xml:space="preserve">Surat manufacturing campus, atelier, and lab</w:t>
      </w:r>
    </w:p>
    <w:p>
      <w:pPr>
        <w:spacing w:after="60" w:before="60"/>
      </w:pPr>
      <w:r>
        <w:rPr>
          <w:rFonts w:ascii="Arial" w:cs="Arial" w:eastAsia="Arial" w:hAnsi="Arial"/>
          <w:color w:val="2F3542"/>
          <w:sz w:val="21"/>
          <w:szCs w:val="21"/>
        </w:rPr>
        <w:t xml:space="preserve">Use these for any section where the Generation Prompt names the Surat campus, the Gem &amp; Jewellery Park, the DLGD CVD facility, the workshop floor, or generic atelier scenes. Applies to: Page 1 hero, Page 2 (Identity, Leadership), Page 5 (Craftsmanship), Page 6 (Sustainability hero), Page 7 (Innovation hero).</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(Gem &amp; Jewellery Park, Ichhapore) — exterior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https://dholakia.co/images/factory-1.jpg — Factory floor — production environment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https://dholakia.co/images/factory-2.jpg — Manufacturing equipment — DLGD CVD-process equipment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https://dholakia.co/images/factory-3.jpg — Lab equipment — DLGD lab interior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https://dholakia.co/images/about-hero-1.png — Documentary scene — manufacturing worker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https://dholakia.co/images/about-hero-2.png — Documentary scene — lab technician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https://dholakia.co/images/about-hero-3.png — Documentary scene — diamond cutting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https://dholakia.co/images/row-stons.webp — Rough stones — pre-process reference</w:t>
      </w:r>
    </w:p>
    <w:p>
      <w:pPr>
        <w:pStyle w:val="Heading3"/>
      </w:pPr>
      <w:r>
        <w:t xml:space="preserve">Product and jewellery photography</w:t>
      </w:r>
    </w:p>
    <w:p>
      <w:pPr>
        <w:spacing w:after="60" w:before="60"/>
      </w:pPr>
      <w:r>
        <w:rPr>
          <w:rFonts w:ascii="Arial" w:cs="Arial" w:eastAsia="Arial" w:hAnsi="Arial"/>
          <w:color w:val="2F3542"/>
          <w:sz w:val="21"/>
          <w:szCs w:val="21"/>
        </w:rPr>
        <w:t xml:space="preserve">Use these for any section where the Generation Prompt calls for jewellery still-life, hero product shots, lookbook tiles, or Mayavé feature imagery. Applies to: Page 1 (Portfolio Preview, Brand Film poster), Page 3 (Brand Matrix, Featured Brand), Page 4 (Mayavé hero, Lookbook).</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https://dholakia.co/images/home-swiper-1.webp — Hero collection 1 — luxury jewellery hero shot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https://dholakia.co/images/home-swiper-2.webp — Hero collection 2 — luxury jewellery hero shot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https://dholakia.co/images/home-swiper-3.webp — Hero collection 3 — luxury jewellery hero shot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https://dholakia.co/images/home-swiper-4.webp — Hero collection 4 — luxury jewellery hero shot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https://dholakia.co/images/home-swiper-5.webp — Hero collection 5 — luxury jewellery hero shot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https://dholakia.co/images/three-diamond-ring.gif — Three diamond rings — animated product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https://dholakia.co/images/about-we-are.png — Diamond ring box — corporate identity illustration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https://dholakia.co/images/about-we-diamond.gif — Diamond animation — branded motion reference</w:t>
      </w:r>
    </w:p>
    <w:p>
      <w:pPr>
        <w:pStyle w:val="Heading3"/>
      </w:pPr>
      <w:r>
        <w:t xml:space="preserve">Diamond science, lab-grown vs mined, shape library</w:t>
      </w:r>
    </w:p>
    <w:p>
      <w:pPr>
        <w:spacing w:after="60" w:before="60"/>
      </w:pPr>
      <w:r>
        <w:rPr>
          <w:rFonts w:ascii="Arial" w:cs="Arial" w:eastAsia="Arial" w:hAnsi="Arial"/>
          <w:color w:val="2F3542"/>
          <w:sz w:val="21"/>
          <w:szCs w:val="21"/>
        </w:rPr>
        <w:t xml:space="preserve">Use these where the Generation Prompt references the CVD process, comparative diagrams, shape libraries, or lab-grown vs mined comparisons. Applies to: Page 7 (Innovation — LGD Story, Process Explainer).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https://dholakia.co/images/comparision-1.png — Lab-grown diamond (group comparison) — innovation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https://dholakia.co/images/comparision-2.png — Mined diamond (group comparison) — innovation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https://dholakia.co/images/shapes-ring.gif — Diamond shapes ring — animated craftsmanship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https://dholakia.co/images/shape-round.png — Round shape diamond — shape library reference</w:t>
      </w:r>
    </w:p>
    <w:p>
      <w:pPr>
        <w:pStyle w:val="Heading3"/>
      </w:pPr>
      <w:r>
        <w:t xml:space="preserve">Global presence</w:t>
      </w:r>
    </w:p>
    <w:p>
      <w:pPr>
        <w:spacing w:after="60" w:before="60"/>
      </w:pPr>
      <w:r>
        <w:rPr>
          <w:rFonts w:ascii="Arial" w:cs="Arial" w:eastAsia="Arial" w:hAnsi="Arial"/>
          <w:color w:val="2F3542"/>
          <w:sz w:val="21"/>
          <w:szCs w:val="21"/>
        </w:rPr>
        <w:t xml:space="preserve">The world map and animated location markers from the Group site map directly onto Page 8 (Global Presence) — Surat, Mumbai, Dubai, Hamilton, Illinois, East Rutherford NJ.</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https://dholakia.co/images/world-map.svg — World map illustration — Dholakia Group global presence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https://dholakia.co/images/locator.gif — Animated location marker — for map pins</w:t>
      </w:r>
    </w:p>
    <w:p>
      <w:pPr>
        <w:pStyle w:val="Heading3"/>
      </w:pPr>
      <w:r>
        <w:t xml:space="preserve">Values icons (set of 5 SVGs)</w:t>
      </w:r>
    </w:p>
    <w:p>
      <w:pPr>
        <w:spacing w:after="60" w:before="60"/>
      </w:pPr>
      <w:r>
        <w:rPr>
          <w:rFonts w:ascii="Arial" w:cs="Arial" w:eastAsia="Arial" w:hAnsi="Arial"/>
          <w:color w:val="2F3542"/>
          <w:sz w:val="21"/>
          <w:szCs w:val="21"/>
        </w:rPr>
        <w:t xml:space="preserve">The Dholakia Group publicly communicates five values — Faith, Togetherness, Aptitude, Innovation, Hardwork — each with its own SVG icon. While the Dholakia Retail site uses three values (Innovation, Integrity, Artistry), these Group icons are the inheritance reference for any Page 2 (Philosophy) or Page 5 (Craft Philosophy) icon work.</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https://dholakia.co/images/faith.svg — Faith — Group value icon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https://dholakia.co/images/togethernees.svg — Togetherness — Group value icon (note: original spelling on source)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https://dholakia.co/images/aptitude.svg — Aptitude — Group value icon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https://dholakia.co/images/innovation.svg — Innovation — Group value icon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https://dholakia.co/images/hardwork.svg — Hardwork — Group value icon</w:t>
      </w:r>
    </w:p>
    <w:p>
      <w:pPr>
        <w:pStyle w:val="Heading3"/>
      </w:pPr>
      <w:r>
        <w:t xml:space="preserve">Partner and certification logos</w:t>
      </w:r>
    </w:p>
    <w:p>
      <w:pPr>
        <w:spacing w:after="60" w:before="60"/>
      </w:pPr>
      <w:r>
        <w:rPr>
          <w:rFonts w:ascii="Arial" w:cs="Arial" w:eastAsia="Arial" w:hAnsi="Arial"/>
          <w:color w:val="2F3542"/>
          <w:sz w:val="21"/>
          <w:szCs w:val="21"/>
        </w:rPr>
        <w:t xml:space="preserve">These are the partner and certification logos already on the Dholakia Group site. Use as the canonical reference for the Compliance Badges block in the global footer (Section 1.9 Block 3) and for the Patents &amp; Credentials block on Page 7 (Innovation).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https://dholakia.co/images/partner1.png — Partner logo 1 (GIA-class)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https://dholakia.co/images/partner2.png — Partner logo 2 (certified-product)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https://dholakia.co/images/partner3.png — Partner logo 3 (IGI)</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https://dholakia.co/images/partner4.png — Partner logo 4 (GSI)</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https://dholakia.co/images/partner5.png — Partner logo 5 (ISOQAR)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https://dholakia.co/images/partner6.png — Partner logo 6 (GCAL)</w:t>
      </w:r>
    </w:p>
    <w:p>
      <w:pPr>
        <w:pStyle w:val="Heading3"/>
      </w:pPr>
      <w:r>
        <w:t xml:space="preserve">Mapping back to Part 2 sections</w:t>
      </w:r>
    </w:p>
    <w:p>
      <w:pPr>
        <w:spacing w:after="60" w:before="60"/>
      </w:pPr>
      <w:r>
        <w:rPr>
          <w:rFonts w:ascii="Arial" w:cs="Arial" w:eastAsia="Arial" w:hAnsi="Arial"/>
          <w:color w:val="2F3542"/>
          <w:sz w:val="21"/>
          <w:szCs w:val="21"/>
        </w:rPr>
        <w:t xml:space="preserve">Use this quick map when commissioning imagery for a specific section.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1 — Home Hero (P01-S01) → Surat campus + product hero collection (industry-campus.webp + home-swiper-1.webp)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1 — Brand Film (P01-S06) → Surat factory + atelier + product (factory-1.jpg + about-hero-3.png + home-swiper-2.webp)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1 — Portfolio Preview (P01-S05) → Mayavé-grade product (home-swiper-3.webp + three-diamond-ring.gif)</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2 — About Hero (P02-S01) → Surat workshop documentary (about-hero-1.png + factory-2.jpg)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2 — Identity (P02-S02) → Group logo + factory floor (dholakia-logo.png + factory-1.jpg)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2 — Leadership (P02-S03) → Documentary scenes from atelier (about-hero-2.png + factory-3.jpg)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2 — Philosophy (P02-S04) → Values icons (faith.svg, togethernees.svg, aptitude.svg, innovation.svg, hardwork.svg)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3 — Portfolio Hero (P03-S01) → Product still-life (home-swiper-4.webp + home-swiper-5.webp)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3 — Brand Matrix (P03-S02) → Mayavé hero piece (home-swiper-1.webp)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4 — Mayavé Hero (P04-S01) → Signature piece on dark velvet (home-swiper-2.webp + about-we-are.png)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4 — Lookbook (P04-S04) → Hero collection grid (home-swiper-1 through 5.webp)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5 — Craftsmanship Hero (P05-S01) → Diamond cutting + atelier hands (about-hero-3.png + factory-2.jpg)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5 — Process (P05-S04) → Lab + factory sequence (factory-3.jpg + about-hero-2.png + row-stons.webp)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6 — Sustainability Hero (P06-S01) → Surat campus with solar context (industry-campus.webp)</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6 — Wider Group Context (P06-S03) → Factory floor (factory-1.jpg) + Group About page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7 — Innovation Hero (P07-S01) → CVD reactor / lab interior (factory-3.jpg)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7 — LGD Story (P07-S02) → Lab-grown vs mined comparison (comparision-1.png + comparision-2.png)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7 — Process Explainer (P07-S03) → Shape library + factory (shapes-ring.gif + factory-2.jpg)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7 — Quality &amp; Relevance (P07-S04) → Partner logos (partner1.png through partner6.png)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8 — Global Presence Hero (P08-S01) → World map (world-map.svg) + Surat campus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8 — Ecosystem Footprint (P08-S02) → World map + location markers (world-map.svg + locator.gif)</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Page 9 — Newsroom Hero (P09-S01) → Factory or atelier documentary (factory-1.jpg + about-hero-1.png)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Footer — Compliance badges (Block 3 of Section 1.9) → partner1.png through partner6.png</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(see Part 2) — Footer — Brand block logo → dholakia-logo.png + dholakiaretail.com/logo.png</w:t>
      </w:r>
    </w:p>
    <w:p>
      <w:pPr>
        <w:spacing w:after="60" w:before="60"/>
      </w:pPr>
      <w:r>
        <w:rPr>
          <w:rFonts w:ascii="Arial" w:cs="Arial" w:eastAsia="Arial" w:hAnsi="Arial"/>
          <w:i/>
          <w:iCs/>
          <w:color w:val="6B7280"/>
          <w:sz w:val="21"/>
          <w:szCs w:val="21"/>
        </w:rPr>
        <w:t xml:space="preserve">Note on copyright: every image listed above is published by the Dholakia Group on its own properties. Re-use within the Dholakia Retail site (this build) is treated as internal-group asset use. If a third-party photograph is wanted (e.g., a stock-style atelier or a celebrity-led editorial), it must be commissioned new — never re-purposed from a competitor reference URL listed elsewhere in this spec.</w:t>
      </w:r>
    </w:p>
    <w:p>
      <w:r>
        <w:br w:type="page"/>
      </w:r>
    </w:p>
    <w:p>
      <w:pPr>
        <w:pStyle w:val="Heading1"/>
      </w:pPr>
      <w:r>
        <w:t xml:space="preserve">Part 2 — Page-by-Page Build</w:t>
      </w:r>
    </w:p>
    <w:p>
      <w:pPr>
        <w:spacing w:after="60" w:before="60"/>
      </w:pPr>
      <w:r>
        <w:rPr>
          <w:rFonts w:ascii="Arial" w:cs="Arial" w:eastAsia="Arial" w:hAnsi="Arial"/>
          <w:i/>
          <w:iCs/>
          <w:color w:val="6B7280"/>
          <w:sz w:val="21"/>
          <w:szCs w:val="21"/>
        </w:rPr>
        <w:t xml:space="preserve">Each section is presented in production-ready form: copy locked to the chosen track, layout described to component-tree depth, imagery/video/icon/motion/Next.js specs treated as authoritative.</w:t>
      </w:r>
    </w:p>
    <w:p>
      <w:r>
        <w:br w:type="page"/>
      </w:r>
    </w:p>
    <w:p>
      <w:pPr>
        <w:pStyle w:val="Heading2"/>
      </w:pPr>
      <w:r>
        <w:rPr>
          <w:color w:val="3B6FFF"/>
        </w:rPr>
        <w:t xml:space="preserve">Page 1 — Home</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P01-S01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centered-overlay video hero, Option B opens with a 60/40 split-screen — cinematic video left, content stack right. The split immediately signals a more editorial, magazine-cover sensibility and prioritises copy legibility on every screen size without relying on overlay gradients.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 split 60/40 on desktop (collapses to stacked: video top 60vh, content 40vh on mobile)</w:t>
      </w:r>
    </w:p>
    <w:p>
      <w:pPr>
        <w:pStyle w:val="ListParagraph"/>
        <w:numPr>
          <w:ilvl w:val="0"/>
          <w:numId w:val="2"/>
        </w:numPr>
        <w:spacing w:after="40" w:before="40"/>
      </w:pPr>
      <w:r>
        <w:rPr>
          <w:rFonts w:ascii="Arial" w:cs="Arial" w:eastAsia="Arial" w:hAnsi="Arial"/>
          <w:color w:val="2F3542"/>
          <w:sz w:val="21"/>
          <w:szCs w:val="21"/>
        </w:rPr>
        <w:t xml:space="preserve">Left 60% — looped cinematic video with optional 4% film-grain overlay</w:t>
      </w:r>
    </w:p>
    <w:p>
      <w:pPr>
        <w:pStyle w:val="ListParagraph"/>
        <w:numPr>
          <w:ilvl w:val="0"/>
          <w:numId w:val="2"/>
        </w:numPr>
        <w:spacing w:after="40" w:before="40"/>
      </w:pPr>
      <w:r>
        <w:rPr>
          <w:rFonts w:ascii="Arial" w:cs="Arial" w:eastAsia="Arial" w:hAnsi="Arial"/>
          <w:color w:val="2F3542"/>
          <w:sz w:val="21"/>
          <w:szCs w:val="21"/>
        </w:rPr>
        <w:t xml:space="preserve">Right 40% — Off-White content panel: eyebrow → Display H1 → sub-headline → primary CTA + secondary text-link</w:t>
      </w:r>
    </w:p>
    <w:p>
      <w:pPr>
        <w:pStyle w:val="ListParagraph"/>
        <w:numPr>
          <w:ilvl w:val="0"/>
          <w:numId w:val="2"/>
        </w:numPr>
        <w:spacing w:after="40" w:before="40"/>
      </w:pPr>
      <w:r>
        <w:rPr>
          <w:rFonts w:ascii="Arial" w:cs="Arial" w:eastAsia="Arial" w:hAnsi="Arial"/>
          <w:color w:val="2F3542"/>
          <w:sz w:val="21"/>
          <w:szCs w:val="21"/>
        </w:rPr>
        <w:t xml:space="preserve">Vertical hairline rule on the seam between panels (1px Soft Sky)</w:t>
      </w:r>
    </w:p>
    <w:p>
      <w:pPr>
        <w:pStyle w:val="ListParagraph"/>
        <w:numPr>
          <w:ilvl w:val="0"/>
          <w:numId w:val="2"/>
        </w:numPr>
        <w:spacing w:after="40" w:before="40"/>
      </w:pPr>
      <w:r>
        <w:rPr>
          <w:rFonts w:ascii="Arial" w:cs="Arial" w:eastAsia="Arial" w:hAnsi="Arial"/>
          <w:color w:val="2F3542"/>
          <w:sz w:val="21"/>
          <w:szCs w:val="21"/>
        </w:rPr>
        <w:t xml:space="preserve">Bottom-right of content panel: 24×24 chevron-down scroll cue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DHOLAKIA RETAIL · EST. 2024</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w:t>
            </w:r>
            <w:r>
              <w:rPr>
                <w:rFonts w:ascii="Arial" w:cs="Arial" w:eastAsia="Arial" w:hAnsi="Arial"/>
                <w:color w:val="2F3542"/>
                <w:sz w:val="20"/>
                <w:szCs w:val="20"/>
              </w:rPr>
              <w:t xml:space="preserve">A New Foundation for Luxury Jewellery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Largest type on the page. Syne Regular at clamp(3rem, 5vw, 5rem). Exactly one per page — establishes what the page is.</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Dholakia Retail is the corporate house behind a curated portfolio of jewellery brands — a platform built on heritage, governed with precision, and shaped for what luxury becomes next.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1: </w:t>
            </w:r>
            <w:r>
              <w:rPr>
                <w:rFonts w:ascii="Arial" w:cs="Arial" w:eastAsia="Arial" w:hAnsi="Arial"/>
                <w:color w:val="2F3542"/>
                <w:sz w:val="20"/>
                <w:szCs w:val="20"/>
              </w:rPr>
              <w:t xml:space="preserve">About the Group</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First call-to-action in the section — typically the Primary CTA.</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/the-group</w:t>
            </w:r>
          </w:p>
          <w:p>
            <w:pPr>
              <w:spacing w:after="50" w:before="50"/>
            </w:pPr>
            <w:r>
              <w:rPr>
                <w:rFonts w:ascii="Arial" w:cs="Arial" w:eastAsia="Arial" w:hAnsi="Arial"/>
                <w:b/>
                <w:bCs/>
                <w:color w:val="0B1426"/>
                <w:sz w:val="20"/>
                <w:szCs w:val="20"/>
              </w:rPr>
              <w:t xml:space="preserve">CTA 2: </w:t>
            </w:r>
            <w:r>
              <w:rPr>
                <w:rFonts w:ascii="Arial" w:cs="Arial" w:eastAsia="Arial" w:hAnsi="Arial"/>
                <w:color w:val="2F3542"/>
                <w:sz w:val="20"/>
                <w:szCs w:val="20"/>
              </w:rPr>
              <w:t xml:space="preserve">Our Brands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 call-to-action in the section — typically the Secondary CTA.</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/portfolio</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Vertically-cropped cinematic visual — the split frame demands portrait-oriented composition.</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extreme macro of a brilliant-cut diamond rotating slowly on a polishing wheel under cool single-source light, vertical 9:16 composition, deep blacks, silver-tone grade, no warm highlights, 4K cinematic.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https://www.hermes.com/uk/en/ — corporate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https://www.cartier.com/en-gb/ — luxury house tone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https://www.bulgari.com/en-int/ — house photography style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https://www.architecturaldigest.com/ — split-composition editorial reference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Video: 1080×1920 (9:16 portrait), MP4 H.265 + WebM, ≤6 MB, silent, looped</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Still fallback: 2160×3840 WebP + JPG, ≤350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LQIP placeholder: mandatory</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macro craft detail (stone on wheel, hand setting prongs) OR drone shot of Surat campus tilted vertical</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 deep blacks, silver-tone — same grade as Option A but framed for the vertical canvas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12s seamless loop with crossfade at boundary</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Poster: </w:t>
            </w:r>
            <w:r>
              <w:rPr>
                <w:rFonts w:ascii="Arial" w:cs="Arial" w:eastAsia="Arial" w:hAnsi="Arial"/>
                <w:color w:val="2F3542"/>
                <w:sz w:val="20"/>
                <w:szCs w:val="20"/>
              </w:rPr>
              <w:t xml:space="preserve">Required, 1080×1920 WebP</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metadata only; full asset loads after first paint</w:t>
            </w:r>
          </w:p>
          <w:p>
            <w:pPr>
              <w:pBdr>
                <w:left w:val="single" w:color="8A2BE2" w:sz="12" w:space="8"/>
              </w:pBdr>
              <w:spacing w:after="60" w:before="100"/>
              <w:ind w:left="200"/>
            </w:pPr>
            <w:r>
              <w:rPr>
                <w:rFonts w:ascii="Arial" w:cs="Arial" w:eastAsia="Arial" w:hAnsi="Arial"/>
                <w:b/>
                <w:bCs/>
                <w:color w:val="8A2BE2"/>
                <w:sz w:val="19"/>
                <w:szCs w:val="19"/>
              </w:rPr>
              <w:t xml:space="preserve">Generation prompt / treatment: </w:t>
            </w:r>
            <w:r>
              <w:rPr>
                <w:rFonts w:ascii="Arial" w:cs="Arial" w:eastAsia="Arial" w:hAnsi="Arial"/>
                <w:i/>
                <w:iCs/>
                <w:color w:val="2F3542"/>
                <w:sz w:val="19"/>
                <w:szCs w:val="19"/>
              </w:rPr>
              <w:t xml:space="preserve">12-second loop on the left half only. Static jewellery piece, slow camera arc with single-light pulse. Right half is static typography (no motion). H.265 + WebM, 1920×1080, ≤4 MB.</w:t>
            </w:r>
          </w:p>
          <w:p>
            <w:pPr>
              <w:spacing w:after="30" w:before="80"/>
            </w:pPr>
            <w:r>
              <w:rPr>
                <w:rFonts w:ascii="Arial" w:cs="Arial" w:eastAsia="Arial" w:hAnsi="Arial"/>
                <w:b/>
                <w:bCs/>
                <w:caps/>
                <w:color w:val="8A2BE2"/>
                <w:sz w:val="18"/>
                <w:szCs w:val="18"/>
              </w:rPr>
              <w:t xml:space="preserve">REFERENCE FOOTAGE</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https://vimeo.com/staffpicks — cinematic short-film references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https://www.hermes.com/uk/en/films/ — luxury house brand films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https://www.cartier.com/en-gb/maison/our-story/heritage.html — heritage brand films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(24×24, muted blue-grey) — scroll cue, subtle vertical bob</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 translates 4px right on primary CTA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tuned for the split frame: video layer drifts ±12px, gradient overlay ±4px, the right panel's content stack drifts ±6px counter to the video. Effect: typography appears to float forward as the video recedes.</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primary CTA. CursorPerspective on the video pane (±2°) — the video appears to tilt slightly toward the cursor. Custom cursor: 12px Electric Blue dot, scales to 32px ring when over interactive elements; mix-blend-mode: difference over the video pane (white-on-dark inversion).</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enter: video pane fades from poster (opacity 0 → 1, 600ms); content panel slides in from right (24px X, 800ms ease-out)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fades first (200ms), then H1 word-by-word (60ms stagger, 800ms each, expo-out)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Sub-headline fades up 16px Y (600ms) after H1 completes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CTAs stagger-enter 80ms apart (400ms each)</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divider draws top-to-bottom on entry (1.2s)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Scroll cue: vertical 4px bob, 1.6s ease-in-out infinite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components/hero/SplitScreenHero.tsx — flex layout with grid-cols-[60fr_40fr] on md+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Video panel rendered as 'use client' for parallax + cursor; content panel is Server Component for SEO</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useMouseParallax({ background: 0.12, foreground: -0.06 }) hook applied to the wrapper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for fallback poster with priority + placeholder='blur'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Uses the global ButtonHoverFill primitive from components/ui/Button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Row (therow.com) — split-screen editorial restraint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Loro Piana — cool tonality on the visual side, calm typography on the content side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Bottega Veneta — split-frame hero pattern reference</w:t>
            </w:r>
          </w:p>
        </w:tc>
      </w:tr>
    </w:tbl>
    <w:p>
      <w:pPr>
        <w:spacing w:after="160" w:before="160"/>
      </w:pPr>
      <w:r>
        <w:t xml:space="preserve"/>
      </w:r>
    </w:p>
    <w:p>
      <w:pPr>
        <w:pStyle w:val="Heading3"/>
      </w:pPr>
      <w:r>
        <w:t xml:space="preserve">S02 Intro Statement</w:t>
      </w:r>
      <w:r>
        <w:rPr>
          <w:b w:val="false"/>
          <w:bCs w:val="false"/>
          <w:i/>
          <w:iCs/>
          <w:color w:val="6B7280"/>
          <w:sz w:val="18"/>
          <w:szCs w:val="18"/>
        </w:rPr>
        <w:t xml:space="preserve">   ·   Frame: P01-S02 Intro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ethos band, Option B reframes it as a two-column asymmetric layout — oversized eyebrow caps anchor the left column as graphic punctuation, while the body copy reads on the right. Treats typography as composition.</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Two-column grid: left 40% (oversized eyebrow + accent rule), right 60% (heading + body)</w:t>
      </w:r>
    </w:p>
    <w:p>
      <w:pPr>
        <w:pStyle w:val="ListParagraph"/>
        <w:numPr>
          <w:ilvl w:val="0"/>
          <w:numId w:val="2"/>
        </w:numPr>
        <w:spacing w:after="40" w:before="40"/>
      </w:pPr>
      <w:r>
        <w:rPr>
          <w:rFonts w:ascii="Arial" w:cs="Arial" w:eastAsia="Arial" w:hAnsi="Arial"/>
          <w:color w:val="2F3542"/>
          <w:sz w:val="21"/>
          <w:szCs w:val="21"/>
        </w:rPr>
        <w:t xml:space="preserve">Left column: vertically-rotated 'OUR ETHOS' eyebrow set in Display Italic at 4rem, rotated -90°, anchored to baseline of the heading</w:t>
      </w:r>
    </w:p>
    <w:p>
      <w:pPr>
        <w:pStyle w:val="ListParagraph"/>
        <w:numPr>
          <w:ilvl w:val="0"/>
          <w:numId w:val="2"/>
        </w:numPr>
        <w:spacing w:after="40" w:before="40"/>
      </w:pPr>
      <w:r>
        <w:rPr>
          <w:rFonts w:ascii="Arial" w:cs="Arial" w:eastAsia="Arial" w:hAnsi="Arial"/>
          <w:color w:val="2F3542"/>
          <w:sz w:val="21"/>
          <w:szCs w:val="21"/>
        </w:rPr>
        <w:t xml:space="preserve">Right column: standard Display H2 → body paragraph</w:t>
      </w:r>
    </w:p>
    <w:p>
      <w:pPr>
        <w:pStyle w:val="ListParagraph"/>
        <w:numPr>
          <w:ilvl w:val="0"/>
          <w:numId w:val="2"/>
        </w:numPr>
        <w:spacing w:after="40" w:before="40"/>
      </w:pPr>
      <w:r>
        <w:rPr>
          <w:rFonts w:ascii="Arial" w:cs="Arial" w:eastAsia="Arial" w:hAnsi="Arial"/>
          <w:color w:val="2F3542"/>
          <w:sz w:val="21"/>
          <w:szCs w:val="21"/>
        </w:rPr>
        <w:t xml:space="preserve">1px Electric Blue accent rule rises from the eyebrow's base, 240px tall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THE PARENT COMPANY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Where modern luxury brands are built and protected.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Based in Surat, Dholakia Retail provides the structure, governance, and creative direction that allow each of its jewellery brands to grow with clarity, integrity, and a long view.</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the optional background facet (±4px). The vertical eyebrow caps are static — typography integrity preserved.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Reading section.</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Vertical eyebrow: SVG transform-origin baseline, draws in via opacity 0 → 1 + scale 0.96 → 1 over 1.2s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Accent rule: SVG path stroke-dashoffset draws from base upward, 1s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Heading word-by-word reveal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 12px Y, 600ms after heading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 pure presentation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Vertical text via CSS writing-mode: vertical-rl + transform: rotate(180deg) for proper reading order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Uses ScrollTrigger for the staggered reveal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Ssense — vertical typography in editorial</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Bottega Veneta — typography-as-graphic-element</w:t>
            </w:r>
          </w:p>
        </w:tc>
      </w:tr>
    </w:tbl>
    <w:p>
      <w:pPr>
        <w:spacing w:after="160" w:before="160"/>
      </w:pPr>
      <w:r>
        <w:t xml:space="preserve"/>
      </w:r>
    </w:p>
    <w:p>
      <w:pPr>
        <w:pStyle w:val="Heading3"/>
      </w:pPr>
      <w:r>
        <w:t xml:space="preserve">S03 Guiding Principles</w:t>
      </w:r>
      <w:r>
        <w:rPr>
          <w:b w:val="false"/>
          <w:bCs w:val="false"/>
          <w:i/>
          <w:iCs/>
          <w:color w:val="6B7280"/>
          <w:sz w:val="18"/>
          <w:szCs w:val="18"/>
        </w:rPr>
        <w:t xml:space="preserve">   ·   Frame: P01-S03 Principles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asymmetric three-column triptych, Option B uses a vertical sticky-stack — each principle becomes its own scroll moment, replacing the parallel-comparison view with a deliberate, reading-paced reveal.</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300vh container with 3 sticky panels, each 100vh tall</w:t>
      </w:r>
    </w:p>
    <w:p>
      <w:pPr>
        <w:pStyle w:val="ListParagraph"/>
        <w:numPr>
          <w:ilvl w:val="0"/>
          <w:numId w:val="2"/>
        </w:numPr>
        <w:spacing w:after="40" w:before="40"/>
      </w:pPr>
      <w:r>
        <w:rPr>
          <w:rFonts w:ascii="Arial" w:cs="Arial" w:eastAsia="Arial" w:hAnsi="Arial"/>
          <w:color w:val="2F3542"/>
          <w:sz w:val="21"/>
          <w:szCs w:val="21"/>
        </w:rPr>
        <w:t xml:space="preserve">Each panel: full-bleed Off-White or Off-White-tinted background; large numeral (01/02/03) anchored top-left in Display Italic Electric Blue</w:t>
      </w:r>
    </w:p>
    <w:p>
      <w:pPr>
        <w:pStyle w:val="ListParagraph"/>
        <w:numPr>
          <w:ilvl w:val="0"/>
          <w:numId w:val="2"/>
        </w:numPr>
        <w:spacing w:after="40" w:before="40"/>
      </w:pPr>
      <w:r>
        <w:rPr>
          <w:rFonts w:ascii="Arial" w:cs="Arial" w:eastAsia="Arial" w:hAnsi="Arial"/>
          <w:color w:val="2F3542"/>
          <w:sz w:val="21"/>
          <w:szCs w:val="21"/>
        </w:rPr>
        <w:t xml:space="preserve">Centered content stack: 32×32 Lucide icon → Display H3 → body paragraph (max 540px)</w:t>
      </w:r>
    </w:p>
    <w:p>
      <w:pPr>
        <w:pStyle w:val="ListParagraph"/>
        <w:numPr>
          <w:ilvl w:val="0"/>
          <w:numId w:val="2"/>
        </w:numPr>
        <w:spacing w:after="40" w:before="40"/>
      </w:pPr>
      <w:r>
        <w:rPr>
          <w:rFonts w:ascii="Arial" w:cs="Arial" w:eastAsia="Arial" w:hAnsi="Arial"/>
          <w:color w:val="2F3542"/>
          <w:sz w:val="21"/>
          <w:szCs w:val="21"/>
        </w:rPr>
        <w:t xml:space="preserve">Right side of each panel: a vertical progress indicator dot column (3 dots; current panel's dot active in Electric Blue)</w:t>
      </w:r>
    </w:p>
    <w:p>
      <w:pPr>
        <w:pStyle w:val="ListParagraph"/>
        <w:numPr>
          <w:ilvl w:val="0"/>
          <w:numId w:val="2"/>
        </w:numPr>
        <w:spacing w:after="40" w:before="40"/>
      </w:pPr>
      <w:r>
        <w:rPr>
          <w:rFonts w:ascii="Arial" w:cs="Arial" w:eastAsia="Arial" w:hAnsi="Arial"/>
          <w:color w:val="2F3542"/>
          <w:sz w:val="21"/>
          <w:szCs w:val="21"/>
        </w:rPr>
        <w:t xml:space="preserve">On scroll: each panel pins, content reveals, then unpins as next panel takes over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Three principles that guide every brand decision.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Card 1 — Innovation: </w:t>
            </w:r>
            <w:r>
              <w:rPr>
                <w:rFonts w:ascii="Arial" w:cs="Arial" w:eastAsia="Arial" w:hAnsi="Arial"/>
                <w:color w:val="2F3542"/>
                <w:sz w:val="20"/>
                <w:szCs w:val="20"/>
              </w:rPr>
              <w:t xml:space="preserve">Modern retail thinking, sharp consumer insight, and future-ready systems — applied so our brands stay current as luxury itself evolves.</w:t>
            </w:r>
          </w:p>
          <w:p>
            <w:pPr>
              <w:spacing w:after="50" w:before="50"/>
            </w:pPr>
            <w:r>
              <w:rPr>
                <w:rFonts w:ascii="Arial" w:cs="Arial" w:eastAsia="Arial" w:hAnsi="Arial"/>
                <w:b/>
                <w:bCs/>
                <w:color w:val="0B1426"/>
                <w:sz w:val="20"/>
                <w:szCs w:val="20"/>
              </w:rPr>
              <w:t xml:space="preserve">Card 2 — Integrity: </w:t>
            </w:r>
            <w:r>
              <w:rPr>
                <w:rFonts w:ascii="Arial" w:cs="Arial" w:eastAsia="Arial" w:hAnsi="Arial"/>
                <w:color w:val="2F3542"/>
                <w:sz w:val="20"/>
                <w:szCs w:val="20"/>
              </w:rPr>
              <w:t xml:space="preserve">Transparency, governance, and responsible stewardship are the basis of trust between our brands and the people they serve.</w:t>
            </w:r>
          </w:p>
          <w:p>
            <w:pPr>
              <w:spacing w:after="50" w:before="50"/>
            </w:pPr>
            <w:r>
              <w:rPr>
                <w:rFonts w:ascii="Arial" w:cs="Arial" w:eastAsia="Arial" w:hAnsi="Arial"/>
                <w:b/>
                <w:bCs/>
                <w:color w:val="0B1426"/>
                <w:sz w:val="20"/>
                <w:szCs w:val="20"/>
              </w:rPr>
              <w:t xml:space="preserve">Card 3 — Craftsmanship: </w:t>
            </w:r>
            <w:r>
              <w:rPr>
                <w:rFonts w:ascii="Arial" w:cs="Arial" w:eastAsia="Arial" w:hAnsi="Arial"/>
                <w:color w:val="2F3542"/>
                <w:sz w:val="20"/>
                <w:szCs w:val="20"/>
              </w:rPr>
              <w:t xml:space="preserve">Detail, proportion, material, and finish — luxury lives in disciplined craft decisions, made carefully at every stage.</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Panel 1 (Innovation) — Lucide sparkles (32×32, Electric Blue, 1.5px stroke)</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Panel 2 (Integrity) — Lucide shield-check (32×32)</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Panel 3 (Craftsmanship) — Lucide gem (32×32)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the optional background facet (±4px) — only on the active panel.</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Sticky panels are reading moments.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panel pin: numeral fades from 0 to 1 + scales from 1.4 → 1.0, 600ms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Icon scale 0 → 1 + rotate -10deg → 0deg, 400ms (after numeral)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Heading word-by-word (60ms stagger), 800ms after icon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 12px Y, 600ms after heading</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Progress dots: active dot scales 1.0 → 1.4 + Electric Blue fill on active panel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Panel transitions: 800ms ease-in-out crossfade between sticky states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components/principles/StickyStack.tsx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GSAP ScrollTrigger with pin: true and scrub for each panel transition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Total scroll-distance: 300vh; each panel pins for 100vh of scroll</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Reduced-motion fallback: panels stack vertically without sticky behaviour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AirPods Max product page — sticky-stack reveal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product pages — sequential pinned panels</w:t>
            </w:r>
          </w:p>
        </w:tc>
      </w:tr>
    </w:tbl>
    <w:p>
      <w:pPr>
        <w:spacing w:after="160" w:before="160"/>
      </w:pPr>
      <w:r>
        <w:t xml:space="preserve"/>
      </w:r>
    </w:p>
    <w:p>
      <w:pPr>
        <w:pStyle w:val="Heading3"/>
      </w:pPr>
      <w:r>
        <w:t xml:space="preserve">S04 Corporate Snapshot</w:t>
      </w:r>
      <w:r>
        <w:rPr>
          <w:b w:val="false"/>
          <w:bCs w:val="false"/>
          <w:i/>
          <w:iCs/>
          <w:color w:val="6B7280"/>
          <w:sz w:val="18"/>
          <w:szCs w:val="18"/>
        </w:rPr>
        <w:t xml:space="preserve">   ·   Frame: P01-S04 Snapshot</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bento grid, Option B presents corporate facts as a horizontal full-width banner — single row of equal-weight metric tiles divided by hairline rules. Reads as a stat-bar rather than a feature module.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120vh band on Off-White (taller than typical to give breathing room)</w:t>
      </w:r>
    </w:p>
    <w:p>
      <w:pPr>
        <w:pStyle w:val="ListParagraph"/>
        <w:numPr>
          <w:ilvl w:val="0"/>
          <w:numId w:val="2"/>
        </w:numPr>
        <w:spacing w:after="40" w:before="40"/>
      </w:pPr>
      <w:r>
        <w:rPr>
          <w:rFonts w:ascii="Arial" w:cs="Arial" w:eastAsia="Arial" w:hAnsi="Arial"/>
          <w:color w:val="2F3542"/>
          <w:sz w:val="21"/>
          <w:szCs w:val="21"/>
        </w:rPr>
        <w:t xml:space="preserve">Top: centered Display H2 statement — 'Incorporated 2024. Anchored to a thirty-year family legacy.'</w:t>
      </w:r>
    </w:p>
    <w:p>
      <w:pPr>
        <w:pStyle w:val="ListParagraph"/>
        <w:numPr>
          <w:ilvl w:val="0"/>
          <w:numId w:val="2"/>
        </w:numPr>
        <w:spacing w:after="40" w:before="40"/>
      </w:pPr>
      <w:r>
        <w:rPr>
          <w:rFonts w:ascii="Arial" w:cs="Arial" w:eastAsia="Arial" w:hAnsi="Arial"/>
          <w:color w:val="2F3542"/>
          <w:sz w:val="21"/>
          <w:szCs w:val="21"/>
        </w:rPr>
        <w:t xml:space="preserve">Below: single horizontal row of 4 equal-weight metric cells, divided by 1px Midnight Navy vertical rules</w:t>
      </w:r>
    </w:p>
    <w:p>
      <w:pPr>
        <w:pStyle w:val="ListParagraph"/>
        <w:numPr>
          <w:ilvl w:val="0"/>
          <w:numId w:val="2"/>
        </w:numPr>
        <w:spacing w:after="40" w:before="40"/>
      </w:pPr>
      <w:r>
        <w:rPr>
          <w:rFonts w:ascii="Arial" w:cs="Arial" w:eastAsia="Arial" w:hAnsi="Arial"/>
          <w:color w:val="2F3542"/>
          <w:sz w:val="21"/>
          <w:szCs w:val="21"/>
        </w:rPr>
        <w:t xml:space="preserve">Each cell: small eyebrow label → large numeric/text value (Display Italic) → context line (body small)</w:t>
      </w:r>
    </w:p>
    <w:p>
      <w:pPr>
        <w:pStyle w:val="ListParagraph"/>
        <w:numPr>
          <w:ilvl w:val="0"/>
          <w:numId w:val="2"/>
        </w:numPr>
        <w:spacing w:after="40" w:before="40"/>
      </w:pPr>
      <w:r>
        <w:rPr>
          <w:rFonts w:ascii="Arial" w:cs="Arial" w:eastAsia="Arial" w:hAnsi="Arial"/>
          <w:color w:val="2F3542"/>
          <w:sz w:val="21"/>
          <w:szCs w:val="21"/>
        </w:rPr>
        <w:t xml:space="preserve">Mobile: collapses to 2×2 grid</w:t>
      </w:r>
    </w:p>
    <w:p>
      <w:pPr>
        <w:pStyle w:val="ListParagraph"/>
        <w:numPr>
          <w:ilvl w:val="0"/>
          <w:numId w:val="2"/>
        </w:numPr>
        <w:spacing w:after="40" w:before="40"/>
      </w:pPr>
      <w:r>
        <w:rPr>
          <w:rFonts w:ascii="Arial" w:cs="Arial" w:eastAsia="Arial" w:hAnsi="Arial"/>
          <w:color w:val="2F3542"/>
          <w:sz w:val="21"/>
          <w:szCs w:val="21"/>
        </w:rPr>
        <w:t xml:space="preserve">Optional: thin 1px Electric Blue rule below the row, 60% width centered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Newly incorporated entity. Anchored to a thirty-year family legacy.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Metric 1 — Founded: </w:t>
            </w:r>
            <w:r>
              <w:rPr>
                <w:rFonts w:ascii="Arial" w:cs="Arial" w:eastAsia="Arial" w:hAnsi="Arial"/>
                <w:color w:val="2F3542"/>
                <w:sz w:val="20"/>
                <w:szCs w:val="20"/>
              </w:rPr>
              <w:t xml:space="preserve">2024</w:t>
            </w:r>
          </w:p>
          <w:p>
            <w:pPr>
              <w:spacing w:after="50" w:before="50"/>
            </w:pPr>
            <w:r>
              <w:rPr>
                <w:rFonts w:ascii="Arial" w:cs="Arial" w:eastAsia="Arial" w:hAnsi="Arial"/>
                <w:b/>
                <w:bCs/>
                <w:color w:val="0B1426"/>
                <w:sz w:val="20"/>
                <w:szCs w:val="20"/>
              </w:rPr>
              <w:t xml:space="preserve">Metric 2 — CIN: </w:t>
            </w:r>
            <w:r>
              <w:rPr>
                <w:rFonts w:ascii="Arial" w:cs="Arial" w:eastAsia="Arial" w:hAnsi="Arial"/>
                <w:color w:val="2F3542"/>
                <w:sz w:val="20"/>
                <w:szCs w:val="20"/>
              </w:rPr>
              <w:t xml:space="preserve">U32111GJ2024PTC155690</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Corporate Identification Number — the 21-character identifier issued by India's Ministry of Corporate Affairs. Always rendered in monospace (JetBrains Mono).</w:t>
            </w:r>
          </w:p>
          <w:p>
            <w:pPr>
              <w:spacing w:after="50" w:before="50"/>
            </w:pPr>
            <w:r>
              <w:rPr>
                <w:rFonts w:ascii="Arial" w:cs="Arial" w:eastAsia="Arial" w:hAnsi="Arial"/>
                <w:b/>
                <w:bCs/>
                <w:color w:val="0B1426"/>
                <w:sz w:val="20"/>
                <w:szCs w:val="20"/>
              </w:rPr>
              <w:t xml:space="preserve">Metric 3 — Registered Office: </w:t>
            </w:r>
            <w:r>
              <w:rPr>
                <w:rFonts w:ascii="Arial" w:cs="Arial" w:eastAsia="Arial" w:hAnsi="Arial"/>
                <w:color w:val="2F3542"/>
                <w:sz w:val="20"/>
                <w:szCs w:val="20"/>
              </w:rPr>
              <w:t xml:space="preserve">Gem &amp; Jewellery Park, Ichhapore, Surat, Gujarat – 394510, India</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The company's legal registered address. Single-line on desktop, wraps below 768px.</w:t>
            </w:r>
          </w:p>
          <w:p>
            <w:pPr>
              <w:spacing w:after="50" w:before="50"/>
            </w:pPr>
            <w:r>
              <w:rPr>
                <w:rFonts w:ascii="Arial" w:cs="Arial" w:eastAsia="Arial" w:hAnsi="Arial"/>
                <w:b/>
                <w:bCs/>
                <w:color w:val="0B1426"/>
                <w:sz w:val="20"/>
                <w:szCs w:val="20"/>
              </w:rPr>
              <w:t xml:space="preserve">Metric 4 — Sector: </w:t>
            </w:r>
            <w:r>
              <w:rPr>
                <w:rFonts w:ascii="Arial" w:cs="Arial" w:eastAsia="Arial" w:hAnsi="Arial"/>
                <w:color w:val="2F3542"/>
                <w:sz w:val="20"/>
                <w:szCs w:val="20"/>
              </w:rPr>
              <w:t xml:space="preserve">Luxury Retail &amp; Jewellery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 Hairlines and numerals are the visual hierarchy.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data visualisation backdrop — soft abstract Midnight Navy gradient with subtle 1px Royal Blue grid pattern (4% opacity), no human subjects. Suggests scale, structure, governance. 2880×1620, hero composition with content grid overlay space.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https://about.google/stories/ — corporate film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https://www.apple.com/environment/ — corporate sustainability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https://www.kering.com/en/group/discover-kering/ — corporate house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https://www.bloomberg.com/professional/ — corporate-snapshot visual treatment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calendar (16×16, Soft Sky) — Established eyebrow</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hash (16×16) — CIN eyebrow</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map-pin (16×16) — Registered Office eyebrow</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briefcase (16×16) — Industry eyebrow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Numerals must be still and trustworthy.</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2° on each cell (very gentle — preserves number-reading legibility).</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Section heading word-by-word reveal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Vertical hairline rules between cells: SVG draw top-to-bottom, 600ms each, staggered 80ms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Numeric values count-up on viewport entry (1.4s ease-out)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CIN: typewriter-style reveal, 30ms per character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Bottom Electric Blue rule: SVG draw left-to-right, 1s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components/identity/HorizontalStatBar.tsx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useCountAnimation hook for the year value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Pure CSS for hairline rules with transition-delay staggering</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shell; counters hydrate as client island when in viewport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 horizontal stat bar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 minimalist data presentation</w:t>
            </w:r>
          </w:p>
        </w:tc>
      </w:tr>
    </w:tbl>
    <w:p>
      <w:pPr>
        <w:spacing w:after="160" w:before="160"/>
      </w:pPr>
      <w:r>
        <w:t xml:space="preserve"/>
      </w:r>
    </w:p>
    <w:p>
      <w:pPr>
        <w:pStyle w:val="Heading3"/>
      </w:pPr>
      <w:r>
        <w:t xml:space="preserve">S05 Portfolio Preview</w:t>
      </w:r>
      <w:r>
        <w:rPr>
          <w:b w:val="false"/>
          <w:bCs w:val="false"/>
          <w:i/>
          <w:iCs/>
          <w:color w:val="6B7280"/>
          <w:sz w:val="18"/>
          <w:szCs w:val="18"/>
        </w:rPr>
        <w:t xml:space="preserve">   ·   Frame: P01-S05 Portfolio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60/40 split spotlight for Mayavé, Option B uses a centered-stacked composition — image floating above text — that emphasises the piece as an icon rather than a contextual feature. Treats Mayavé like a museum object on a plinth.</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120vh band on Off-White</w:t>
      </w:r>
    </w:p>
    <w:p>
      <w:pPr>
        <w:pStyle w:val="ListParagraph"/>
        <w:numPr>
          <w:ilvl w:val="0"/>
          <w:numId w:val="2"/>
        </w:numPr>
        <w:spacing w:after="40" w:before="40"/>
      </w:pPr>
      <w:r>
        <w:rPr>
          <w:rFonts w:ascii="Arial" w:cs="Arial" w:eastAsia="Arial" w:hAnsi="Arial"/>
          <w:color w:val="2F3542"/>
          <w:sz w:val="21"/>
          <w:szCs w:val="21"/>
        </w:rPr>
        <w:t xml:space="preserve">Centered single column, 720px max-width</w:t>
      </w:r>
    </w:p>
    <w:p>
      <w:pPr>
        <w:pStyle w:val="ListParagraph"/>
        <w:numPr>
          <w:ilvl w:val="0"/>
          <w:numId w:val="2"/>
        </w:numPr>
        <w:spacing w:after="40" w:before="40"/>
      </w:pPr>
      <w:r>
        <w:rPr>
          <w:rFonts w:ascii="Arial" w:cs="Arial" w:eastAsia="Arial" w:hAnsi="Arial"/>
          <w:color w:val="2F3542"/>
          <w:sz w:val="21"/>
          <w:szCs w:val="21"/>
        </w:rPr>
        <w:t xml:space="preserve">Top: 4:5 portrait image of signature Mayavé piece (640px wide max), centered, floating with subtle drop-shadow on Off-White</w:t>
      </w:r>
    </w:p>
    <w:p>
      <w:pPr>
        <w:pStyle w:val="ListParagraph"/>
        <w:numPr>
          <w:ilvl w:val="0"/>
          <w:numId w:val="2"/>
        </w:numPr>
        <w:spacing w:after="40" w:before="40"/>
      </w:pPr>
      <w:r>
        <w:rPr>
          <w:rFonts w:ascii="Arial" w:cs="Arial" w:eastAsia="Arial" w:hAnsi="Arial"/>
          <w:color w:val="2F3542"/>
          <w:sz w:val="21"/>
          <w:szCs w:val="21"/>
        </w:rPr>
        <w:t xml:space="preserve">Below image: small eyebrow caps 'FEATURED HOUSE' centered</w:t>
      </w:r>
    </w:p>
    <w:p>
      <w:pPr>
        <w:pStyle w:val="ListParagraph"/>
        <w:numPr>
          <w:ilvl w:val="0"/>
          <w:numId w:val="2"/>
        </w:numPr>
        <w:spacing w:after="40" w:before="40"/>
      </w:pPr>
      <w:r>
        <w:rPr>
          <w:rFonts w:ascii="Arial" w:cs="Arial" w:eastAsia="Arial" w:hAnsi="Arial"/>
          <w:color w:val="2F3542"/>
          <w:sz w:val="21"/>
          <w:szCs w:val="21"/>
        </w:rPr>
        <w:t xml:space="preserve">Below: large Display H2 brand name 'Mayavé' centered</w:t>
      </w:r>
    </w:p>
    <w:p>
      <w:pPr>
        <w:pStyle w:val="ListParagraph"/>
        <w:numPr>
          <w:ilvl w:val="0"/>
          <w:numId w:val="2"/>
        </w:numPr>
        <w:spacing w:after="40" w:before="40"/>
      </w:pPr>
      <w:r>
        <w:rPr>
          <w:rFonts w:ascii="Arial" w:cs="Arial" w:eastAsia="Arial" w:hAnsi="Arial"/>
          <w:color w:val="2F3542"/>
          <w:sz w:val="21"/>
          <w:szCs w:val="21"/>
        </w:rPr>
        <w:t xml:space="preserve">Below: 2-line positioning sub-statement</w:t>
      </w:r>
    </w:p>
    <w:p>
      <w:pPr>
        <w:pStyle w:val="ListParagraph"/>
        <w:numPr>
          <w:ilvl w:val="0"/>
          <w:numId w:val="2"/>
        </w:numPr>
        <w:spacing w:after="40" w:before="40"/>
      </w:pPr>
      <w:r>
        <w:rPr>
          <w:rFonts w:ascii="Arial" w:cs="Arial" w:eastAsia="Arial" w:hAnsi="Arial"/>
          <w:color w:val="2F3542"/>
          <w:sz w:val="21"/>
          <w:szCs w:val="21"/>
        </w:rPr>
        <w:t xml:space="preserve">Below: Electric Blue filled CTA 'Discover Mayavé'</w:t>
      </w:r>
    </w:p>
    <w:p>
      <w:pPr>
        <w:pStyle w:val="ListParagraph"/>
        <w:numPr>
          <w:ilvl w:val="0"/>
          <w:numId w:val="2"/>
        </w:numPr>
        <w:spacing w:after="40" w:before="40"/>
      </w:pPr>
      <w:r>
        <w:rPr>
          <w:rFonts w:ascii="Arial" w:cs="Arial" w:eastAsia="Arial" w:hAnsi="Arial"/>
          <w:color w:val="2F3542"/>
          <w:sz w:val="21"/>
          <w:szCs w:val="21"/>
        </w:rPr>
        <w:t xml:space="preserve">All elements vertically centered with consistent 32px gap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OUR BRANDS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Distinct expressions, one shared foundation.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Every brand we build is designed for its own audience and emotional register, while drawing on the same standards of trust, craft, and excellence.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Featured brand label: </w:t>
            </w:r>
            <w:r>
              <w:rPr>
                <w:rFonts w:ascii="Arial" w:cs="Arial" w:eastAsia="Arial" w:hAnsi="Arial"/>
                <w:color w:val="2F3542"/>
                <w:sz w:val="20"/>
                <w:szCs w:val="20"/>
              </w:rPr>
              <w:t xml:space="preserve">FLAGSHIP BRAND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Featured brand title: </w:t>
            </w:r>
            <w:r>
              <w:rPr>
                <w:rFonts w:ascii="Arial" w:cs="Arial" w:eastAsia="Arial" w:hAnsi="Arial"/>
                <w:color w:val="2F3542"/>
                <w:sz w:val="20"/>
                <w:szCs w:val="20"/>
              </w:rPr>
              <w:t xml:space="preserve">Mayavé</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Featured brand body: </w:t>
            </w:r>
            <w:r>
              <w:rPr>
                <w:rFonts w:ascii="Arial" w:cs="Arial" w:eastAsia="Arial" w:hAnsi="Arial"/>
                <w:color w:val="2F3542"/>
                <w:sz w:val="20"/>
                <w:szCs w:val="20"/>
              </w:rPr>
              <w:t xml:space="preserve">Mayavé is jewellery for those drawn to quiet beauty — bespoke, intimate, and shaped by restraint rather than display.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Enter Mayavé</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/portfolio</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Single signature piece on cream velvet — composed for a centered, museum-display feel.</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signature jewellery piece — necklace or solitaire ring — on cream velvet plinth with single overhead spotlight, deep shadow falling beneath, centered composition, 4:5 vertical portrait, cool silver-tone grade, hero-grade resolution.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https://www.vogue.com/fashion — luxury editorial fashion direction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https://www.harpersbazaar.com/culture/art-books-music/ — high-end lifestyle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https://www.monocle.com/magazine/ — restrained luxury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https://www.net-a-porter.com/en-gb/shop/category/fine-jewelry — luxury jewellery card grids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1280×1600 (4:5 portrait), WebP, ≤220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Mayavé signature piece on cream velvet with overhead key-light</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museum-display lighting, single overhead key with deep shadow beneath, selective focus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Optional 8s slow turntable rotation loop</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Poster: </w:t>
            </w:r>
            <w:r>
              <w:rPr>
                <w:rFonts w:ascii="Arial" w:cs="Arial" w:eastAsia="Arial" w:hAnsi="Arial"/>
                <w:color w:val="2F3542"/>
                <w:sz w:val="20"/>
                <w:szCs w:val="20"/>
              </w:rPr>
              <w:t xml:space="preserve">Required, 4:5 still</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none on mobile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inside CTA button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the centered image (±10px, scale 1.04 base). The piece appears to float subtly toward the cursor.</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CTA. CursorPerspective on the image (±2°).</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Image entry: scale 0.96 → 1.0 + opacity 0 → 1 over 1.4s (slower, more reverent than 1.2s)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Drop shadow under image: opacity 0 → 0.18 over 1.6s, slightly delayed from image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fades first (200ms after image)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'Mayavé' wordmark: word-by-word but slow (120ms per character — wordmark gets character-level reveal not word-level)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Sub-statement fade-up 12px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fade-up + fade-in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components/spotlight/CenteredFeature.tsx — accepts house slug prop for portfolio scaling</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with sizes='(min-width: 768px) 640px, 100vw'</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Drop shadow via CSS filter: drop-shadow() — preserves transparent edges of the piece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Link via next/link with prefetch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Petit h — museum-object presentation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Cartier — single-piece editorial isolation</w:t>
            </w:r>
          </w:p>
        </w:tc>
      </w:tr>
    </w:tbl>
    <w:p>
      <w:pPr>
        <w:spacing w:after="160" w:before="160"/>
      </w:pPr>
      <w:r>
        <w:t xml:space="preserve"/>
      </w:r>
    </w:p>
    <w:p>
      <w:pPr>
        <w:pStyle w:val="Heading3"/>
      </w:pPr>
      <w:r>
        <w:t xml:space="preserve">S06 Brand Film</w:t>
      </w:r>
      <w:r>
        <w:rPr>
          <w:b w:val="false"/>
          <w:bCs w:val="false"/>
          <w:i/>
          <w:iCs/>
          <w:color w:val="6B7280"/>
          <w:sz w:val="18"/>
          <w:szCs w:val="18"/>
        </w:rPr>
        <w:t xml:space="preserve">   ·   Frame: P01-S06 Film</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poster + modal launch pattern, Option B embeds the player inline with a compressed 16:9 frame — the visitor doesn't leave the page to watch. Includes inline chapter markers below the player for non-linear viewing.</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Top: section heading + sub-statement (centered, max 720px)</w:t>
      </w:r>
    </w:p>
    <w:p>
      <w:pPr>
        <w:pStyle w:val="ListParagraph"/>
        <w:numPr>
          <w:ilvl w:val="0"/>
          <w:numId w:val="2"/>
        </w:numPr>
        <w:spacing w:after="40" w:before="40"/>
      </w:pPr>
      <w:r>
        <w:rPr>
          <w:rFonts w:ascii="Arial" w:cs="Arial" w:eastAsia="Arial" w:hAnsi="Arial"/>
          <w:color w:val="2F3542"/>
          <w:sz w:val="21"/>
          <w:szCs w:val="21"/>
        </w:rPr>
        <w:t xml:space="preserve">Below heading: inline 16:9 video player at 1200px max-width, centered, with subtle 1px Soft Sky border</w:t>
      </w:r>
    </w:p>
    <w:p>
      <w:pPr>
        <w:pStyle w:val="ListParagraph"/>
        <w:numPr>
          <w:ilvl w:val="0"/>
          <w:numId w:val="2"/>
        </w:numPr>
        <w:spacing w:after="40" w:before="40"/>
      </w:pPr>
      <w:r>
        <w:rPr>
          <w:rFonts w:ascii="Arial" w:cs="Arial" w:eastAsia="Arial" w:hAnsi="Arial"/>
          <w:color w:val="2F3542"/>
          <w:sz w:val="21"/>
          <w:szCs w:val="21"/>
        </w:rPr>
        <w:t xml:space="preserve">Below player: horizontal row of chapter markers — small thumbnails (160×90) with timecode + title; click jumps to that timestamp</w:t>
      </w:r>
    </w:p>
    <w:p>
      <w:pPr>
        <w:pStyle w:val="ListParagraph"/>
        <w:numPr>
          <w:ilvl w:val="0"/>
          <w:numId w:val="2"/>
        </w:numPr>
        <w:spacing w:after="40" w:before="40"/>
      </w:pPr>
      <w:r>
        <w:rPr>
          <w:rFonts w:ascii="Arial" w:cs="Arial" w:eastAsia="Arial" w:hAnsi="Arial"/>
          <w:color w:val="2F3542"/>
          <w:sz w:val="21"/>
          <w:szCs w:val="21"/>
        </w:rPr>
        <w:t xml:space="preserve">Below chapters: muted blue-grey caption with film duration and credits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INSIDE THE HOUSE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A short film. A long-held philosophy.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Sixty seconds inside the values, atmosphere, and quiet standards that guide everything Dholakia Retail builds.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Play the film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modal:brand-film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Embedded video frame — player visible at all times. Chapter thumbnails extracted from key timestamps.</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brand-film poster frame — alternate framing from Option A. Wide environmental shot of the manufacturing facility's clerestory windows with raking light, no human subjects, suggests ritual and stillness.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https://www.dezeen.com/architecture/ — architectural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https://www.archdaily.com/ — interior + exterior architectural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https://www.thespaces.com/ — luxury commercial architecture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https://vimeo.com/staffpicks — cinematic short-film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https://www.hermes.com/uk/en/films/ — luxury house brand films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https://www.cartier.com/en-gb/maison/our-story/heritage.html — heritage brand films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Main video: 1920×1080, MP4 H.265 + WebM, ≤25 MB for 60-90s film</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Thumbnails: 320×180 WebP each, extracted from chapter timestamps, ≤24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Poster: 1920×1080 WebP shown before play, ≤200 KB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60-90 seconds total film</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ambient score; muted by default; user activates via player controls</w:t>
            </w:r>
          </w:p>
          <w:p>
            <w:pPr>
              <w:spacing w:after="50" w:before="50"/>
            </w:pPr>
            <w:r>
              <w:rPr>
                <w:rFonts w:ascii="Arial" w:cs="Arial" w:eastAsia="Arial" w:hAnsi="Arial"/>
                <w:b/>
                <w:bCs/>
                <w:color w:val="0B1426"/>
                <w:sz w:val="20"/>
                <w:szCs w:val="20"/>
              </w:rPr>
              <w:t xml:space="preserve">Poster: </w:t>
            </w:r>
            <w:r>
              <w:rPr>
                <w:rFonts w:ascii="Arial" w:cs="Arial" w:eastAsia="Arial" w:hAnsi="Arial"/>
                <w:color w:val="2F3542"/>
                <w:sz w:val="20"/>
                <w:szCs w:val="20"/>
              </w:rPr>
              <w:t xml:space="preserve">Required</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metadata; full asset loads on first interaction</w:t>
            </w:r>
          </w:p>
          <w:p>
            <w:pPr>
              <w:spacing w:after="50" w:before="50"/>
            </w:pPr>
            <w:r>
              <w:rPr>
                <w:rFonts w:ascii="Arial" w:cs="Arial" w:eastAsia="Arial" w:hAnsi="Arial"/>
                <w:b/>
                <w:bCs/>
                <w:color w:val="0B1426"/>
                <w:sz w:val="20"/>
                <w:szCs w:val="20"/>
              </w:rPr>
              <w:t xml:space="preserve">Chapters: </w:t>
            </w:r>
            <w:r>
              <w:rPr>
                <w:rFonts w:ascii="Arial" w:cs="Arial" w:eastAsia="Arial" w:hAnsi="Arial"/>
                <w:color w:val="2F3542"/>
                <w:sz w:val="20"/>
                <w:szCs w:val="20"/>
              </w:rPr>
              <w:t xml:space="preserve">WebVTT chapter track for accessibility and chapter-marker integration</w:t>
            </w:r>
          </w:p>
          <w:p>
            <w:pPr>
              <w:pBdr>
                <w:left w:val="single" w:color="8A2BE2" w:sz="12" w:space="8"/>
              </w:pBdr>
              <w:spacing w:after="60" w:before="100"/>
              <w:ind w:left="200"/>
            </w:pPr>
            <w:r>
              <w:rPr>
                <w:rFonts w:ascii="Arial" w:cs="Arial" w:eastAsia="Arial" w:hAnsi="Arial"/>
                <w:b/>
                <w:bCs/>
                <w:color w:val="8A2BE2"/>
                <w:sz w:val="19"/>
                <w:szCs w:val="19"/>
              </w:rPr>
              <w:t xml:space="preserve">Generation prompt / treatment: </w:t>
            </w:r>
            <w:r>
              <w:rPr>
                <w:rFonts w:ascii="Arial" w:cs="Arial" w:eastAsia="Arial" w:hAnsi="Arial"/>
                <w:i/>
                <w:iCs/>
                <w:color w:val="2F3542"/>
                <w:sz w:val="19"/>
                <w:szCs w:val="19"/>
              </w:rPr>
              <w:t xml:space="preserve">60-second brand film. Slower, more contemplative cut than Option A. Opens on dawn light through clerestory windows. Cuts to single craftsman beginning the workday (lights coming on, tools being arranged). Cuts to long bench in operation (medium-wide). Cuts to detail shots of a piece in progress over multiple stages. Closes on finished piece in the same dawn light, then to logo. Audio: ambient atelier sound only — no music. Pacing: 8 cuts over 60s (slower than Option A's 12).</w:t>
            </w:r>
          </w:p>
          <w:p>
            <w:pPr>
              <w:spacing w:after="30" w:before="80"/>
            </w:pPr>
            <w:r>
              <w:rPr>
                <w:rFonts w:ascii="Arial" w:cs="Arial" w:eastAsia="Arial" w:hAnsi="Arial"/>
                <w:b/>
                <w:bCs/>
                <w:caps/>
                <w:color w:val="8A2BE2"/>
                <w:sz w:val="18"/>
                <w:szCs w:val="18"/>
              </w:rPr>
              <w:t xml:space="preserve">REFERENCE FOOTAGE</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https://vimeo.com/staffpicks — cinematic short-film references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https://www.hermes.com/uk/en/films/ — luxury house brand films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https://www.cartier.com/en-gb/maison/our-story/heritage.html — heritage brand films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play (40×40 white circle on Electric Blue) — overlay before first play</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pause / play (24×24) — player controls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volume-2 / volume-x (24×24) — sound toggle</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maximize (24×24) — fullscreen toggle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on the player frame (would interfere with playback ergonomics).</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Custom cursor over player area: scales to 32px ring with 'PLAY' / 'PAUSE' text revealed depending on state. Card3DTilt at 2° on chapter thumbnails.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Section entry: heading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Player frame: scale 0.98 → 1.0 + fade-in, 800ms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Chapter thumbnails: stagger-enter 60ms apart, 400ms each, fade-up 8px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Active chapter (during playback): 1px Electric Blue underline draws under its title; updates in sync with currentTime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on chapter: thumbnail scale 1.04, 240ms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components/film/InlineFilmPlayer.tsx — uses video-react or custom HTML5 video controls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WebVTT chapter track loaded with the video; useChapters() hook syncs active chapter to playback</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Custom controls (play/pause/mute/fullscreen) styled with Tailwind + Lucide icons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Poster shown before first play; click loads the full video lazily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product reveals — inline player with chapter markers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Inside — inline editorial film</w:t>
            </w:r>
          </w:p>
        </w:tc>
      </w:tr>
    </w:tbl>
    <w:p>
      <w:pPr>
        <w:spacing w:after="160" w:before="160"/>
      </w:pPr>
      <w:r>
        <w:t xml:space="preserve"/>
      </w:r>
    </w:p>
    <w:p>
      <w:pPr>
        <w:pStyle w:val="Heading3"/>
      </w:pPr>
      <w:r>
        <w:t xml:space="preserve">S07 Sustainability Teaser</w:t>
      </w:r>
      <w:r>
        <w:rPr>
          <w:b w:val="false"/>
          <w:bCs w:val="false"/>
          <w:i/>
          <w:iCs/>
          <w:color w:val="6B7280"/>
          <w:sz w:val="18"/>
          <w:szCs w:val="18"/>
        </w:rPr>
        <w:t xml:space="preserve">   ·   Frame: P01-S07 Sustainability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full-bleed parallax with foreground stack, Option B leads with a quote — the metric counters become a supporting detail strip rather than the headline element. Reframes ESG as conscience first, scale second.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120vh band on Off-White (no Ocean shift in Option B — keeps tonal restraint)</w:t>
      </w:r>
    </w:p>
    <w:p>
      <w:pPr>
        <w:pStyle w:val="ListParagraph"/>
        <w:numPr>
          <w:ilvl w:val="0"/>
          <w:numId w:val="2"/>
        </w:numPr>
        <w:spacing w:after="40" w:before="40"/>
      </w:pPr>
      <w:r>
        <w:rPr>
          <w:rFonts w:ascii="Arial" w:cs="Arial" w:eastAsia="Arial" w:hAnsi="Arial"/>
          <w:color w:val="2F3542"/>
          <w:sz w:val="21"/>
          <w:szCs w:val="21"/>
        </w:rPr>
        <w:t xml:space="preserve">Top half (60vh): centered oversized Display Italic quote — '...' (max 720px)</w:t>
      </w:r>
    </w:p>
    <w:p>
      <w:pPr>
        <w:pStyle w:val="ListParagraph"/>
        <w:numPr>
          <w:ilvl w:val="0"/>
          <w:numId w:val="2"/>
        </w:numPr>
        <w:spacing w:after="40" w:before="40"/>
      </w:pPr>
      <w:r>
        <w:rPr>
          <w:rFonts w:ascii="Arial" w:cs="Arial" w:eastAsia="Arial" w:hAnsi="Arial"/>
          <w:color w:val="2F3542"/>
          <w:sz w:val="21"/>
          <w:szCs w:val="21"/>
        </w:rPr>
        <w:t xml:space="preserve">Below quote: small attribution line in muted blue-grey</w:t>
      </w:r>
    </w:p>
    <w:p>
      <w:pPr>
        <w:pStyle w:val="ListParagraph"/>
        <w:numPr>
          <w:ilvl w:val="0"/>
          <w:numId w:val="2"/>
        </w:numPr>
        <w:spacing w:after="40" w:before="40"/>
      </w:pPr>
      <w:r>
        <w:rPr>
          <w:rFonts w:ascii="Arial" w:cs="Arial" w:eastAsia="Arial" w:hAnsi="Arial"/>
          <w:color w:val="2F3542"/>
          <w:sz w:val="21"/>
          <w:szCs w:val="21"/>
        </w:rPr>
        <w:t xml:space="preserve">Lower half (40vh): horizontal strip of 3 inline metrics — minimal, hairline-divided, smaller scale than Option A</w:t>
      </w:r>
    </w:p>
    <w:p>
      <w:pPr>
        <w:pStyle w:val="ListParagraph"/>
        <w:numPr>
          <w:ilvl w:val="0"/>
          <w:numId w:val="2"/>
        </w:numPr>
        <w:spacing w:after="40" w:before="40"/>
      </w:pPr>
      <w:r>
        <w:rPr>
          <w:rFonts w:ascii="Arial" w:cs="Arial" w:eastAsia="Arial" w:hAnsi="Arial"/>
          <w:color w:val="2F3542"/>
          <w:sz w:val="21"/>
          <w:szCs w:val="21"/>
        </w:rPr>
        <w:t xml:space="preserve">Right-side of metrics: text-link 'See our commitments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RESPONSIBLE LUXURY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Beauty, made accountable.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Tomorrow's luxury rests on more than appearance — on traceability, on how brilliance is made, and on the integrity behind every stone. For us, responsibility is part of the value.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Our approach to responsibility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/sustainability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 for the quote. Minimal supporting metrics.</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sustainability scene — wide environmental shot of a restored water body in rural Gujarat, cool blue-grey monochrome grade preserves water reflectivity. 2880×1620, hero composition with right-side negative space.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https://www.patagonia.com/stories/ — sustainability storytelling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https://www.kering.com/en/sustainability/ — corporate ESG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https://about.google/our-story/ — corporate sustainability scenes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https://www.unwater.org/ — water-restoration imagery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Optional Lucide quote glyph (12rem) faded behind the quote at 6% opacity</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on the trailing text-link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QuoteGlyphDrift on the optional background quote glyph (±8px).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Quote: word-by-word reveal (80ms stagger — slow, weighty)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Attribution fades in 600ms after quote completes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Metric values count-up on viewport entry (1.4s ease-out)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dividers between metrics: SVG draw top-to-bottom, 600ms each, staggered 100ms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components/sustainability/QuoteLed.tsx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&lt;blockquote&gt; semantic HTML</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 counter values can hydrate as a client island in the metrics strip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Patagonia mission statements — quote-led restraint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opinion section — typographic gravitas</w:t>
            </w:r>
          </w:p>
        </w:tc>
      </w:tr>
    </w:tbl>
    <w:p>
      <w:pPr>
        <w:spacing w:after="160" w:before="160"/>
      </w:pPr>
      <w:r>
        <w:t xml:space="preserve"/>
      </w:r>
    </w:p>
    <w:p>
      <w:pPr>
        <w:pStyle w:val="Heading3"/>
      </w:pPr>
      <w:r>
        <w:t xml:space="preserve">S08 News / Press Preview</w:t>
      </w:r>
      <w:r>
        <w:rPr>
          <w:b w:val="false"/>
          <w:bCs w:val="false"/>
          <w:i/>
          <w:iCs/>
          <w:color w:val="6B7280"/>
          <w:sz w:val="18"/>
          <w:szCs w:val="18"/>
        </w:rPr>
        <w:t xml:space="preserve">   ·   Frame: P01-S08 News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3+1 grid, Option B uses an editorial featured-plus-list pattern — one large featured news card on the left, two smaller list items on the right. Reads more like a magazine front than a blog grid.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White</w:t>
      </w:r>
    </w:p>
    <w:p>
      <w:pPr>
        <w:pStyle w:val="ListParagraph"/>
        <w:numPr>
          <w:ilvl w:val="0"/>
          <w:numId w:val="2"/>
        </w:numPr>
        <w:spacing w:after="40" w:before="40"/>
      </w:pPr>
      <w:r>
        <w:rPr>
          <w:rFonts w:ascii="Arial" w:cs="Arial" w:eastAsia="Arial" w:hAnsi="Arial"/>
          <w:color w:val="2F3542"/>
          <w:sz w:val="21"/>
          <w:szCs w:val="21"/>
        </w:rPr>
        <w:t xml:space="preserve">Section H2 left, 'View All News →' right</w:t>
      </w:r>
    </w:p>
    <w:p>
      <w:pPr>
        <w:pStyle w:val="ListParagraph"/>
        <w:numPr>
          <w:ilvl w:val="0"/>
          <w:numId w:val="2"/>
        </w:numPr>
        <w:spacing w:after="40" w:before="40"/>
      </w:pPr>
      <w:r>
        <w:rPr>
          <w:rFonts w:ascii="Arial" w:cs="Arial" w:eastAsia="Arial" w:hAnsi="Arial"/>
          <w:color w:val="2F3542"/>
          <w:sz w:val="21"/>
          <w:szCs w:val="21"/>
        </w:rPr>
        <w:t xml:space="preserve">Below: two-column 60/40 split</w:t>
      </w:r>
    </w:p>
    <w:p>
      <w:pPr>
        <w:pStyle w:val="ListParagraph"/>
        <w:numPr>
          <w:ilvl w:val="0"/>
          <w:numId w:val="2"/>
        </w:numPr>
        <w:spacing w:after="40" w:before="40"/>
      </w:pPr>
      <w:r>
        <w:rPr>
          <w:rFonts w:ascii="Arial" w:cs="Arial" w:eastAsia="Arial" w:hAnsi="Arial"/>
          <w:color w:val="2F3542"/>
          <w:sz w:val="21"/>
          <w:szCs w:val="21"/>
        </w:rPr>
        <w:t xml:space="preserve">Left 60%: large featured card — 16:9 thumbnail, large Display H3 title, 2-line excerpt, date + 'Read →'</w:t>
      </w:r>
    </w:p>
    <w:p>
      <w:pPr>
        <w:pStyle w:val="ListParagraph"/>
        <w:numPr>
          <w:ilvl w:val="0"/>
          <w:numId w:val="2"/>
        </w:numPr>
        <w:spacing w:after="40" w:before="40"/>
      </w:pPr>
      <w:r>
        <w:rPr>
          <w:rFonts w:ascii="Arial" w:cs="Arial" w:eastAsia="Arial" w:hAnsi="Arial"/>
          <w:color w:val="2F3542"/>
          <w:sz w:val="21"/>
          <w:szCs w:val="21"/>
        </w:rPr>
        <w:t xml:space="preserve">Right 40%: vertical list of 2 secondary items, each with 16:9 thumbnail (smaller), title, date</w:t>
      </w:r>
    </w:p>
    <w:p>
      <w:pPr>
        <w:pStyle w:val="ListParagraph"/>
        <w:numPr>
          <w:ilvl w:val="0"/>
          <w:numId w:val="2"/>
        </w:numPr>
        <w:spacing w:after="40" w:before="40"/>
      </w:pPr>
      <w:r>
        <w:rPr>
          <w:rFonts w:ascii="Arial" w:cs="Arial" w:eastAsia="Arial" w:hAnsi="Arial"/>
          <w:color w:val="2F3542"/>
          <w:sz w:val="21"/>
          <w:szCs w:val="21"/>
        </w:rPr>
        <w:t xml:space="preserve">1px Soft Sky horizontal divider between secondary items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LATEST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Updates, viewpoints, and milestones.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Card title 1: </w:t>
            </w:r>
            <w:r>
              <w:rPr>
                <w:rFonts w:ascii="Arial" w:cs="Arial" w:eastAsia="Arial" w:hAnsi="Arial"/>
                <w:color w:val="2F3542"/>
                <w:sz w:val="20"/>
                <w:szCs w:val="20"/>
              </w:rPr>
              <w:t xml:space="preserve">Why a Corporate Platform Matters in Modern Luxury</w:t>
            </w:r>
          </w:p>
          <w:p>
            <w:pPr>
              <w:spacing w:after="50" w:before="50"/>
            </w:pPr>
            <w:r>
              <w:rPr>
                <w:rFonts w:ascii="Arial" w:cs="Arial" w:eastAsia="Arial" w:hAnsi="Arial"/>
                <w:b/>
                <w:bCs/>
                <w:color w:val="0B1426"/>
                <w:sz w:val="20"/>
                <w:szCs w:val="20"/>
              </w:rPr>
              <w:t xml:space="preserve">Card title 2: </w:t>
            </w:r>
            <w:r>
              <w:rPr>
                <w:rFonts w:ascii="Arial" w:cs="Arial" w:eastAsia="Arial" w:hAnsi="Arial"/>
                <w:color w:val="2F3542"/>
                <w:sz w:val="20"/>
                <w:szCs w:val="20"/>
              </w:rPr>
              <w:t xml:space="preserve">Responsibility Is a System, Not a Statement</w:t>
            </w:r>
          </w:p>
          <w:p>
            <w:pPr>
              <w:spacing w:after="50" w:before="50"/>
            </w:pPr>
            <w:r>
              <w:rPr>
                <w:rFonts w:ascii="Arial" w:cs="Arial" w:eastAsia="Arial" w:hAnsi="Arial"/>
                <w:b/>
                <w:bCs/>
                <w:color w:val="0B1426"/>
                <w:sz w:val="20"/>
                <w:szCs w:val="20"/>
              </w:rPr>
              <w:t xml:space="preserve">Card title 3: </w:t>
            </w:r>
            <w:r>
              <w:rPr>
                <w:rFonts w:ascii="Arial" w:cs="Arial" w:eastAsia="Arial" w:hAnsi="Arial"/>
                <w:color w:val="2F3542"/>
                <w:sz w:val="20"/>
                <w:szCs w:val="20"/>
              </w:rPr>
              <w:t xml:space="preserve">Inside Mayavé: The Language of Quiet Jewellery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Mixed-scale 16:9 editorial thumbnails — one prominent, two subordinate.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news/press card thumbnails — varied editorial scenes (atelier wide shot, leadership portrait at lectern, brand-launch event), each consistent in cool blue-grey grade. 800×450 each,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Featured: 1600×900 WebP, ≤220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Secondary: 800×450 WebP each, ≤120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monochrome with optional 5% Soft Sky tint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arrow-up-right (24×24, Electric Blue) — 'View All News' affordance</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 Read links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each thumbnail (±10px, scale 1.04). Featured drifts more prominently; secondary items more subdued.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 on featured, 2° on secondary.</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Featured card: fade-up 24px Y on entry, 600ms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Secondary list: stagger-enter 80ms apart after featured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featured: thumbnail scale 1.04 (600ms); title drops 4px</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secondary: thumbnail scale 1.04; title underline draws 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latest 3 articles from Sanity at build time (ISR 60s)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components/news/FeaturedAndList.tsx — accepts featured + secondary props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next/link prefetched on card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 editorial featured-plus-list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Bloomberg — magazine-front layout</w:t>
            </w:r>
          </w:p>
        </w:tc>
      </w:tr>
    </w:tbl>
    <w:p>
      <w:pPr>
        <w:spacing w:after="160" w:before="160"/>
      </w:pPr>
      <w:r>
        <w:t xml:space="preserve"/>
      </w:r>
    </w:p>
    <w:p>
      <w:pPr>
        <w:pStyle w:val="Heading3"/>
      </w:pPr>
      <w:r>
        <w:t xml:space="preserve">S09 Final CTA</w:t>
      </w:r>
      <w:r>
        <w:rPr>
          <w:b w:val="false"/>
          <w:bCs w:val="false"/>
          <w:i/>
          <w:iCs/>
          <w:color w:val="6B7280"/>
          <w:sz w:val="18"/>
          <w:szCs w:val="18"/>
        </w:rPr>
        <w:t xml:space="preserve">   ·   Frame: P01-S09 CTA</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single-CTA closer on Midnight Navy, Option B uses a two-column layout — statement left, CTA right — on Off-White. More conversational, less ceremonial; suits the warmer brand voice in Option B copy.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Two-column 50/50 split, vertically centered</w:t>
      </w:r>
    </w:p>
    <w:p>
      <w:pPr>
        <w:pStyle w:val="ListParagraph"/>
        <w:numPr>
          <w:ilvl w:val="0"/>
          <w:numId w:val="2"/>
        </w:numPr>
        <w:spacing w:after="40" w:before="40"/>
      </w:pPr>
      <w:r>
        <w:rPr>
          <w:rFonts w:ascii="Arial" w:cs="Arial" w:eastAsia="Arial" w:hAnsi="Arial"/>
          <w:color w:val="2F3542"/>
          <w:sz w:val="21"/>
          <w:szCs w:val="21"/>
        </w:rPr>
        <w:t xml:space="preserve">Left: Display H2 statement (max 480px)</w:t>
      </w:r>
    </w:p>
    <w:p>
      <w:pPr>
        <w:pStyle w:val="ListParagraph"/>
        <w:numPr>
          <w:ilvl w:val="0"/>
          <w:numId w:val="2"/>
        </w:numPr>
        <w:spacing w:after="40" w:before="40"/>
      </w:pPr>
      <w:r>
        <w:rPr>
          <w:rFonts w:ascii="Arial" w:cs="Arial" w:eastAsia="Arial" w:hAnsi="Arial"/>
          <w:color w:val="2F3542"/>
          <w:sz w:val="21"/>
          <w:szCs w:val="21"/>
        </w:rPr>
        <w:t xml:space="preserve">Right: short body sub-statement → primary CTA → secondary text-link below</w:t>
      </w:r>
    </w:p>
    <w:p>
      <w:pPr>
        <w:pStyle w:val="ListParagraph"/>
        <w:numPr>
          <w:ilvl w:val="0"/>
          <w:numId w:val="2"/>
        </w:numPr>
        <w:spacing w:after="40" w:before="40"/>
      </w:pPr>
      <w:r>
        <w:rPr>
          <w:rFonts w:ascii="Arial" w:cs="Arial" w:eastAsia="Arial" w:hAnsi="Arial"/>
          <w:color w:val="2F3542"/>
          <w:sz w:val="21"/>
          <w:szCs w:val="21"/>
        </w:rPr>
        <w:t xml:space="preserve">Vertical 1px Soft Sky hairline rule between columns, 320px tall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Begin the conversation.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Partnership, press, brand discussion, or future collaboration — reach out to Dholakia Retail directly.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Get in touch</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inside primary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on secondary text-link, slides 4px right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Closing moment is intentional and still.</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primary CTA. Secondary text-link gets Electric Blue underline draw-in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Statement word-by-word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Sub-statement fade-up 12px Y, 600ms after statement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CTAs stagger-enter (80ms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Vertical hairline draws top-to-bottom, 1.2s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components/cta/TwoColumnCloser.tsx — accepts statement, sub, primaryCta, secondaryCta props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Pure server component — no client interactivity needed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 restraint reference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 conversational page closer</w:t>
            </w:r>
          </w:p>
        </w:tc>
      </w:tr>
    </w:tbl>
    <w:p>
      <w:pPr>
        <w:spacing w:after="160" w:before="160"/>
      </w:pPr>
      <w:r>
        <w:t xml:space="preserve"/>
      </w:r>
    </w:p>
    <w:p>
      <w:r>
        <w:br w:type="page"/>
      </w:r>
    </w:p>
    <w:p>
      <w:pPr>
        <w:pStyle w:val="Heading2"/>
      </w:pPr>
      <w:r>
        <w:rPr>
          <w:color w:val="3B6FFF"/>
        </w:rPr>
        <w:t xml:space="preserve">Page 2 — The Group</w:t>
      </w:r>
    </w:p>
    <w:p>
      <w:pPr>
        <w:pBdr>
          <w:bottom w:val="single" w:color="3B6FFF" w:sz="6" w:space="1"/>
        </w:pBdr>
        <w:spacing w:after="100" w:before="100"/>
      </w:pPr>
      <w:r>
        <w:t xml:space="preserve"/>
      </w:r>
    </w:p>
    <w:p>
      <w:pPr>
        <w:spacing w:after="80" w:before="80"/>
      </w:pPr>
      <w:r>
        <w:t xml:space="preserve"/>
      </w:r>
    </w:p>
    <w:p>
      <w:pPr>
        <w:pStyle w:val="Heading3"/>
      </w:pPr>
      <w:r>
        <w:t xml:space="preserve">S01 About Hero</w:t>
      </w:r>
      <w:r>
        <w:rPr>
          <w:b w:val="false"/>
          <w:bCs w:val="false"/>
          <w:i/>
          <w:iCs/>
          <w:color w:val="6B7280"/>
          <w:sz w:val="18"/>
          <w:szCs w:val="18"/>
        </w:rPr>
        <w:t xml:space="preserve">   ·   Frame: P02-S01 About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full-bleed lower-left positioned hero, Option B uses a centered portrait with text below — formal, museum-style framing. The portrait is presented as a study, not as a backdrop.</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 (not full-bleed — has visible margin)</w:t>
      </w:r>
    </w:p>
    <w:p>
      <w:pPr>
        <w:pStyle w:val="ListParagraph"/>
        <w:numPr>
          <w:ilvl w:val="0"/>
          <w:numId w:val="2"/>
        </w:numPr>
        <w:spacing w:after="40" w:before="40"/>
      </w:pPr>
      <w:r>
        <w:rPr>
          <w:rFonts w:ascii="Arial" w:cs="Arial" w:eastAsia="Arial" w:hAnsi="Arial"/>
          <w:color w:val="2F3542"/>
          <w:sz w:val="21"/>
          <w:szCs w:val="21"/>
        </w:rPr>
        <w:t xml:space="preserve">Top half (60vh): centered B&amp;W portrait, 4:5 ratio, max 480px wide, with subtle drop-shadow</w:t>
      </w:r>
    </w:p>
    <w:p>
      <w:pPr>
        <w:pStyle w:val="ListParagraph"/>
        <w:numPr>
          <w:ilvl w:val="0"/>
          <w:numId w:val="2"/>
        </w:numPr>
        <w:spacing w:after="40" w:before="40"/>
      </w:pPr>
      <w:r>
        <w:rPr>
          <w:rFonts w:ascii="Arial" w:cs="Arial" w:eastAsia="Arial" w:hAnsi="Arial"/>
          <w:color w:val="2F3542"/>
          <w:sz w:val="21"/>
          <w:szCs w:val="21"/>
        </w:rPr>
        <w:t xml:space="preserve">Below portrait: small caption with name + role in muted blue-grey caps</w:t>
      </w:r>
    </w:p>
    <w:p>
      <w:pPr>
        <w:pStyle w:val="ListParagraph"/>
        <w:numPr>
          <w:ilvl w:val="0"/>
          <w:numId w:val="2"/>
        </w:numPr>
        <w:spacing w:after="40" w:before="40"/>
      </w:pPr>
      <w:r>
        <w:rPr>
          <w:rFonts w:ascii="Arial" w:cs="Arial" w:eastAsia="Arial" w:hAnsi="Arial"/>
          <w:color w:val="2F3542"/>
          <w:sz w:val="21"/>
          <w:szCs w:val="21"/>
        </w:rPr>
        <w:t xml:space="preserve">Below caption: centered Display H1 (max 800px)</w:t>
      </w:r>
    </w:p>
    <w:p>
      <w:pPr>
        <w:pStyle w:val="ListParagraph"/>
        <w:numPr>
          <w:ilvl w:val="0"/>
          <w:numId w:val="2"/>
        </w:numPr>
        <w:spacing w:after="40" w:before="40"/>
      </w:pPr>
      <w:r>
        <w:rPr>
          <w:rFonts w:ascii="Arial" w:cs="Arial" w:eastAsia="Arial" w:hAnsi="Arial"/>
          <w:color w:val="2F3542"/>
          <w:sz w:val="21"/>
          <w:szCs w:val="21"/>
        </w:rPr>
        <w:t xml:space="preserve">Below: 30-word sub-statement (max 540px, centered)</w:t>
      </w:r>
    </w:p>
    <w:p>
      <w:pPr>
        <w:pStyle w:val="ListParagraph"/>
        <w:numPr>
          <w:ilvl w:val="0"/>
          <w:numId w:val="2"/>
        </w:numPr>
        <w:spacing w:after="40" w:before="40"/>
      </w:pPr>
      <w:r>
        <w:rPr>
          <w:rFonts w:ascii="Arial" w:cs="Arial" w:eastAsia="Arial" w:hAnsi="Arial"/>
          <w:color w:val="2F3542"/>
          <w:sz w:val="21"/>
          <w:szCs w:val="21"/>
        </w:rPr>
        <w:t xml:space="preserve">Subtle film-grain overlay on the portrait only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A Corporate House, Newly Written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Founded in 2024, Dholakia Retail exists to create, steward, and scale jewellery brands — held together by governance, precision, and a long horizon.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Studio-style B&amp;W portrait of leadership — composed, frontal, formal.</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studio-quality black-and-white environmental portrait of an Indian senior business leader, 4:5 vertical, frontal three-quarter view, soft single-source key-light, neutral cool grey background, thoughtful expression, formal tailoring, museum-style restraint.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https://www.dezeen.com/architecture/ — architectural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https://www.archdaily.com/ — interior + exterior architectural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https://www.thespaces.com/ — luxury commercial architecture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https://www.gucci.com/uk/en_gb/st/about-gucci — heritage establishing shots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Portrait: 1280×1600 (4:5), WebP, ≤240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black-and-white with cool tone tint, 4% film-grain</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Composition: centered 3/4 view, neutral cool background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the portrait (±6px — gentler than typical heroes; portraits demand stillness).</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Faces deserve stillness.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Portrait fade-in + scale 0.96 → 1.0 over 1.4s (deliberate, slow)</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Drop shadow under portrait: opacity 0 → 0.16 over 1.6s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Caption fades in 400ms after portrait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 reveal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Sub-statement fade-up 12px Y, 600ms after H1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 fully static</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priority for the portrait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Drop shadow via CSS filter: drop-shadow() — preserves transparent edges if PNG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Our Story — formal portrait framing</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Loro Piana — museum-style centered composition</w:t>
            </w:r>
          </w:p>
        </w:tc>
      </w:tr>
    </w:tbl>
    <w:p>
      <w:pPr>
        <w:spacing w:after="160" w:before="160"/>
      </w:pPr>
      <w:r>
        <w:t xml:space="preserve"/>
      </w:r>
    </w:p>
    <w:p>
      <w:pPr>
        <w:pStyle w:val="Heading3"/>
      </w:pPr>
      <w:r>
        <w:t xml:space="preserve">S02 Corporate Identity</w:t>
      </w:r>
      <w:r>
        <w:rPr>
          <w:b w:val="false"/>
          <w:bCs w:val="false"/>
          <w:i/>
          <w:iCs/>
          <w:color w:val="6B7280"/>
          <w:sz w:val="18"/>
          <w:szCs w:val="18"/>
        </w:rPr>
        <w:t xml:space="preserve">   ·   Frame: P02-S02 Identity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5-row hairline-divided table, Option B uses 4 corporate-fact cards in a 2×2 grid — gives each fact its own card, signals 'verifiable data' through tactile card metaphor.</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Top: small section heading + sub-line</w:t>
      </w:r>
    </w:p>
    <w:p>
      <w:pPr>
        <w:pStyle w:val="ListParagraph"/>
        <w:numPr>
          <w:ilvl w:val="0"/>
          <w:numId w:val="2"/>
        </w:numPr>
        <w:spacing w:after="40" w:before="40"/>
      </w:pPr>
      <w:r>
        <w:rPr>
          <w:rFonts w:ascii="Arial" w:cs="Arial" w:eastAsia="Arial" w:hAnsi="Arial"/>
          <w:color w:val="2F3542"/>
          <w:sz w:val="21"/>
          <w:szCs w:val="21"/>
        </w:rPr>
        <w:t xml:space="preserve">Below: 2×2 grid of corporate fact cards (1×4 stack on mobile)</w:t>
      </w:r>
    </w:p>
    <w:p>
      <w:pPr>
        <w:pStyle w:val="ListParagraph"/>
        <w:numPr>
          <w:ilvl w:val="0"/>
          <w:numId w:val="2"/>
        </w:numPr>
        <w:spacing w:after="40" w:before="40"/>
      </w:pPr>
      <w:r>
        <w:rPr>
          <w:rFonts w:ascii="Arial" w:cs="Arial" w:eastAsia="Arial" w:hAnsi="Arial"/>
          <w:color w:val="2F3542"/>
          <w:sz w:val="21"/>
          <w:szCs w:val="21"/>
        </w:rPr>
        <w:t xml:space="preserve">Each card: White background with 1px Midnight Navy hairline border, 200px tall</w:t>
      </w:r>
    </w:p>
    <w:p>
      <w:pPr>
        <w:pStyle w:val="ListParagraph"/>
        <w:numPr>
          <w:ilvl w:val="0"/>
          <w:numId w:val="2"/>
        </w:numPr>
        <w:spacing w:after="40" w:before="40"/>
      </w:pPr>
      <w:r>
        <w:rPr>
          <w:rFonts w:ascii="Arial" w:cs="Arial" w:eastAsia="Arial" w:hAnsi="Arial"/>
          <w:color w:val="2F3542"/>
          <w:sz w:val="21"/>
          <w:szCs w:val="21"/>
        </w:rPr>
        <w:t xml:space="preserve">Card content: small icon top-left → label (eyebrow caps) → value (Display Italic)</w:t>
      </w:r>
    </w:p>
    <w:p>
      <w:pPr>
        <w:pStyle w:val="ListParagraph"/>
        <w:numPr>
          <w:ilvl w:val="0"/>
          <w:numId w:val="2"/>
        </w:numPr>
        <w:spacing w:after="40" w:before="40"/>
      </w:pPr>
      <w:r>
        <w:rPr>
          <w:rFonts w:ascii="Arial" w:cs="Arial" w:eastAsia="Arial" w:hAnsi="Arial"/>
          <w:color w:val="2F3542"/>
          <w:sz w:val="21"/>
          <w:szCs w:val="21"/>
        </w:rPr>
        <w:t xml:space="preserve">Hairline border becomes 1px Electric Blue on hover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Field: </w:t>
            </w:r>
            <w:r>
              <w:rPr>
                <w:rFonts w:ascii="Arial" w:cs="Arial" w:eastAsia="Arial" w:hAnsi="Arial"/>
                <w:color w:val="2F3542"/>
                <w:sz w:val="20"/>
                <w:szCs w:val="20"/>
              </w:rPr>
              <w:t xml:space="preserve">Legal Name — Dholakia Retail Private Limited</w:t>
            </w:r>
          </w:p>
          <w:p>
            <w:pPr>
              <w:spacing w:after="50" w:before="50"/>
            </w:pPr>
            <w:r>
              <w:rPr>
                <w:rFonts w:ascii="Arial" w:cs="Arial" w:eastAsia="Arial" w:hAnsi="Arial"/>
                <w:b/>
                <w:bCs/>
                <w:color w:val="0B1426"/>
                <w:sz w:val="20"/>
                <w:szCs w:val="20"/>
              </w:rPr>
              <w:t xml:space="preserve">Field: </w:t>
            </w:r>
            <w:r>
              <w:rPr>
                <w:rFonts w:ascii="Arial" w:cs="Arial" w:eastAsia="Arial" w:hAnsi="Arial"/>
                <w:color w:val="2F3542"/>
                <w:sz w:val="20"/>
                <w:szCs w:val="20"/>
              </w:rPr>
              <w:t xml:space="preserve">Corporate Identity Number — U32111GJ2024PTC155690</w:t>
            </w:r>
          </w:p>
          <w:p>
            <w:pPr>
              <w:spacing w:after="50" w:before="50"/>
            </w:pPr>
            <w:r>
              <w:rPr>
                <w:rFonts w:ascii="Arial" w:cs="Arial" w:eastAsia="Arial" w:hAnsi="Arial"/>
                <w:b/>
                <w:bCs/>
                <w:color w:val="0B1426"/>
                <w:sz w:val="20"/>
                <w:szCs w:val="20"/>
              </w:rPr>
              <w:t xml:space="preserve">Field: </w:t>
            </w:r>
            <w:r>
              <w:rPr>
                <w:rFonts w:ascii="Arial" w:cs="Arial" w:eastAsia="Arial" w:hAnsi="Arial"/>
                <w:color w:val="2F3542"/>
                <w:sz w:val="20"/>
                <w:szCs w:val="20"/>
              </w:rPr>
              <w:t xml:space="preserve">Registrar — RoC, Ahmedabad</w:t>
            </w:r>
          </w:p>
          <w:p>
            <w:pPr>
              <w:spacing w:after="50" w:before="50"/>
            </w:pPr>
            <w:r>
              <w:rPr>
                <w:rFonts w:ascii="Arial" w:cs="Arial" w:eastAsia="Arial" w:hAnsi="Arial"/>
                <w:b/>
                <w:bCs/>
                <w:color w:val="0B1426"/>
                <w:sz w:val="20"/>
                <w:szCs w:val="20"/>
              </w:rPr>
              <w:t xml:space="preserve">Field: </w:t>
            </w:r>
            <w:r>
              <w:rPr>
                <w:rFonts w:ascii="Arial" w:cs="Arial" w:eastAsia="Arial" w:hAnsi="Arial"/>
                <w:color w:val="2F3542"/>
                <w:sz w:val="20"/>
                <w:szCs w:val="20"/>
              </w:rPr>
              <w:t xml:space="preserve">Registered Office — Gem &amp; Jewellery Park, Ichhapore, Surat, Gujarat – 394510</w:t>
            </w:r>
          </w:p>
          <w:p>
            <w:pPr>
              <w:spacing w:after="50" w:before="50"/>
            </w:pPr>
            <w:r>
              <w:rPr>
                <w:rFonts w:ascii="Arial" w:cs="Arial" w:eastAsia="Arial" w:hAnsi="Arial"/>
                <w:b/>
                <w:bCs/>
                <w:color w:val="0B1426"/>
                <w:sz w:val="20"/>
                <w:szCs w:val="20"/>
              </w:rPr>
              <w:t xml:space="preserve">Field: </w:t>
            </w:r>
            <w:r>
              <w:rPr>
                <w:rFonts w:ascii="Arial" w:cs="Arial" w:eastAsia="Arial" w:hAnsi="Arial"/>
                <w:color w:val="2F3542"/>
                <w:sz w:val="20"/>
                <w:szCs w:val="20"/>
              </w:rPr>
              <w:t xml:space="preserve">Year of Incorporation — 2024</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 in cards.</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corporate identity backdrop — abstract Midnight Navy textured surface (subtle paper or stone grain), no human subjects, no objects. Acts as ground for typographic identity content overlay.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https://www.hermes.com/uk/en/ — corporate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https://www.cartier.com/en-gb/ — luxury house tone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https://www.bulgari.com/en-int/ — house photography style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Card 1 — Lucide building (24×24, Electric Blue)</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Card 2 — Lucide hash (24×24)</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Card 3 — Lucide map-pin (24×24)</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Card 4 — Lucide calendar (24×24)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CardSubtleLift on group hover.</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2° (gentle, preserves number-reading legibility). RowSubtleHighlight equivalent — left padding shifts +4px on hover, hairline draws Electric Blue on top edge.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 80ms apart, fade-up 16px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Numerals/values: count-up or typewriter reveal as appropriate per field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hover: hairline border colour shift to Electric Blue (240ms), card lifts +4px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components/identity/FactCardGrid.tsx — accepts facts array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Click-to-copy on each card via navigator.clipboard.writeText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Lucide copy icon (12×12) appears in card top-right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 tactile card metaphor</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Atlas — corporate-fact presentation</w:t>
            </w:r>
          </w:p>
        </w:tc>
      </w:tr>
    </w:tbl>
    <w:p>
      <w:pPr>
        <w:spacing w:after="160" w:before="160"/>
      </w:pPr>
      <w:r>
        <w:t xml:space="preserve"/>
      </w:r>
    </w:p>
    <w:p>
      <w:pPr>
        <w:pStyle w:val="Heading3"/>
      </w:pPr>
      <w:r>
        <w:t xml:space="preserve">S03 Leadership</w:t>
      </w:r>
      <w:r>
        <w:rPr>
          <w:b w:val="false"/>
          <w:bCs w:val="false"/>
          <w:i/>
          <w:iCs/>
          <w:color w:val="6B7280"/>
          <w:sz w:val="18"/>
          <w:szCs w:val="18"/>
        </w:rPr>
        <w:t xml:space="preserve">   ·   Frame: P02-S03 Leadership</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4-column flip-card grid, Option B uses a single-column reading list — directors stacked vertically with portrait + bio side-by-side. Long-form, biographical, suited to serious due-diligence reading.</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Container width capped at 1080px, centered</w:t>
      </w:r>
    </w:p>
    <w:p>
      <w:pPr>
        <w:pStyle w:val="ListParagraph"/>
        <w:numPr>
          <w:ilvl w:val="0"/>
          <w:numId w:val="2"/>
        </w:numPr>
        <w:spacing w:after="40" w:before="40"/>
      </w:pPr>
      <w:r>
        <w:rPr>
          <w:rFonts w:ascii="Arial" w:cs="Arial" w:eastAsia="Arial" w:hAnsi="Arial"/>
          <w:color w:val="2F3542"/>
          <w:sz w:val="21"/>
          <w:szCs w:val="21"/>
        </w:rPr>
        <w:t xml:space="preserve">Vertical stack of director rows; each row 50/50 split</w:t>
      </w:r>
    </w:p>
    <w:p>
      <w:pPr>
        <w:pStyle w:val="ListParagraph"/>
        <w:numPr>
          <w:ilvl w:val="0"/>
          <w:numId w:val="2"/>
        </w:numPr>
        <w:spacing w:after="40" w:before="40"/>
      </w:pPr>
      <w:r>
        <w:rPr>
          <w:rFonts w:ascii="Arial" w:cs="Arial" w:eastAsia="Arial" w:hAnsi="Arial"/>
          <w:color w:val="2F3542"/>
          <w:sz w:val="21"/>
          <w:szCs w:val="21"/>
        </w:rPr>
        <w:t xml:space="preserve">Each row: 4:5 B&amp;W portrait left (max 360px) + content stack right (name → role → 80-word bio → optional LinkedIn icon)</w:t>
      </w:r>
    </w:p>
    <w:p>
      <w:pPr>
        <w:pStyle w:val="ListParagraph"/>
        <w:numPr>
          <w:ilvl w:val="0"/>
          <w:numId w:val="2"/>
        </w:numPr>
        <w:spacing w:after="40" w:before="40"/>
      </w:pPr>
      <w:r>
        <w:rPr>
          <w:rFonts w:ascii="Arial" w:cs="Arial" w:eastAsia="Arial" w:hAnsi="Arial"/>
          <w:color w:val="2F3542"/>
          <w:sz w:val="21"/>
          <w:szCs w:val="21"/>
        </w:rPr>
        <w:t xml:space="preserve">Alternating: even rows reverse left/right (portrait on right) — creates rhythm</w:t>
      </w:r>
    </w:p>
    <w:p>
      <w:pPr>
        <w:pStyle w:val="ListParagraph"/>
        <w:numPr>
          <w:ilvl w:val="0"/>
          <w:numId w:val="2"/>
        </w:numPr>
        <w:spacing w:after="40" w:before="40"/>
      </w:pPr>
      <w:r>
        <w:rPr>
          <w:rFonts w:ascii="Arial" w:cs="Arial" w:eastAsia="Arial" w:hAnsi="Arial"/>
          <w:color w:val="2F3542"/>
          <w:sz w:val="21"/>
          <w:szCs w:val="21"/>
        </w:rPr>
        <w:t xml:space="preserve">1px Soft Sky horizontal divider between rows</w:t>
      </w:r>
    </w:p>
    <w:p>
      <w:pPr>
        <w:pStyle w:val="ListParagraph"/>
        <w:numPr>
          <w:ilvl w:val="0"/>
          <w:numId w:val="2"/>
        </w:numPr>
        <w:spacing w:after="40" w:before="40"/>
      </w:pPr>
      <w:r>
        <w:rPr>
          <w:rFonts w:ascii="Arial" w:cs="Arial" w:eastAsia="Arial" w:hAnsi="Arial"/>
          <w:color w:val="2F3542"/>
          <w:sz w:val="21"/>
          <w:szCs w:val="21"/>
        </w:rPr>
        <w:t xml:space="preserve">Below all rows: text-link row for Governance Framework · Code of Conduct · Ethical Sourcing Charter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Stewarded for the long term.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Leadership profiles to be added from official MCA filings or client-approved information only.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B&amp;W environmental portraits, larger scale than card-grid version, more breathing room.</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leadership portraits — four executive headshots in matching cool monochrome grade, 3/4 angle, neutral grey-blue backdrop, soft Rembrandt light, business-formal attire, gentle gravitas (not corporate cheerful, not severe). Each 1080×1350, 4:5 portrait.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https://www.platon.com/ — corporate portraiture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https://www.annieleibovitz.com/ — editorial leadership portraits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https://hbr.org/ — Harvard Business Review portrait treatment</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portrait: 1280×1600 (4:5), WebP, ≤220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B&amp;W with cool cast, environmental setting (workshop, office)</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Subjects looking off-frame slightly (implies thought)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Optional Lucide linkedin (16×16, Soft Sky) per row when available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each portrait (±6px, gentler than usual).</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Portraits demand respect.</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Rows stagger-enter on scroll: 200ms apart, fade-up 24px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Each row's portrait: subtle scale 0.98 → 1.0 over 1s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Bio paragraph: word-by-word for the first sentence (40ms stagger), then fade-up for the rest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Horizontal dividers: SVG draw left-to-right between rows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components/leadership/DirectorList.tsx — accepts directors array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Sanity CMS-driven (leadership document type with portrait, name, role, bio fields)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for the row markup; no client interactivity needed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Magazine profile pages — long-form portrait pairing</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atelier profiles — biographical depth</w:t>
            </w:r>
          </w:p>
        </w:tc>
      </w:tr>
    </w:tbl>
    <w:p>
      <w:pPr>
        <w:spacing w:after="160" w:before="160"/>
      </w:pPr>
      <w:r>
        <w:t xml:space="preserve"/>
      </w:r>
    </w:p>
    <w:p>
      <w:pPr>
        <w:pStyle w:val="Heading3"/>
      </w:pPr>
      <w:r>
        <w:t xml:space="preserve">S04 Philosophy</w:t>
      </w:r>
      <w:r>
        <w:rPr>
          <w:b w:val="false"/>
          <w:bCs w:val="false"/>
          <w:i/>
          <w:iCs/>
          <w:color w:val="6B7280"/>
          <w:sz w:val="18"/>
          <w:szCs w:val="18"/>
        </w:rPr>
        <w:t xml:space="preserve">   ·   Frame: P02-S04 Philosophy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oversized pull-quote, Option B integrates the philosophy as an inline pull-quote within a longer paragraph flow — quote sits within the body copy, with a 1px Electric Blue left border. Reads as commentary rather than statement.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120vh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 720px max-width</w:t>
      </w:r>
    </w:p>
    <w:p>
      <w:pPr>
        <w:pStyle w:val="ListParagraph"/>
        <w:numPr>
          <w:ilvl w:val="0"/>
          <w:numId w:val="2"/>
        </w:numPr>
        <w:spacing w:after="40" w:before="40"/>
      </w:pPr>
      <w:r>
        <w:rPr>
          <w:rFonts w:ascii="Arial" w:cs="Arial" w:eastAsia="Arial" w:hAnsi="Arial"/>
          <w:color w:val="2F3542"/>
          <w:sz w:val="21"/>
          <w:szCs w:val="21"/>
        </w:rPr>
        <w:t xml:space="preserve">Top: small section eyebrow + body paragraph (lead-in)</w:t>
      </w:r>
    </w:p>
    <w:p>
      <w:pPr>
        <w:pStyle w:val="ListParagraph"/>
        <w:numPr>
          <w:ilvl w:val="0"/>
          <w:numId w:val="2"/>
        </w:numPr>
        <w:spacing w:after="40" w:before="40"/>
      </w:pPr>
      <w:r>
        <w:rPr>
          <w:rFonts w:ascii="Arial" w:cs="Arial" w:eastAsia="Arial" w:hAnsi="Arial"/>
          <w:color w:val="2F3542"/>
          <w:sz w:val="21"/>
          <w:szCs w:val="21"/>
        </w:rPr>
        <w:t xml:space="preserve">Middle: pull-quote treatment — Display Italic at 2.5rem with 1px Electric Blue left border (8px left padding), indented from the body column</w:t>
      </w:r>
    </w:p>
    <w:p>
      <w:pPr>
        <w:pStyle w:val="ListParagraph"/>
        <w:numPr>
          <w:ilvl w:val="0"/>
          <w:numId w:val="2"/>
        </w:numPr>
        <w:spacing w:after="40" w:before="40"/>
      </w:pPr>
      <w:r>
        <w:rPr>
          <w:rFonts w:ascii="Arial" w:cs="Arial" w:eastAsia="Arial" w:hAnsi="Arial"/>
          <w:color w:val="2F3542"/>
          <w:sz w:val="21"/>
          <w:szCs w:val="21"/>
        </w:rPr>
        <w:t xml:space="preserve">Bottom: trailing body paragraph (continues the thought)</w:t>
      </w:r>
    </w:p>
    <w:p>
      <w:pPr>
        <w:pStyle w:val="ListParagraph"/>
        <w:numPr>
          <w:ilvl w:val="0"/>
          <w:numId w:val="2"/>
        </w:numPr>
        <w:spacing w:after="40" w:before="40"/>
      </w:pPr>
      <w:r>
        <w:rPr>
          <w:rFonts w:ascii="Arial" w:cs="Arial" w:eastAsia="Arial" w:hAnsi="Arial"/>
          <w:color w:val="2F3542"/>
          <w:sz w:val="21"/>
          <w:szCs w:val="21"/>
        </w:rPr>
        <w:t xml:space="preserve">Total reading time: ~90 seconds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A parent company that protects each brand's individuality.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Our role is to provide clarity, direction, and discipline — never to flatten the distinctive voice of any brand we support.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Lead paragraph fade-up 12px Y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Pull-quote: left border draws top-to-bottom (1.2s), then text reveal word-by-word at 80ms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Trailing paragraph fade-up after quote completes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&lt;blockquote&gt; semantic HTML for the pull-quote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Tailwind typography prose plugin for the body, with custom blockquote override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Yorker long-reads — inline pull-quote treatment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FT essays — narrative-flow quote integration</w:t>
            </w:r>
          </w:p>
        </w:tc>
      </w:tr>
    </w:tbl>
    <w:p>
      <w:pPr>
        <w:spacing w:after="160" w:before="160"/>
      </w:pPr>
      <w:r>
        <w:t xml:space="preserve"/>
      </w:r>
    </w:p>
    <w:p>
      <w:pPr>
        <w:pStyle w:val="Heading3"/>
      </w:pPr>
      <w:r>
        <w:t xml:space="preserve">S05 Timeline</w:t>
      </w:r>
      <w:r>
        <w:rPr>
          <w:b w:val="false"/>
          <w:bCs w:val="false"/>
          <w:i/>
          <w:iCs/>
          <w:color w:val="6B7280"/>
          <w:sz w:val="18"/>
          <w:szCs w:val="18"/>
        </w:rPr>
        <w:t xml:space="preserve">   ·   Frame: P02-S05 Timeline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vertical zigzag timeline, Option B uses a horizontal scroll-snap timeline — milestones presented as a horizontal journey rather than a top-to-bottom unfurl. Better for desktop reading; falls back to vertical stack on mobile.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Top: section heading + sub-line (centered)</w:t>
      </w:r>
    </w:p>
    <w:p>
      <w:pPr>
        <w:pStyle w:val="ListParagraph"/>
        <w:numPr>
          <w:ilvl w:val="0"/>
          <w:numId w:val="2"/>
        </w:numPr>
        <w:spacing w:after="40" w:before="40"/>
      </w:pPr>
      <w:r>
        <w:rPr>
          <w:rFonts w:ascii="Arial" w:cs="Arial" w:eastAsia="Arial" w:hAnsi="Arial"/>
          <w:color w:val="2F3542"/>
          <w:sz w:val="21"/>
          <w:szCs w:val="21"/>
        </w:rPr>
        <w:t xml:space="preserve">Below: horizontal scroll-snap container, 600px tall</w:t>
      </w:r>
    </w:p>
    <w:p>
      <w:pPr>
        <w:pStyle w:val="ListParagraph"/>
        <w:numPr>
          <w:ilvl w:val="0"/>
          <w:numId w:val="2"/>
        </w:numPr>
        <w:spacing w:after="40" w:before="40"/>
      </w:pPr>
      <w:r>
        <w:rPr>
          <w:rFonts w:ascii="Arial" w:cs="Arial" w:eastAsia="Arial" w:hAnsi="Arial"/>
          <w:color w:val="2F3542"/>
          <w:sz w:val="21"/>
          <w:szCs w:val="21"/>
        </w:rPr>
        <w:t xml:space="preserve">Each milestone card: 360px wide × 600px tall, scroll-snap-align: center</w:t>
      </w:r>
    </w:p>
    <w:p>
      <w:pPr>
        <w:pStyle w:val="ListParagraph"/>
        <w:numPr>
          <w:ilvl w:val="0"/>
          <w:numId w:val="2"/>
        </w:numPr>
        <w:spacing w:after="40" w:before="40"/>
      </w:pPr>
      <w:r>
        <w:rPr>
          <w:rFonts w:ascii="Arial" w:cs="Arial" w:eastAsia="Arial" w:hAnsi="Arial"/>
          <w:color w:val="2F3542"/>
          <w:sz w:val="21"/>
          <w:szCs w:val="21"/>
        </w:rPr>
        <w:t xml:space="preserve">Card content: year (Display Italic Electric Blue, large) → H4 → 60-word body → optional 4:5 archival photo (cropped)</w:t>
      </w:r>
    </w:p>
    <w:p>
      <w:pPr>
        <w:pStyle w:val="ListParagraph"/>
        <w:numPr>
          <w:ilvl w:val="0"/>
          <w:numId w:val="2"/>
        </w:numPr>
        <w:spacing w:after="40" w:before="40"/>
      </w:pPr>
      <w:r>
        <w:rPr>
          <w:rFonts w:ascii="Arial" w:cs="Arial" w:eastAsia="Arial" w:hAnsi="Arial"/>
          <w:color w:val="2F3542"/>
          <w:sz w:val="21"/>
          <w:szCs w:val="21"/>
        </w:rPr>
        <w:t xml:space="preserve">Below container: scroll progress indicator (thin Electric Blue rail with active position dot)</w:t>
      </w:r>
    </w:p>
    <w:p>
      <w:pPr>
        <w:pStyle w:val="ListParagraph"/>
        <w:numPr>
          <w:ilvl w:val="0"/>
          <w:numId w:val="2"/>
        </w:numPr>
        <w:spacing w:after="40" w:before="40"/>
      </w:pPr>
      <w:r>
        <w:rPr>
          <w:rFonts w:ascii="Arial" w:cs="Arial" w:eastAsia="Arial" w:hAnsi="Arial"/>
          <w:color w:val="2F3542"/>
          <w:sz w:val="21"/>
          <w:szCs w:val="21"/>
        </w:rPr>
        <w:t xml:space="preserve">Mobile: stacks vertically with center-aligned timeline rail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From foundation to future portfolio.</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Milestone 1 — 1990s: </w:t>
            </w:r>
            <w:r>
              <w:rPr>
                <w:rFonts w:ascii="Arial" w:cs="Arial" w:eastAsia="Arial" w:hAnsi="Arial"/>
                <w:color w:val="2F3542"/>
                <w:sz w:val="20"/>
                <w:szCs w:val="20"/>
              </w:rPr>
              <w:t xml:space="preserve">Incorporation of Dholakia Retail Private Limited.</w:t>
            </w:r>
          </w:p>
          <w:p>
            <w:pPr>
              <w:spacing w:after="50" w:before="50"/>
            </w:pPr>
            <w:r>
              <w:rPr>
                <w:rFonts w:ascii="Arial" w:cs="Arial" w:eastAsia="Arial" w:hAnsi="Arial"/>
                <w:b/>
                <w:bCs/>
                <w:color w:val="0B1426"/>
                <w:sz w:val="20"/>
                <w:szCs w:val="20"/>
              </w:rPr>
              <w:t xml:space="preserve">Milestone 2 — Foundation Phase: </w:t>
            </w:r>
            <w:r>
              <w:rPr>
                <w:rFonts w:ascii="Arial" w:cs="Arial" w:eastAsia="Arial" w:hAnsi="Arial"/>
                <w:color w:val="2F3542"/>
                <w:sz w:val="20"/>
                <w:szCs w:val="20"/>
              </w:rPr>
              <w:t xml:space="preserve">Corporate identity, governance, and Surat office established.</w:t>
            </w:r>
          </w:p>
          <w:p>
            <w:pPr>
              <w:spacing w:after="50" w:before="50"/>
            </w:pPr>
            <w:r>
              <w:rPr>
                <w:rFonts w:ascii="Arial" w:cs="Arial" w:eastAsia="Arial" w:hAnsi="Arial"/>
                <w:b/>
                <w:bCs/>
                <w:color w:val="0B1426"/>
                <w:sz w:val="20"/>
                <w:szCs w:val="20"/>
              </w:rPr>
              <w:t xml:space="preserve">Milestone 3 — Forward: </w:t>
            </w:r>
            <w:r>
              <w:rPr>
                <w:rFonts w:ascii="Arial" w:cs="Arial" w:eastAsia="Arial" w:hAnsi="Arial"/>
                <w:color w:val="2F3542"/>
                <w:sz w:val="20"/>
                <w:szCs w:val="20"/>
              </w:rPr>
              <w:t xml:space="preserve">Portfolio growth and retail brand development.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Optional archival photographs per milestone — cropped 4:5 within each card.</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timeline marker imagery (optional thumbnails per milestone) — small archival-feel photographs of historic milestones (founding facility, first export, first design award), tonally unified through cool monochrome grade. 600×400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https://about.fb.com/news/category/company-news/ — corporate timeline imagery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photo: 720×900 (4:5), WebP, ≤120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aged archival look for early milestones, modern documentary for recent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arrow-left / arrow-right (24×24, muted blue-grey) — desktop scroll affordances on container edges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the visible photo within the active milestone card (±6px).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2° on visible cards. Custom cursor: 32px ring with horizontal scroll-arrow when over the container.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within container fade-up + scale 0.96 → 1.0 as they enter the viewport (within the horizontal scroll)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Year value: count-up on first appearance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Scroll progress indicator: filled position updates in real-time as user scrolls horizontally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Drag-enabled scroll on touch; mouse-wheel converts to horizontal scroll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components/timeline/HorizontalTimeline.tsx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CSS scroll-snap-type: x mandatory; scroll-snap-align: center on each card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Optional drag-to-scroll via @use-gesture/react for desktop</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Wheel-to-horizontal: useEffect listening to wheel events, preventDefault + scrollBy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Reduced-motion: disable wheel-to-horizontal, allow native scrollbar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keynotes — horizontal milestone scroll</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Patek Philippe — heritage timeline (vertical inspiration adapted horizontal)</w:t>
            </w:r>
          </w:p>
        </w:tc>
      </w:tr>
    </w:tbl>
    <w:p>
      <w:pPr>
        <w:spacing w:after="160" w:before="160"/>
      </w:pPr>
      <w:r>
        <w:t xml:space="preserve"/>
      </w:r>
    </w:p>
    <w:p>
      <w:r>
        <w:br w:type="page"/>
      </w:r>
    </w:p>
    <w:p>
      <w:pPr>
        <w:pStyle w:val="Heading2"/>
      </w:pPr>
      <w:r>
        <w:rPr>
          <w:color w:val="3B6FFF"/>
        </w:rPr>
        <w:t xml:space="preserve">Page 3 — Portfolio</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P03-S01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pure typographic 70vh hero, Option B introduces a single-image hero — full-bleed editorial photograph with content overlaid lower-left. Stronger visual signal that this is the page where brands live.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70vh full-bleed</w:t>
      </w:r>
    </w:p>
    <w:p>
      <w:pPr>
        <w:pStyle w:val="ListParagraph"/>
        <w:numPr>
          <w:ilvl w:val="0"/>
          <w:numId w:val="2"/>
        </w:numPr>
        <w:spacing w:after="40" w:before="40"/>
      </w:pPr>
      <w:r>
        <w:rPr>
          <w:rFonts w:ascii="Arial" w:cs="Arial" w:eastAsia="Arial" w:hAnsi="Arial"/>
          <w:color w:val="2F3542"/>
          <w:sz w:val="21"/>
          <w:szCs w:val="21"/>
        </w:rPr>
        <w:t xml:space="preserve">Background: cinematic editorial image — close-up of multiple jewellery pieces arranged in study composition</w:t>
      </w:r>
    </w:p>
    <w:p>
      <w:pPr>
        <w:pStyle w:val="ListParagraph"/>
        <w:numPr>
          <w:ilvl w:val="0"/>
          <w:numId w:val="2"/>
        </w:numPr>
        <w:spacing w:after="40" w:before="40"/>
      </w:pPr>
      <w:r>
        <w:rPr>
          <w:rFonts w:ascii="Arial" w:cs="Arial" w:eastAsia="Arial" w:hAnsi="Arial"/>
          <w:color w:val="2F3542"/>
          <w:sz w:val="21"/>
          <w:szCs w:val="21"/>
        </w:rPr>
        <w:t xml:space="preserve">Top gradient: Midnight Navy → transparent (40% → 0%) over top 30%</w:t>
      </w:r>
    </w:p>
    <w:p>
      <w:pPr>
        <w:pStyle w:val="ListParagraph"/>
        <w:numPr>
          <w:ilvl w:val="0"/>
          <w:numId w:val="2"/>
        </w:numPr>
        <w:spacing w:after="40" w:before="40"/>
      </w:pPr>
      <w:r>
        <w:rPr>
          <w:rFonts w:ascii="Arial" w:cs="Arial" w:eastAsia="Arial" w:hAnsi="Arial"/>
          <w:color w:val="2F3542"/>
          <w:sz w:val="21"/>
          <w:szCs w:val="21"/>
        </w:rPr>
        <w:t xml:space="preserve">Bottom gradient: Midnight Navy → transparent (60% → 0%) over bottom 50%</w:t>
      </w:r>
    </w:p>
    <w:p>
      <w:pPr>
        <w:pStyle w:val="ListParagraph"/>
        <w:numPr>
          <w:ilvl w:val="0"/>
          <w:numId w:val="2"/>
        </w:numPr>
        <w:spacing w:after="40" w:before="40"/>
      </w:pPr>
      <w:r>
        <w:rPr>
          <w:rFonts w:ascii="Arial" w:cs="Arial" w:eastAsia="Arial" w:hAnsi="Arial"/>
          <w:color w:val="2F3542"/>
          <w:sz w:val="21"/>
          <w:szCs w:val="21"/>
        </w:rPr>
        <w:t xml:space="preserve">Lower-left content stack: eyebrow → Display H1 → sub-paragraph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Distinct Brands. Shared Standards.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Every brand in our house speaks to its own audience and emotional world, while resting on the same shared foundation of quality and trust.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Editorial product still-life — multiple Mayavé pieces in study composition.</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editorial product still-life of multiple fine jewellery pieces — solitaires, necklaces, bracelets — arranged on dark velvet in a study composition with raking light, shallow depth of field, cool silver-tone grade, 16:9, hero-grade.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https://www.hermes.com/uk/en/ — corporate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https://www.cartier.com/en-gb/ — luxury house tone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https://www.bulgari.com/en-int/ — house photography style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https://www.lvmh.com/houses/ — house-of-brands portfolio treatment</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2880×1620 WebP, ≤340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 silver-tone grade, deep blacks, selective focus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(background image ±15px, gradient ±5px counter, foreground stack ±8px counter).</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optional CTA. CursorPerspective on the image (±2°).</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Slow Ken-Burns on image: scale 1.0 → 1.04 over 30s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 reveal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Sub-paragraph fade-up 12px 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components/portfolio/ImageHero.tsx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priority + placeholder='blur'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Pure CSS @keyframes for Ken-Burns (no JS)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Cartier collection-page heroes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Boucheron editorial framing</w:t>
            </w:r>
          </w:p>
        </w:tc>
      </w:tr>
    </w:tbl>
    <w:p>
      <w:pPr>
        <w:spacing w:after="160" w:before="160"/>
      </w:pPr>
      <w:r>
        <w:t xml:space="preserve"/>
      </w:r>
    </w:p>
    <w:p>
      <w:pPr>
        <w:pStyle w:val="Heading3"/>
      </w:pPr>
      <w:r>
        <w:t xml:space="preserve">S02 Brand Matrix</w:t>
      </w:r>
      <w:r>
        <w:rPr>
          <w:b w:val="false"/>
          <w:bCs w:val="false"/>
          <w:i/>
          <w:iCs/>
          <w:color w:val="6B7280"/>
          <w:sz w:val="18"/>
          <w:szCs w:val="18"/>
        </w:rPr>
        <w:t xml:space="preserve">   ·   Frame: P03-S02 Matrix</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uses a top-feature plus future-band split, Option B uses a vertical document layout — Mayavé presented first in full editorial dignity as the singular, only-active brand in the portfolio (single 100vh feature), then a discrete 'On the horizon' subsection below that signals future territories without committing to specifics. The reader processes Mayavé in full before encountering the roadmap. Avoids any false-parity grid; the page is honest that one brand exists today.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Container 1: 100vh Mayavé feature on White</w:t>
      </w:r>
    </w:p>
    <w:p>
      <w:pPr>
        <w:pStyle w:val="ListParagraph"/>
        <w:numPr>
          <w:ilvl w:val="0"/>
          <w:numId w:val="2"/>
        </w:numPr>
        <w:spacing w:after="40" w:before="40"/>
      </w:pPr>
      <w:r>
        <w:rPr>
          <w:rFonts w:ascii="Arial" w:cs="Arial" w:eastAsia="Arial" w:hAnsi="Arial"/>
          <w:color w:val="2F3542"/>
          <w:sz w:val="21"/>
          <w:szCs w:val="21"/>
        </w:rPr>
        <w:t xml:space="preserve">Mayavé feature: 50/50 split — left 50% editorial image (4:5 portrait crop), right 50% content panel with eyebrow → Syne H2 'Mayavé' → 100-word brand statement → 3 inline proof-points (Heritage · Ethics · Bespoke) → 'Discover Mayavé →' CTA</w:t>
      </w:r>
    </w:p>
    <w:p>
      <w:pPr>
        <w:pStyle w:val="ListParagraph"/>
        <w:numPr>
          <w:ilvl w:val="0"/>
          <w:numId w:val="2"/>
        </w:numPr>
        <w:spacing w:after="40" w:before="40"/>
      </w:pPr>
      <w:r>
        <w:rPr>
          <w:rFonts w:ascii="Arial" w:cs="Arial" w:eastAsia="Arial" w:hAnsi="Arial"/>
          <w:color w:val="2F3542"/>
          <w:sz w:val="21"/>
          <w:szCs w:val="21"/>
        </w:rPr>
        <w:t xml:space="preserve">Container 2: 60vh 'On the horizon' band on Off-White, separated from the Mayavé feature with a 1px Midnight Navy hairline and a section eyebrow. Signals direction of travel without listing or committing to specific brands</w:t>
      </w:r>
    </w:p>
    <w:p>
      <w:pPr>
        <w:pStyle w:val="ListParagraph"/>
        <w:numPr>
          <w:ilvl w:val="0"/>
          <w:numId w:val="2"/>
        </w:numPr>
        <w:spacing w:after="40" w:before="40"/>
      </w:pPr>
      <w:r>
        <w:rPr>
          <w:rFonts w:ascii="Arial" w:cs="Arial" w:eastAsia="Arial" w:hAnsi="Arial"/>
          <w:color w:val="2F3542"/>
          <w:sz w:val="21"/>
          <w:szCs w:val="21"/>
        </w:rPr>
        <w:t xml:space="preserve">Horizon band: small section header → horizontal row of 3 future-territory cards (compact, monochrome SVG monograms, 'In development' tag, target window)</w:t>
      </w:r>
    </w:p>
    <w:p>
      <w:pPr>
        <w:pStyle w:val="ListParagraph"/>
        <w:numPr>
          <w:ilvl w:val="0"/>
          <w:numId w:val="2"/>
        </w:numPr>
        <w:spacing w:after="40" w:before="40"/>
      </w:pPr>
      <w:r>
        <w:rPr>
          <w:rFonts w:ascii="Arial" w:cs="Arial" w:eastAsia="Arial" w:hAnsi="Arial"/>
          <w:color w:val="2F3542"/>
          <w:sz w:val="21"/>
          <w:szCs w:val="21"/>
        </w:rPr>
        <w:t xml:space="preserve">Visual hierarchy by space allocation: Mayavé — the only brand in the portfolio today — gets 100vh of full editorial intent; the On-the-Horizon roadmap gets 60vh as a forward-looking footer</w:t>
      </w:r>
    </w:p>
    <w:p>
      <w:pPr>
        <w:pStyle w:val="ListParagraph"/>
        <w:numPr>
          <w:ilvl w:val="0"/>
          <w:numId w:val="2"/>
        </w:numPr>
        <w:spacing w:after="40" w:before="40"/>
      </w:pPr>
      <w:r>
        <w:rPr>
          <w:rFonts w:ascii="Arial" w:cs="Arial" w:eastAsia="Arial" w:hAnsi="Arial"/>
          <w:color w:val="2F3542"/>
          <w:sz w:val="21"/>
          <w:szCs w:val="21"/>
        </w:rPr>
        <w:t xml:space="preserve">Mobile: stacks vertically, Mayavé first at full intent, horizon band as a horizontal scroll strip beneath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Brand 1: </w:t>
            </w:r>
            <w:r>
              <w:rPr>
                <w:rFonts w:ascii="Arial" w:cs="Arial" w:eastAsia="Arial" w:hAnsi="Arial"/>
                <w:color w:val="2F3542"/>
                <w:sz w:val="20"/>
                <w:szCs w:val="20"/>
              </w:rPr>
              <w:t xml:space="preserve">Mayavé — Bespoke fine jewellery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Single editorial portrait of Mayavé signature piece. Future-territory cards are vector monograms only.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3-column portfolio matrix. Center column: Mayavé feature piece (3/4 angle on Off-White). Left and right columns: Royal Blue gradient placeholders for future territories — no photography (signals "not yet" through restraint). Each column ~960×1080.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https://www.vogue.com/fashion — luxury editorial fashion direction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https://www.harpersbazaar.com/culture/art-books-music/ — high-end lifestyle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https://www.monocle.com/magazine/ — restrained luxury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https://www.lvmh.com/houses/ — house portfolio matrix reference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Mayavé portrait: 1280×1600 (4:5), WebP, ≤220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Future-territory monograms: SVG, ≤6 KB each, 1px Soft Sky outline at 60% opacity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on Mayavé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award / shield-check / gem (16×16) for proof-points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clock (12×12, muted blue-grey) on horizon cards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Mayavé portrait (±10px). Horizon SVGs drift ±4px.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 on Mayavé feature; 2° on horizon cards.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Mayavé feature: image fade-in + content stack staggered reveal (eyebrow → H2 word-by-word → body → proof-points stagger → CTA)</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Horizon band enters on a separate scroll trigger — emphasises the discrete shift from 'today' to 'tomorrow'</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Horizon cards: stagger-enter 80ms apart, settle at 60% opacity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components/portfolio/BrandPortfolio.tsx (alternative variant) — same Sanity 'brand' document type as Option A</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Renderer adapts to active-brand count: 1 active = current vertical-document layout; 2+ active = falls back to a grid layout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Future-territory data: separate 'horizonItem' Sanity document type so editors can manage roadmap announcements without confusion with active brands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Loewe — single-house dignity within a parent group</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 vertical-document brand presentation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Row — restraint when one brand carries the page</w:t>
            </w:r>
          </w:p>
        </w:tc>
      </w:tr>
    </w:tbl>
    <w:p>
      <w:pPr>
        <w:spacing w:after="160" w:before="160"/>
      </w:pPr>
      <w:r>
        <w:t xml:space="preserve"/>
      </w:r>
    </w:p>
    <w:p>
      <w:pPr>
        <w:pStyle w:val="Heading3"/>
      </w:pPr>
      <w:r>
        <w:t xml:space="preserve">S03 Featured Brand — Mayavé</w:t>
      </w:r>
      <w:r>
        <w:rPr>
          <w:b w:val="false"/>
          <w:bCs w:val="false"/>
          <w:i/>
          <w:iCs/>
          <w:color w:val="6B7280"/>
          <w:sz w:val="18"/>
          <w:szCs w:val="18"/>
        </w:rPr>
        <w:t xml:space="preserve">   ·   Frame: P03-S03 Featured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100vh full-bleed two-viewport feature, Option B uses a single-viewport editorial feature with a fully-overlaid text panel — the entire viewport is the image, and a vertical text strip floats over it from the right edge. More cinematic, less paginated.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w:t>
      </w:r>
    </w:p>
    <w:p>
      <w:pPr>
        <w:pStyle w:val="ListParagraph"/>
        <w:numPr>
          <w:ilvl w:val="0"/>
          <w:numId w:val="2"/>
        </w:numPr>
        <w:spacing w:after="40" w:before="40"/>
      </w:pPr>
      <w:r>
        <w:rPr>
          <w:rFonts w:ascii="Arial" w:cs="Arial" w:eastAsia="Arial" w:hAnsi="Arial"/>
          <w:color w:val="2F3542"/>
          <w:sz w:val="21"/>
          <w:szCs w:val="21"/>
        </w:rPr>
        <w:t xml:space="preserve">Background: full-bleed cinematic still or video of Mayavé signature piece</w:t>
      </w:r>
    </w:p>
    <w:p>
      <w:pPr>
        <w:pStyle w:val="ListParagraph"/>
        <w:numPr>
          <w:ilvl w:val="0"/>
          <w:numId w:val="2"/>
        </w:numPr>
        <w:spacing w:after="40" w:before="40"/>
      </w:pPr>
      <w:r>
        <w:rPr>
          <w:rFonts w:ascii="Arial" w:cs="Arial" w:eastAsia="Arial" w:hAnsi="Arial"/>
          <w:color w:val="2F3542"/>
          <w:sz w:val="21"/>
          <w:szCs w:val="21"/>
        </w:rPr>
        <w:t xml:space="preserve">Right-side overlay: vertical content panel, 40% width, Off-White at 92% opacity with backdrop-filter blur(12px)</w:t>
      </w:r>
    </w:p>
    <w:p>
      <w:pPr>
        <w:pStyle w:val="ListParagraph"/>
        <w:numPr>
          <w:ilvl w:val="0"/>
          <w:numId w:val="2"/>
        </w:numPr>
        <w:spacing w:after="40" w:before="40"/>
      </w:pPr>
      <w:r>
        <w:rPr>
          <w:rFonts w:ascii="Arial" w:cs="Arial" w:eastAsia="Arial" w:hAnsi="Arial"/>
          <w:color w:val="2F3542"/>
          <w:sz w:val="21"/>
          <w:szCs w:val="21"/>
        </w:rPr>
        <w:t xml:space="preserve">Panel content: eyebrow → Display H2 → 100-word body → 3 inline proof-points (Heritage, Ethics, Bespoke) with small icons → primary CTA</w:t>
      </w:r>
    </w:p>
    <w:p>
      <w:pPr>
        <w:pStyle w:val="ListParagraph"/>
        <w:numPr>
          <w:ilvl w:val="0"/>
          <w:numId w:val="2"/>
        </w:numPr>
        <w:spacing w:after="40" w:before="40"/>
      </w:pPr>
      <w:r>
        <w:rPr>
          <w:rFonts w:ascii="Arial" w:cs="Arial" w:eastAsia="Arial" w:hAnsi="Arial"/>
          <w:color w:val="2F3542"/>
          <w:sz w:val="21"/>
          <w:szCs w:val="21"/>
        </w:rPr>
        <w:t xml:space="preserve">1px Electric Blue accent rule on the panel's left edge, full height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An Intimate Expression of Luxury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Mayavé is built on refinement, emotional resonance, and the discipline of restraint — a quieter way of wearing meaning.</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Enter Mayavé</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/portfolio/mayave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Single dramatic editorial image of signature Mayavé piece.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signature Mayavé jewellery piece — necklace or solitaire ring — on dark velvet with dramatic raking single-source light, cinematic composition, deep shadow with selective focus on stone facets, cool silver-tone grade, 16:9, hero-grade resolution.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https://www.vogue.com/fashion — luxury editorial fashion direction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https://www.harpersbazaar.com/culture/art-books-music/ — high-end lifestyle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https://www.monocle.com/magazine/ — restrained luxury visual language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2880×1620 WebP or 1920×1080 video MP4 H.265, ≤350 KB / ≤6 MB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dramatic raking light, deep shadow, selective focus, cool silver-tone grade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12s slow rotation or detail-crawl loop</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Poster: </w:t>
            </w:r>
            <w:r>
              <w:rPr>
                <w:rFonts w:ascii="Arial" w:cs="Arial" w:eastAsia="Arial" w:hAnsi="Arial"/>
                <w:color w:val="2F3542"/>
                <w:sz w:val="20"/>
                <w:szCs w:val="20"/>
              </w:rPr>
              <w:t xml:space="preserve">Required</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metadata on desktop, none on mobile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award (20×20, Electric Blue) — Heritage proof-point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shield-check (20×20) — Ethics proof-point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gem (20×20) — Bespoke proof-point</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 primary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on the background image (±12px). Overlay panel is static (preserves text legibility).</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CTA. CursorPerspective on the image (±2°).</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Image entry: scale 1.04 → 1.0 over 1.4s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Overlay panel slides in from right (32px X, 1s ease-out, 200ms after image)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Accent rule on panel's left edge: SVG draws top-to-bottom, 1.2s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 H2 → body → proof-points → CTA, sequenced reveals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components/portfolio/MayaveOverlayFeature.tsx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Backdrop-filter for the overlay; fallback to higher opacity for browsers without support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Image: next/image priority, fill, object-cover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Reduced-motion: panel fades in instead of sliding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campaign features — cinematic full-bleed with overlay panel</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Bottega Veneta — single-image dominance in feature pages</w:t>
            </w:r>
          </w:p>
        </w:tc>
      </w:tr>
    </w:tbl>
    <w:p>
      <w:pPr>
        <w:spacing w:after="160" w:before="160"/>
      </w:pPr>
      <w:r>
        <w:t xml:space="preserve"/>
      </w:r>
    </w:p>
    <w:p>
      <w:pPr>
        <w:pStyle w:val="Heading3"/>
      </w:pPr>
      <w:r>
        <w:t xml:space="preserve">S04 On the Horizon</w:t>
      </w:r>
      <w:r>
        <w:rPr>
          <w:b w:val="false"/>
          <w:bCs w:val="false"/>
          <w:i/>
          <w:iCs/>
          <w:color w:val="6B7280"/>
          <w:sz w:val="18"/>
          <w:szCs w:val="18"/>
        </w:rPr>
        <w:t xml:space="preserve">   ·   Frame: P03-S04 Territories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4-column horizontal scroll-snap, Option B uses a vertical accordion — each future territory is collapsed by default; click expands it to reveal description and reference imagery. More compact, more deliberate exploration.</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Top: section heading + sub-line</w:t>
      </w:r>
    </w:p>
    <w:p>
      <w:pPr>
        <w:pStyle w:val="ListParagraph"/>
        <w:numPr>
          <w:ilvl w:val="0"/>
          <w:numId w:val="2"/>
        </w:numPr>
        <w:spacing w:after="40" w:before="40"/>
      </w:pPr>
      <w:r>
        <w:rPr>
          <w:rFonts w:ascii="Arial" w:cs="Arial" w:eastAsia="Arial" w:hAnsi="Arial"/>
          <w:color w:val="2F3542"/>
          <w:sz w:val="21"/>
          <w:szCs w:val="21"/>
        </w:rPr>
        <w:t xml:space="preserve">Below: vertical accordion of 4 territory rows</w:t>
      </w:r>
    </w:p>
    <w:p>
      <w:pPr>
        <w:pStyle w:val="ListParagraph"/>
        <w:numPr>
          <w:ilvl w:val="0"/>
          <w:numId w:val="2"/>
        </w:numPr>
        <w:spacing w:after="40" w:before="40"/>
      </w:pPr>
      <w:r>
        <w:rPr>
          <w:rFonts w:ascii="Arial" w:cs="Arial" w:eastAsia="Arial" w:hAnsi="Arial"/>
          <w:color w:val="2F3542"/>
          <w:sz w:val="21"/>
          <w:szCs w:val="21"/>
        </w:rPr>
        <w:t xml:space="preserve">Each row collapsed: large numeral (01–04, Display Italic Electric Blue) + territory name + chevron-right</w:t>
      </w:r>
    </w:p>
    <w:p>
      <w:pPr>
        <w:pStyle w:val="ListParagraph"/>
        <w:numPr>
          <w:ilvl w:val="0"/>
          <w:numId w:val="2"/>
        </w:numPr>
        <w:spacing w:after="40" w:before="40"/>
      </w:pPr>
      <w:r>
        <w:rPr>
          <w:rFonts w:ascii="Arial" w:cs="Arial" w:eastAsia="Arial" w:hAnsi="Arial"/>
          <w:color w:val="2F3542"/>
          <w:sz w:val="21"/>
          <w:szCs w:val="21"/>
        </w:rPr>
        <w:t xml:space="preserve">Each row expanded: numeral + name + 80-word description + small abstract SVG visual + 'Coming soon' tag</w:t>
      </w:r>
    </w:p>
    <w:p>
      <w:pPr>
        <w:pStyle w:val="ListParagraph"/>
        <w:numPr>
          <w:ilvl w:val="0"/>
          <w:numId w:val="2"/>
        </w:numPr>
        <w:spacing w:after="40" w:before="40"/>
      </w:pPr>
      <w:r>
        <w:rPr>
          <w:rFonts w:ascii="Arial" w:cs="Arial" w:eastAsia="Arial" w:hAnsi="Arial"/>
          <w:color w:val="2F3542"/>
          <w:sz w:val="21"/>
          <w:szCs w:val="21"/>
        </w:rPr>
        <w:t xml:space="preserve">1px Soft Sky horizontal divider between rows</w:t>
      </w:r>
    </w:p>
    <w:p>
      <w:pPr>
        <w:pStyle w:val="ListParagraph"/>
        <w:numPr>
          <w:ilvl w:val="0"/>
          <w:numId w:val="2"/>
        </w:numPr>
        <w:spacing w:after="40" w:before="40"/>
      </w:pPr>
      <w:r>
        <w:rPr>
          <w:rFonts w:ascii="Arial" w:cs="Arial" w:eastAsia="Arial" w:hAnsi="Arial"/>
          <w:color w:val="2F3542"/>
          <w:sz w:val="21"/>
          <w:szCs w:val="21"/>
        </w:rPr>
        <w:t xml:space="preserve">Only one row expanded at a time (single-select accordion)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Territory 1: </w:t>
            </w:r>
            <w:r>
              <w:rPr>
                <w:rFonts w:ascii="Arial" w:cs="Arial" w:eastAsia="Arial" w:hAnsi="Arial"/>
                <w:color w:val="2F3542"/>
                <w:sz w:val="20"/>
                <w:szCs w:val="20"/>
              </w:rPr>
              <w:t xml:space="preserve">Exploratory — bespoke and made-to-measure</w:t>
            </w:r>
          </w:p>
          <w:p>
            <w:pPr>
              <w:spacing w:after="50" w:before="50"/>
            </w:pPr>
            <w:r>
              <w:rPr>
                <w:rFonts w:ascii="Arial" w:cs="Arial" w:eastAsia="Arial" w:hAnsi="Arial"/>
                <w:b/>
                <w:bCs/>
                <w:color w:val="0B1426"/>
                <w:sz w:val="20"/>
                <w:szCs w:val="20"/>
              </w:rPr>
              <w:t xml:space="preserve">Territory 2: </w:t>
            </w:r>
            <w:r>
              <w:rPr>
                <w:rFonts w:ascii="Arial" w:cs="Arial" w:eastAsia="Arial" w:hAnsi="Arial"/>
                <w:color w:val="2F3542"/>
                <w:sz w:val="20"/>
                <w:szCs w:val="20"/>
              </w:rPr>
              <w:t xml:space="preserve">Exploratory — bridal and commitment</w:t>
            </w:r>
          </w:p>
          <w:p>
            <w:pPr>
              <w:spacing w:after="50" w:before="50"/>
            </w:pPr>
            <w:r>
              <w:rPr>
                <w:rFonts w:ascii="Arial" w:cs="Arial" w:eastAsia="Arial" w:hAnsi="Arial"/>
                <w:b/>
                <w:bCs/>
                <w:color w:val="0B1426"/>
                <w:sz w:val="20"/>
                <w:szCs w:val="20"/>
              </w:rPr>
              <w:t xml:space="preserve">Territory 3: </w:t>
            </w:r>
            <w:r>
              <w:rPr>
                <w:rFonts w:ascii="Arial" w:cs="Arial" w:eastAsia="Arial" w:hAnsi="Arial"/>
                <w:color w:val="2F3542"/>
                <w:sz w:val="20"/>
                <w:szCs w:val="20"/>
              </w:rPr>
              <w:t xml:space="preserve">Exploratory — everyday fine jewellery</w:t>
            </w:r>
          </w:p>
          <w:p>
            <w:pPr>
              <w:spacing w:after="50" w:before="50"/>
            </w:pPr>
            <w:r>
              <w:rPr>
                <w:rFonts w:ascii="Arial" w:cs="Arial" w:eastAsia="Arial" w:hAnsi="Arial"/>
                <w:b/>
                <w:bCs/>
                <w:color w:val="0B1426"/>
                <w:sz w:val="20"/>
                <w:szCs w:val="20"/>
              </w:rPr>
              <w:t xml:space="preserve">Territory 4: </w:t>
            </w:r>
            <w:r>
              <w:rPr>
                <w:rFonts w:ascii="Arial" w:cs="Arial" w:eastAsia="Arial" w:hAnsi="Arial"/>
                <w:color w:val="2F3542"/>
                <w:sz w:val="20"/>
                <w:szCs w:val="20"/>
              </w:rPr>
              <w:t xml:space="preserve">Exploratory — high jewellery and limited editions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chevron-right (20×20, muted blue-grey) — collapsed state</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(20×20, Electric Blue) — expanded state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RowSubtleHighlight on hover — left padding shift +8px, hairline border on left edge.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Row chevron rotates 0deg → 90deg on expand (300ms ease-out)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Row content area animates height: 0 → auto (transition not GPU-friendly; use Framer Motion's layout animation or auto-height plugin)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Numeral: count-up on first viewport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Inner content fade-in after height animation completes (200ms delay)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components/portfolio/TerritoryAccordion.tsx — 'use client' for expand/collapse state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Radix Accordion primitive for accessibility (keyboard navigation, aria-expanded)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Framer Motion for smooth height transitions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support pages — accordion exploration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FAQ — accordion restraint</w:t>
            </w:r>
          </w:p>
        </w:tc>
      </w:tr>
    </w:tbl>
    <w:p>
      <w:pPr>
        <w:spacing w:after="160" w:before="160"/>
      </w:pPr>
      <w:r>
        <w:t xml:space="preserve"/>
      </w:r>
    </w:p>
    <w:p>
      <w:pPr>
        <w:pStyle w:val="Heading3"/>
      </w:pPr>
      <w:r>
        <w:t xml:space="preserve">S05 Portfolio CTA</w:t>
      </w:r>
      <w:r>
        <w:rPr>
          <w:b w:val="false"/>
          <w:bCs w:val="false"/>
          <w:i/>
          <w:iCs/>
          <w:color w:val="6B7280"/>
          <w:sz w:val="18"/>
          <w:szCs w:val="18"/>
        </w:rPr>
        <w:t xml:space="preserve">   ·   Frame: P03-S05 CTA</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single-CTA closer, Option B uses a two-line statement closer with the CTA inline within the second line — a more conversational tone. Reads as a sentence, not a billboard.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80vh band on White (shorter than typical closer for compactness)</w:t>
      </w:r>
    </w:p>
    <w:p>
      <w:pPr>
        <w:pStyle w:val="ListParagraph"/>
        <w:numPr>
          <w:ilvl w:val="0"/>
          <w:numId w:val="2"/>
        </w:numPr>
        <w:spacing w:after="40" w:before="40"/>
      </w:pPr>
      <w:r>
        <w:rPr>
          <w:rFonts w:ascii="Arial" w:cs="Arial" w:eastAsia="Arial" w:hAnsi="Arial"/>
          <w:color w:val="2F3542"/>
          <w:sz w:val="21"/>
          <w:szCs w:val="21"/>
        </w:rPr>
        <w:t xml:space="preserve">Centered narrow column, 720px max-width</w:t>
      </w:r>
    </w:p>
    <w:p>
      <w:pPr>
        <w:pStyle w:val="ListParagraph"/>
        <w:numPr>
          <w:ilvl w:val="0"/>
          <w:numId w:val="2"/>
        </w:numPr>
        <w:spacing w:after="40" w:before="40"/>
      </w:pPr>
      <w:r>
        <w:rPr>
          <w:rFonts w:ascii="Arial" w:cs="Arial" w:eastAsia="Arial" w:hAnsi="Arial"/>
          <w:color w:val="2F3542"/>
          <w:sz w:val="21"/>
          <w:szCs w:val="21"/>
        </w:rPr>
        <w:t xml:space="preserve">Single sentence broken across two lines: line 1 = statement; line 2 = continuation with inline CTA at the end</w:t>
      </w:r>
    </w:p>
    <w:p>
      <w:pPr>
        <w:pStyle w:val="ListParagraph"/>
        <w:numPr>
          <w:ilvl w:val="0"/>
          <w:numId w:val="2"/>
        </w:numPr>
        <w:spacing w:after="40" w:before="40"/>
      </w:pPr>
      <w:r>
        <w:rPr>
          <w:rFonts w:ascii="Arial" w:cs="Arial" w:eastAsia="Arial" w:hAnsi="Arial"/>
          <w:color w:val="2F3542"/>
          <w:sz w:val="21"/>
          <w:szCs w:val="21"/>
        </w:rPr>
        <w:t xml:space="preserve">CTA appears as an inline pill (Electric Blue ghost-outline, mid-baseline) within the sentence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Looking to partner or co-develop a brand?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Begin a conversation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/contact?type=partnership</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inside the inline pill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the inline pill — fills to Electric Blue with white type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Statement word-by-word reveal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pill: scales 0.96 → 1.0 + fade-in, 200ms after surrounding 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components/cta/InlineSentenceCloser.tsx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 pure presentation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marketing pages — inline CTA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 conversational closer</w:t>
            </w:r>
          </w:p>
        </w:tc>
      </w:tr>
    </w:tbl>
    <w:p>
      <w:pPr>
        <w:spacing w:after="160" w:before="160"/>
      </w:pPr>
      <w:r>
        <w:t xml:space="preserve"/>
      </w:r>
    </w:p>
    <w:p>
      <w:r>
        <w:br w:type="page"/>
      </w:r>
    </w:p>
    <w:p>
      <w:pPr>
        <w:pStyle w:val="Heading2"/>
      </w:pPr>
      <w:r>
        <w:rPr>
          <w:color w:val="3B6FFF"/>
        </w:rPr>
        <w:t xml:space="preserve">Page 4 — Mayavé</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P04-S01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cinematic full-bleed video hero, Option B opens with a static editorial portrait of a single signature piece on near-black backdrop — silent, museum-grade. The hero feels still, not animated.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w:t>
      </w:r>
    </w:p>
    <w:p>
      <w:pPr>
        <w:pStyle w:val="ListParagraph"/>
        <w:numPr>
          <w:ilvl w:val="0"/>
          <w:numId w:val="2"/>
        </w:numPr>
        <w:spacing w:after="40" w:before="40"/>
      </w:pPr>
      <w:r>
        <w:rPr>
          <w:rFonts w:ascii="Arial" w:cs="Arial" w:eastAsia="Arial" w:hAnsi="Arial"/>
          <w:color w:val="2F3542"/>
          <w:sz w:val="21"/>
          <w:szCs w:val="21"/>
        </w:rPr>
        <w:t xml:space="preserve">Background: True Black (#000000) — first true black on the site</w:t>
      </w:r>
    </w:p>
    <w:p>
      <w:pPr>
        <w:pStyle w:val="ListParagraph"/>
        <w:numPr>
          <w:ilvl w:val="0"/>
          <w:numId w:val="2"/>
        </w:numPr>
        <w:spacing w:after="40" w:before="40"/>
      </w:pPr>
      <w:r>
        <w:rPr>
          <w:rFonts w:ascii="Arial" w:cs="Arial" w:eastAsia="Arial" w:hAnsi="Arial"/>
          <w:color w:val="2F3542"/>
          <w:sz w:val="21"/>
          <w:szCs w:val="21"/>
        </w:rPr>
        <w:t xml:space="preserve">Centered: signature piece on a velvet plinth, with single overhead spotlight catching the stone</w:t>
      </w:r>
    </w:p>
    <w:p>
      <w:pPr>
        <w:pStyle w:val="ListParagraph"/>
        <w:numPr>
          <w:ilvl w:val="0"/>
          <w:numId w:val="2"/>
        </w:numPr>
        <w:spacing w:after="40" w:before="40"/>
      </w:pPr>
      <w:r>
        <w:rPr>
          <w:rFonts w:ascii="Arial" w:cs="Arial" w:eastAsia="Arial" w:hAnsi="Arial"/>
          <w:color w:val="2F3542"/>
          <w:sz w:val="21"/>
          <w:szCs w:val="21"/>
        </w:rPr>
        <w:t xml:space="preserve">Top-left: breadcrumb (Dholakia Retail / Portfolio / Mayavé) in white at 60% opacity</w:t>
      </w:r>
    </w:p>
    <w:p>
      <w:pPr>
        <w:pStyle w:val="ListParagraph"/>
        <w:numPr>
          <w:ilvl w:val="0"/>
          <w:numId w:val="2"/>
        </w:numPr>
        <w:spacing w:after="40" w:before="40"/>
      </w:pPr>
      <w:r>
        <w:rPr>
          <w:rFonts w:ascii="Arial" w:cs="Arial" w:eastAsia="Arial" w:hAnsi="Arial"/>
          <w:color w:val="2F3542"/>
          <w:sz w:val="21"/>
          <w:szCs w:val="21"/>
        </w:rPr>
        <w:t xml:space="preserve">Bottom-center: Mayavé wordmark (Display, white) → tagline → primary CTA</w:t>
      </w:r>
    </w:p>
    <w:p>
      <w:pPr>
        <w:pStyle w:val="ListParagraph"/>
        <w:numPr>
          <w:ilvl w:val="0"/>
          <w:numId w:val="2"/>
        </w:numPr>
        <w:spacing w:after="40" w:before="40"/>
      </w:pPr>
      <w:r>
        <w:rPr>
          <w:rFonts w:ascii="Arial" w:cs="Arial" w:eastAsia="Arial" w:hAnsi="Arial"/>
          <w:color w:val="2F3542"/>
          <w:sz w:val="21"/>
          <w:szCs w:val="21"/>
        </w:rPr>
        <w:t xml:space="preserve">Subtle film-grain overlay at 4%</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MAYAVÉ — BY APPOINTMENT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Jewellery shaped by quiet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A new chapter in bespoke luxury — for those who choose rarity, intimacy, and beauty defined by restraint.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Request a Private Viewing</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/contact?type=appointment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Static centered editorial — single piece on black velvet under spotlight.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museum-grade editorial photograph of signature jewellery piece — necklace or solitaire — on black velvet plinth with single dramatic overhead spotlight, deep shadow falling beneath, total black background fading to imperceptible, cool silver-tone grade, hero-grade resolution, 16:9 cinematic crop.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https://www.vogue.com/fashion — luxury editorial fashion direction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https://www.harpersbazaar.com/culture/art-books-music/ — high-end lifestyle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https://www.monocle.com/magazine/ — restrained luxury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https://www.bulgari.com/en-int/high-jewelry — brand-page hero references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still: 2880×1620 WebP, ≤340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Optional video: 8s subtle light-modulation loop, ≤4 MB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museum spotlight, near-total black background, selective focus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8s subtle motion (light passing across the piece)</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Poster: </w:t>
            </w:r>
            <w:r>
              <w:rPr>
                <w:rFonts w:ascii="Arial" w:cs="Arial" w:eastAsia="Arial" w:hAnsi="Arial"/>
                <w:color w:val="2F3542"/>
                <w:sz w:val="20"/>
                <w:szCs w:val="20"/>
              </w:rPr>
              <w:t xml:space="preserve">Required</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metadata</w:t>
            </w:r>
          </w:p>
          <w:p>
            <w:pPr>
              <w:pBdr>
                <w:left w:val="single" w:color="8A2BE2" w:sz="12" w:space="8"/>
              </w:pBdr>
              <w:spacing w:after="60" w:before="100"/>
              <w:ind w:left="200"/>
            </w:pPr>
            <w:r>
              <w:rPr>
                <w:rFonts w:ascii="Arial" w:cs="Arial" w:eastAsia="Arial" w:hAnsi="Arial"/>
                <w:b/>
                <w:bCs/>
                <w:color w:val="8A2BE2"/>
                <w:sz w:val="19"/>
                <w:szCs w:val="19"/>
              </w:rPr>
              <w:t xml:space="preserve">Generation prompt / treatment: </w:t>
            </w:r>
            <w:r>
              <w:rPr>
                <w:rFonts w:ascii="Arial" w:cs="Arial" w:eastAsia="Arial" w:hAnsi="Arial"/>
                <w:i/>
                <w:iCs/>
                <w:color w:val="2F3542"/>
                <w:sz w:val="19"/>
                <w:szCs w:val="19"/>
              </w:rPr>
              <w:t xml:space="preserve">12-second loop. Single Mayavé piece on Midnight Navy, slow camera arc (5° pan + slight Y-axis tilt), single key light pulses imperceptibly to vary specular highlights. Loop-point dissolves seamlessly. H.265 + WebM, 1920×1080, ≤4 MB.</w:t>
            </w:r>
          </w:p>
          <w:p>
            <w:pPr>
              <w:spacing w:after="30" w:before="80"/>
            </w:pPr>
            <w:r>
              <w:rPr>
                <w:rFonts w:ascii="Arial" w:cs="Arial" w:eastAsia="Arial" w:hAnsi="Arial"/>
                <w:b/>
                <w:bCs/>
                <w:caps/>
                <w:color w:val="8A2BE2"/>
                <w:sz w:val="18"/>
                <w:szCs w:val="18"/>
              </w:rPr>
              <w:t xml:space="preserve">REFERENCE FOOTAGE</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https://vimeo.com/staffpicks — cinematic short-film references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https://www.hermes.com/uk/en/films/ — luxury house brand films</w:t>
            </w:r>
          </w:p>
          <w:p>
            <w:pPr>
              <w:spacing w:after="20" w:before="20"/>
            </w:pPr>
            <w:r>
              <w:rPr>
                <w:rFonts w:ascii="Arial" w:cs="Arial" w:eastAsia="Arial" w:hAnsi="Arial"/>
                <w:color w:val="8A2BE2"/>
                <w:sz w:val="20"/>
                <w:szCs w:val="20"/>
              </w:rPr>
              <w:t xml:space="preserve">↗  </w:t>
            </w:r>
            <w:r>
              <w:rPr>
                <w:rFonts w:ascii="Arial" w:cs="Arial" w:eastAsia="Arial" w:hAnsi="Arial"/>
                <w:i/>
                <w:iCs/>
                <w:color w:val="3B6FFF"/>
                <w:sz w:val="19"/>
                <w:szCs w:val="19"/>
              </w:rPr>
              <w:t xml:space="preserve">https://www.cartier.com/en-gb/maison/our-story/heritage.html — heritage brand films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on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(24×24, white at 60% opacity) — scroll cue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the centered piece (±8px). The wordmark and breadcrumb are static. Custom cursor: 14px Electric Blue ring with mix-blend-mode: difference.</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CTA. CursorPerspective on the piece (±2°) — subtle.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Piece fades in from 0 to 1 + scale 0.96 → 1.0 over 1.6s (slow, reverent)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Wordmark fades in 800ms after piece lands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Tagline word-by-word (80ms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fade-up +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Optional spotlight motion: subtle 4% brightness pulse on the stone, 4s loop infinite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Sub-route /portfolio/mayave with theme override (CSS custom properties for True Black background)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components/mayave/StillHero.tsx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priority, placeholder='blur'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Cartier high-jewelry features — static museum hero</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Boucheron Quatre — singular-object hero</w:t>
            </w:r>
          </w:p>
        </w:tc>
      </w:tr>
    </w:tbl>
    <w:p>
      <w:pPr>
        <w:spacing w:after="160" w:before="160"/>
      </w:pPr>
      <w:r>
        <w:t xml:space="preserve"/>
      </w:r>
    </w:p>
    <w:p>
      <w:pPr>
        <w:pStyle w:val="Heading3"/>
      </w:pPr>
      <w:r>
        <w:t xml:space="preserve">S02 Brand Essence</w:t>
      </w:r>
      <w:r>
        <w:rPr>
          <w:b w:val="false"/>
          <w:bCs w:val="false"/>
          <w:i/>
          <w:iCs/>
          <w:color w:val="6B7280"/>
          <w:sz w:val="18"/>
          <w:szCs w:val="18"/>
        </w:rPr>
        <w:t xml:space="preserve">   ·   Frame: P04-S02 Essence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narrow-column statement, Option B uses a long-form editorial essay layout — multiple paragraphs, drop-cap opening, larger type scale, reads as a magazine feature.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150vh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 640px max-width</w:t>
      </w:r>
    </w:p>
    <w:p>
      <w:pPr>
        <w:pStyle w:val="ListParagraph"/>
        <w:numPr>
          <w:ilvl w:val="0"/>
          <w:numId w:val="2"/>
        </w:numPr>
        <w:spacing w:after="40" w:before="40"/>
      </w:pPr>
      <w:r>
        <w:rPr>
          <w:rFonts w:ascii="Arial" w:cs="Arial" w:eastAsia="Arial" w:hAnsi="Arial"/>
          <w:color w:val="2F3542"/>
          <w:sz w:val="21"/>
          <w:szCs w:val="21"/>
        </w:rPr>
        <w:t xml:space="preserve">Opening: drop-cap (Display Italic, 6rem, Electric Blue) on the first letter of the essay</w:t>
      </w:r>
    </w:p>
    <w:p>
      <w:pPr>
        <w:pStyle w:val="ListParagraph"/>
        <w:numPr>
          <w:ilvl w:val="0"/>
          <w:numId w:val="2"/>
        </w:numPr>
        <w:spacing w:after="40" w:before="40"/>
      </w:pPr>
      <w:r>
        <w:rPr>
          <w:rFonts w:ascii="Arial" w:cs="Arial" w:eastAsia="Arial" w:hAnsi="Arial"/>
          <w:color w:val="2F3542"/>
          <w:sz w:val="21"/>
          <w:szCs w:val="21"/>
        </w:rPr>
        <w:t xml:space="preserve">5-paragraph essay structure: opening setup → context → philosophy → values → close</w:t>
      </w:r>
    </w:p>
    <w:p>
      <w:pPr>
        <w:pStyle w:val="ListParagraph"/>
        <w:numPr>
          <w:ilvl w:val="0"/>
          <w:numId w:val="2"/>
        </w:numPr>
        <w:spacing w:after="40" w:before="40"/>
      </w:pPr>
      <w:r>
        <w:rPr>
          <w:rFonts w:ascii="Arial" w:cs="Arial" w:eastAsia="Arial" w:hAnsi="Arial"/>
          <w:color w:val="2F3542"/>
          <w:sz w:val="21"/>
          <w:szCs w:val="21"/>
        </w:rPr>
        <w:t xml:space="preserve">Optional pull-quote inserted between paragraphs 3 and 4 (Display Italic, 2rem, Electric Blue left border)</w:t>
      </w:r>
    </w:p>
    <w:p>
      <w:pPr>
        <w:pStyle w:val="ListParagraph"/>
        <w:numPr>
          <w:ilvl w:val="0"/>
          <w:numId w:val="2"/>
        </w:numPr>
        <w:spacing w:after="40" w:before="40"/>
      </w:pPr>
      <w:r>
        <w:rPr>
          <w:rFonts w:ascii="Arial" w:cs="Arial" w:eastAsia="Arial" w:hAnsi="Arial"/>
          <w:color w:val="2F3542"/>
          <w:sz w:val="21"/>
          <w:szCs w:val="21"/>
        </w:rPr>
        <w:t xml:space="preserve">Trailing signature: '— Mayavé Atelier'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Restraint. Intimacy. Rare detail.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Mayavé is built to feel like a private room, not a stage — considered, quiet, and emotionally precise.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Drop-cap fades in + scale 0.96 → 1.0, 1s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Paragraphs fade-up 12px Y, stagger 200ms between paragraphs as user scrolls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Pull-quote: left border draws top-to-bottom (1.2s), text reveal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Signature fade-in last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Tailwind Typography prose plugin with custom drop-cap CSS rule (::first-letter)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&lt;blockquote&gt; for the pull-quote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Yorker long-reads — drop-cap + magazine-essay structure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Newsroom features — editorial depth</w:t>
            </w:r>
          </w:p>
        </w:tc>
      </w:tr>
    </w:tbl>
    <w:p>
      <w:pPr>
        <w:spacing w:after="160" w:before="160"/>
      </w:pPr>
      <w:r>
        <w:t xml:space="preserve"/>
      </w:r>
    </w:p>
    <w:p>
      <w:pPr>
        <w:pStyle w:val="Heading3"/>
      </w:pPr>
      <w:r>
        <w:t xml:space="preserve">S03 Brand Facts</w:t>
      </w:r>
      <w:r>
        <w:rPr>
          <w:b w:val="false"/>
          <w:bCs w:val="false"/>
          <w:i/>
          <w:iCs/>
          <w:color w:val="6B7280"/>
          <w:sz w:val="18"/>
          <w:szCs w:val="18"/>
        </w:rPr>
        <w:t xml:space="preserve">   ·   Frame: P04-S03 Facts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4-column horizontal layout, Option B uses a vertical stat list with each fact + visual paired in a hairline-divided row. Reads as a fact-sheet rather than a snapshot grid.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Centered column, 720px max-width</w:t>
      </w:r>
    </w:p>
    <w:p>
      <w:pPr>
        <w:pStyle w:val="ListParagraph"/>
        <w:numPr>
          <w:ilvl w:val="0"/>
          <w:numId w:val="2"/>
        </w:numPr>
        <w:spacing w:after="40" w:before="40"/>
      </w:pPr>
      <w:r>
        <w:rPr>
          <w:rFonts w:ascii="Arial" w:cs="Arial" w:eastAsia="Arial" w:hAnsi="Arial"/>
          <w:color w:val="2F3542"/>
          <w:sz w:val="21"/>
          <w:szCs w:val="21"/>
        </w:rPr>
        <w:t xml:space="preserve">4-row vertical list, hairline-divided</w:t>
      </w:r>
    </w:p>
    <w:p>
      <w:pPr>
        <w:pStyle w:val="ListParagraph"/>
        <w:numPr>
          <w:ilvl w:val="0"/>
          <w:numId w:val="2"/>
        </w:numPr>
        <w:spacing w:after="40" w:before="40"/>
      </w:pPr>
      <w:r>
        <w:rPr>
          <w:rFonts w:ascii="Arial" w:cs="Arial" w:eastAsia="Arial" w:hAnsi="Arial"/>
          <w:color w:val="2F3542"/>
          <w:sz w:val="21"/>
          <w:szCs w:val="21"/>
        </w:rPr>
        <w:t xml:space="preserve">Each row: 50/50 split — left = label (eyebrow caps) + value (Display Italic), right = small abstract supporting visual or tag</w:t>
      </w:r>
    </w:p>
    <w:p>
      <w:pPr>
        <w:pStyle w:val="ListParagraph"/>
        <w:numPr>
          <w:ilvl w:val="0"/>
          <w:numId w:val="2"/>
        </w:numPr>
        <w:spacing w:after="40" w:before="40"/>
      </w:pPr>
      <w:r>
        <w:rPr>
          <w:rFonts w:ascii="Arial" w:cs="Arial" w:eastAsia="Arial" w:hAnsi="Arial"/>
          <w:color w:val="2F3542"/>
          <w:sz w:val="21"/>
          <w:szCs w:val="21"/>
        </w:rPr>
        <w:t xml:space="preserve">Subtle 1px Soft Sky hairline between rows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Audience: </w:t>
            </w:r>
            <w:r>
              <w:rPr>
                <w:rFonts w:ascii="Arial" w:cs="Arial" w:eastAsia="Arial" w:hAnsi="Arial"/>
                <w:color w:val="2F3542"/>
                <w:sz w:val="20"/>
                <w:szCs w:val="20"/>
              </w:rPr>
              <w:t xml:space="preserve">Discerning private collectors</w:t>
            </w:r>
          </w:p>
          <w:p>
            <w:pPr>
              <w:spacing w:after="50" w:before="50"/>
            </w:pPr>
            <w:r>
              <w:rPr>
                <w:rFonts w:ascii="Arial" w:cs="Arial" w:eastAsia="Arial" w:hAnsi="Arial"/>
                <w:b/>
                <w:bCs/>
                <w:color w:val="0B1426"/>
                <w:sz w:val="20"/>
                <w:szCs w:val="20"/>
              </w:rPr>
              <w:t xml:space="preserve">Segment: </w:t>
            </w:r>
            <w:r>
              <w:rPr>
                <w:rFonts w:ascii="Arial" w:cs="Arial" w:eastAsia="Arial" w:hAnsi="Arial"/>
                <w:color w:val="2F3542"/>
                <w:sz w:val="20"/>
                <w:szCs w:val="20"/>
              </w:rPr>
              <w:t xml:space="preserve">Bespoke and made-to-measure jewellery</w:t>
            </w:r>
          </w:p>
          <w:p>
            <w:pPr>
              <w:spacing w:after="50" w:before="50"/>
            </w:pPr>
            <w:r>
              <w:rPr>
                <w:rFonts w:ascii="Arial" w:cs="Arial" w:eastAsia="Arial" w:hAnsi="Arial"/>
                <w:b/>
                <w:bCs/>
                <w:color w:val="0B1426"/>
                <w:sz w:val="20"/>
                <w:szCs w:val="20"/>
              </w:rPr>
              <w:t xml:space="preserve">Tone: </w:t>
            </w:r>
            <w:r>
              <w:rPr>
                <w:rFonts w:ascii="Arial" w:cs="Arial" w:eastAsia="Arial" w:hAnsi="Arial"/>
                <w:color w:val="2F3542"/>
                <w:sz w:val="20"/>
                <w:szCs w:val="20"/>
              </w:rPr>
              <w:t xml:space="preserve">Restrained, poetic, exact</w:t>
            </w:r>
          </w:p>
          <w:p>
            <w:pPr>
              <w:spacing w:after="50" w:before="50"/>
            </w:pPr>
            <w:r>
              <w:rPr>
                <w:rFonts w:ascii="Arial" w:cs="Arial" w:eastAsia="Arial" w:hAnsi="Arial"/>
                <w:b/>
                <w:bCs/>
                <w:color w:val="0B1426"/>
                <w:sz w:val="20"/>
                <w:szCs w:val="20"/>
              </w:rPr>
              <w:t xml:space="preserve">Positioning: </w:t>
            </w:r>
            <w:r>
              <w:rPr>
                <w:rFonts w:ascii="Arial" w:cs="Arial" w:eastAsia="Arial" w:hAnsi="Arial"/>
                <w:color w:val="2F3542"/>
                <w:sz w:val="20"/>
                <w:szCs w:val="20"/>
              </w:rPr>
              <w:t xml:space="preserve">Modern intimacy in luxury</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RowSubtleHighlight — Electric Blue underline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Rows stagger-enter: 80ms apart, fade-up 8px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dividers: SVG draw left-to-right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Semantic &lt;dl&gt; for accessibility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 vertical fact-list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Atlas — hairline-divided data presentation</w:t>
            </w:r>
          </w:p>
        </w:tc>
      </w:tr>
    </w:tbl>
    <w:p>
      <w:pPr>
        <w:spacing w:after="160" w:before="160"/>
      </w:pPr>
      <w:r>
        <w:t xml:space="preserve"/>
      </w:r>
    </w:p>
    <w:p>
      <w:pPr>
        <w:pStyle w:val="Heading3"/>
      </w:pPr>
      <w:r>
        <w:t xml:space="preserve">S04 Lookbook</w:t>
      </w:r>
      <w:r>
        <w:rPr>
          <w:b w:val="false"/>
          <w:bCs w:val="false"/>
          <w:i/>
          <w:iCs/>
          <w:color w:val="6B7280"/>
          <w:sz w:val="18"/>
          <w:szCs w:val="18"/>
        </w:rPr>
        <w:t xml:space="preserve">   ·   Frame: P04-S04 Lookbook</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masonry grid lookbook, Option B uses a horizontal full-bleed scroll-snap gallery — large images presented one-at-a-time as the visitor scrolls horizontally. Cinematic gallery experience.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120vh band on Off-White</w:t>
      </w:r>
    </w:p>
    <w:p>
      <w:pPr>
        <w:pStyle w:val="ListParagraph"/>
        <w:numPr>
          <w:ilvl w:val="0"/>
          <w:numId w:val="2"/>
        </w:numPr>
        <w:spacing w:after="40" w:before="40"/>
      </w:pPr>
      <w:r>
        <w:rPr>
          <w:rFonts w:ascii="Arial" w:cs="Arial" w:eastAsia="Arial" w:hAnsi="Arial"/>
          <w:color w:val="2F3542"/>
          <w:sz w:val="21"/>
          <w:szCs w:val="21"/>
        </w:rPr>
        <w:t xml:space="preserve">Top: section heading + sub-line</w:t>
      </w:r>
    </w:p>
    <w:p>
      <w:pPr>
        <w:pStyle w:val="ListParagraph"/>
        <w:numPr>
          <w:ilvl w:val="0"/>
          <w:numId w:val="2"/>
        </w:numPr>
        <w:spacing w:after="40" w:before="40"/>
      </w:pPr>
      <w:r>
        <w:rPr>
          <w:rFonts w:ascii="Arial" w:cs="Arial" w:eastAsia="Arial" w:hAnsi="Arial"/>
          <w:color w:val="2F3542"/>
          <w:sz w:val="21"/>
          <w:szCs w:val="21"/>
        </w:rPr>
        <w:t xml:space="preserve">Below: full-bleed horizontal scroll-snap container, 80vh tall</w:t>
      </w:r>
    </w:p>
    <w:p>
      <w:pPr>
        <w:pStyle w:val="ListParagraph"/>
        <w:numPr>
          <w:ilvl w:val="0"/>
          <w:numId w:val="2"/>
        </w:numPr>
        <w:spacing w:after="40" w:before="40"/>
      </w:pPr>
      <w:r>
        <w:rPr>
          <w:rFonts w:ascii="Arial" w:cs="Arial" w:eastAsia="Arial" w:hAnsi="Arial"/>
          <w:color w:val="2F3542"/>
          <w:sz w:val="21"/>
          <w:szCs w:val="21"/>
        </w:rPr>
        <w:t xml:space="preserve">Each gallery slide: 16:9 image, scroll-snap-align: center, with caption (Display Italic) bottom-left</w:t>
      </w:r>
    </w:p>
    <w:p>
      <w:pPr>
        <w:pStyle w:val="ListParagraph"/>
        <w:numPr>
          <w:ilvl w:val="0"/>
          <w:numId w:val="2"/>
        </w:numPr>
        <w:spacing w:after="40" w:before="40"/>
      </w:pPr>
      <w:r>
        <w:rPr>
          <w:rFonts w:ascii="Arial" w:cs="Arial" w:eastAsia="Arial" w:hAnsi="Arial"/>
          <w:color w:val="2F3542"/>
          <w:sz w:val="21"/>
          <w:szCs w:val="21"/>
        </w:rPr>
        <w:t xml:space="preserve">Bottom: progress indicator (thin Electric Blue rail with active position dot)</w:t>
      </w:r>
    </w:p>
    <w:p>
      <w:pPr>
        <w:pStyle w:val="ListParagraph"/>
        <w:numPr>
          <w:ilvl w:val="0"/>
          <w:numId w:val="2"/>
        </w:numPr>
        <w:spacing w:after="40" w:before="40"/>
      </w:pPr>
      <w:r>
        <w:rPr>
          <w:rFonts w:ascii="Arial" w:cs="Arial" w:eastAsia="Arial" w:hAnsi="Arial"/>
          <w:color w:val="2F3542"/>
          <w:sz w:val="21"/>
          <w:szCs w:val="21"/>
        </w:rPr>
        <w:t xml:space="preserve">Drag-enabled on touch; arrow-key navigation on desktop; mouse-wheel converts to horizontal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Caption 1: </w:t>
            </w:r>
            <w:r>
              <w:rPr>
                <w:rFonts w:ascii="Arial" w:cs="Arial" w:eastAsia="Arial" w:hAnsi="Arial"/>
                <w:color w:val="2F3542"/>
                <w:sz w:val="20"/>
                <w:szCs w:val="20"/>
              </w:rPr>
              <w:t xml:space="preserve">Detail held still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contextual note rendered beneath an image, chart, or pull-quote. DM Sans Regular 14px in muted blue-grey caps with +120 letter-spacing.</w:t>
            </w:r>
          </w:p>
          <w:p>
            <w:pPr>
              <w:spacing w:after="50" w:before="50"/>
            </w:pPr>
            <w:r>
              <w:rPr>
                <w:rFonts w:ascii="Arial" w:cs="Arial" w:eastAsia="Arial" w:hAnsi="Arial"/>
                <w:b/>
                <w:bCs/>
                <w:color w:val="0B1426"/>
                <w:sz w:val="20"/>
                <w:szCs w:val="20"/>
              </w:rPr>
              <w:t xml:space="preserve">Caption 2: </w:t>
            </w:r>
            <w:r>
              <w:rPr>
                <w:rFonts w:ascii="Arial" w:cs="Arial" w:eastAsia="Arial" w:hAnsi="Arial"/>
                <w:color w:val="2F3542"/>
                <w:sz w:val="20"/>
                <w:szCs w:val="20"/>
              </w:rPr>
              <w:t xml:space="preserve">Proportion, lit lightly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contextual note rendered beneath an image, chart, or pull-quote. DM Sans Regular 14px in muted blue-grey caps with +120 letter-spacing.</w:t>
            </w:r>
          </w:p>
          <w:p>
            <w:pPr>
              <w:spacing w:after="50" w:before="50"/>
            </w:pPr>
            <w:r>
              <w:rPr>
                <w:rFonts w:ascii="Arial" w:cs="Arial" w:eastAsia="Arial" w:hAnsi="Arial"/>
                <w:b/>
                <w:bCs/>
                <w:color w:val="0B1426"/>
                <w:sz w:val="20"/>
                <w:szCs w:val="20"/>
              </w:rPr>
              <w:t xml:space="preserve">Caption 3: </w:t>
            </w:r>
            <w:r>
              <w:rPr>
                <w:rFonts w:ascii="Arial" w:cs="Arial" w:eastAsia="Arial" w:hAnsi="Arial"/>
                <w:color w:val="2F3542"/>
                <w:sz w:val="20"/>
                <w:szCs w:val="20"/>
              </w:rPr>
              <w:t xml:space="preserve">Surfaces meant for closeness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contextual note rendered beneath an image, chart, or pull-quote. DM Sans Regular 14px in muted blue-grey caps with +120 letter-spacing.</w:t>
            </w:r>
          </w:p>
          <w:p>
            <w:pPr>
              <w:spacing w:after="50" w:before="50"/>
            </w:pPr>
            <w:r>
              <w:rPr>
                <w:rFonts w:ascii="Arial" w:cs="Arial" w:eastAsia="Arial" w:hAnsi="Arial"/>
                <w:b/>
                <w:bCs/>
                <w:color w:val="0B1426"/>
                <w:sz w:val="20"/>
                <w:szCs w:val="20"/>
              </w:rPr>
              <w:t xml:space="preserve">Caption 4: </w:t>
            </w:r>
            <w:r>
              <w:rPr>
                <w:rFonts w:ascii="Arial" w:cs="Arial" w:eastAsia="Arial" w:hAnsi="Arial"/>
                <w:color w:val="2F3542"/>
                <w:sz w:val="20"/>
                <w:szCs w:val="20"/>
              </w:rPr>
              <w:t xml:space="preserve">Worn quietly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contextual note rendered beneath an image, chart, or pull-quote. DM Sans Regular 14px in muted blue-grey caps with +120 letter-spacing.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8–10 large editorial lookbook images presented full-bleed in horizontal sequence.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Mayavé lookbook tiles — varied product photography of bridal, statement, heritage, and contemporary collections. Each tile is a different piece (necklace, earring, bangle, ring, headpiece) photographed on Off-White silk or Midnight Navy, consistent cool monochrome grade. Mix of 3/4 angle, top-down, and detail close-ups for visual variety. 1920×1080 each,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https://www.vogue.com/fashion — luxury editorial fashion direction</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https://www.harpersbazaar.com/culture/art-books-music/ — high-end lifestyle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https://www.monocle.com/magazine/ — restrained luxury visual language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https://www.cartier.com/en-gb/jewelry/jewelry-collections — lookbook tile composition</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1920×1080 (16:9), WebP, ≤280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silver-tone cool grade matching brand</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Mix: hand-detail crops, jewellery on body, material macros, full pieces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1 video slide optional (10s detail loop)</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lazy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arrow-left / arrow-right (24×24, white) — desktop scroll affordances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expand (20×20, white) — opens fullscreen lightbox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visible slide (±10px).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2° on visible slide. Custom cursor: 32px ring with horizontal scroll-arrow.</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Slide entry into viewport: scale 0.98 → 1.0 + fade-in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Caption fade-up 8px Y, 400ms after slide settles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Progress indicator: filled position updates in real-time as user scrolls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Click slide opens lightbox modal: scale 0.96 → 1.0 + fade-in over 300ms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components/lookbook/HorizontalGallery.tsx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CSS scroll-snap-type: x mandatory; scroll-snap-align: center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yet-another-react-lightbox for fullscreen modal</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with priority on first slide; lazy on others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Photos editorial — horizontal cinematic gallery</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Bottega Veneta campaign pages</w:t>
            </w:r>
          </w:p>
        </w:tc>
      </w:tr>
    </w:tbl>
    <w:p>
      <w:pPr>
        <w:spacing w:after="160" w:before="160"/>
      </w:pPr>
      <w:r>
        <w:t xml:space="preserve"/>
      </w:r>
    </w:p>
    <w:p>
      <w:pPr>
        <w:pStyle w:val="Heading3"/>
      </w:pPr>
      <w:r>
        <w:t xml:space="preserve">S05 Related Blog</w:t>
      </w:r>
      <w:r>
        <w:rPr>
          <w:b w:val="false"/>
          <w:bCs w:val="false"/>
          <w:i/>
          <w:iCs/>
          <w:color w:val="6B7280"/>
          <w:sz w:val="18"/>
          <w:szCs w:val="18"/>
        </w:rPr>
        <w:t xml:space="preserve">   ·   Frame: P04-S05 Related Blog</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3-column thumbnail grid for the Mayavé blog, Option B uses an editorial featured-plus-list pattern — one large featured post (50% width) on the left with full thumbnail + excerpt, two smaller posts stacked on the right with hairline divider. Reads as a curator's pick, not a content feed.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120vh band on Off-White</w:t>
      </w:r>
    </w:p>
    <w:p>
      <w:pPr>
        <w:pStyle w:val="ListParagraph"/>
        <w:numPr>
          <w:ilvl w:val="0"/>
          <w:numId w:val="2"/>
        </w:numPr>
        <w:spacing w:after="40" w:before="40"/>
      </w:pPr>
      <w:r>
        <w:rPr>
          <w:rFonts w:ascii="Arial" w:cs="Arial" w:eastAsia="Arial" w:hAnsi="Arial"/>
          <w:color w:val="2F3542"/>
          <w:sz w:val="21"/>
          <w:szCs w:val="21"/>
        </w:rPr>
        <w:t xml:space="preserve">Top: section eyebrow 'NOTES FROM THE ATELIER' + section heading (Display H3, max 720px, left-aligned)</w:t>
      </w:r>
    </w:p>
    <w:p>
      <w:pPr>
        <w:pStyle w:val="ListParagraph"/>
        <w:numPr>
          <w:ilvl w:val="0"/>
          <w:numId w:val="2"/>
        </w:numPr>
        <w:spacing w:after="40" w:before="40"/>
      </w:pPr>
      <w:r>
        <w:rPr>
          <w:rFonts w:ascii="Arial" w:cs="Arial" w:eastAsia="Arial" w:hAnsi="Arial"/>
          <w:color w:val="2F3542"/>
          <w:sz w:val="21"/>
          <w:szCs w:val="21"/>
        </w:rPr>
        <w:t xml:space="preserve">Below: two-column 50/50 split</w:t>
      </w:r>
    </w:p>
    <w:p>
      <w:pPr>
        <w:pStyle w:val="ListParagraph"/>
        <w:numPr>
          <w:ilvl w:val="0"/>
          <w:numId w:val="2"/>
        </w:numPr>
        <w:spacing w:after="40" w:before="40"/>
      </w:pPr>
      <w:r>
        <w:rPr>
          <w:rFonts w:ascii="Arial" w:cs="Arial" w:eastAsia="Arial" w:hAnsi="Arial"/>
          <w:color w:val="2F3542"/>
          <w:sz w:val="21"/>
          <w:szCs w:val="21"/>
        </w:rPr>
        <w:t xml:space="preserve">Left 50%: large featured post — full 16:9 thumbnail at 720×405, oversized Display H4 title (no clamp), 2-line excerpt, meta (read time + date), 'Read →' link</w:t>
      </w:r>
    </w:p>
    <w:p>
      <w:pPr>
        <w:pStyle w:val="ListParagraph"/>
        <w:numPr>
          <w:ilvl w:val="0"/>
          <w:numId w:val="2"/>
        </w:numPr>
        <w:spacing w:after="40" w:before="40"/>
      </w:pPr>
      <w:r>
        <w:rPr>
          <w:rFonts w:ascii="Arial" w:cs="Arial" w:eastAsia="Arial" w:hAnsi="Arial"/>
          <w:color w:val="2F3542"/>
          <w:sz w:val="21"/>
          <w:szCs w:val="21"/>
        </w:rPr>
        <w:t xml:space="preserve">Right 50%: vertical list of 2 secondary posts, hairline-divided</w:t>
      </w:r>
    </w:p>
    <w:p>
      <w:pPr>
        <w:pStyle w:val="ListParagraph"/>
        <w:numPr>
          <w:ilvl w:val="0"/>
          <w:numId w:val="2"/>
        </w:numPr>
        <w:spacing w:after="40" w:before="40"/>
      </w:pPr>
      <w:r>
        <w:rPr>
          <w:rFonts w:ascii="Arial" w:cs="Arial" w:eastAsia="Arial" w:hAnsi="Arial"/>
          <w:color w:val="2F3542"/>
          <w:sz w:val="21"/>
          <w:szCs w:val="21"/>
        </w:rPr>
        <w:t xml:space="preserve">Each secondary post: 16:9 thumbnail (320×180), category eyebrow, H5 title, meta</w:t>
      </w:r>
    </w:p>
    <w:p>
      <w:pPr>
        <w:pStyle w:val="ListParagraph"/>
        <w:numPr>
          <w:ilvl w:val="0"/>
          <w:numId w:val="2"/>
        </w:numPr>
        <w:spacing w:after="40" w:before="40"/>
      </w:pPr>
      <w:r>
        <w:rPr>
          <w:rFonts w:ascii="Arial" w:cs="Arial" w:eastAsia="Arial" w:hAnsi="Arial"/>
          <w:color w:val="2F3542"/>
          <w:sz w:val="21"/>
          <w:szCs w:val="21"/>
        </w:rPr>
        <w:t xml:space="preserve">Below grid: text-link 'Browse the journal →' centered, 32px gap above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heading: </w:t>
            </w:r>
            <w:r>
              <w:rPr>
                <w:rFonts w:ascii="Arial" w:cs="Arial" w:eastAsia="Arial" w:hAnsi="Arial"/>
                <w:color w:val="2F3542"/>
                <w:sz w:val="20"/>
                <w:szCs w:val="20"/>
              </w:rPr>
              <w:t xml:space="preserve">Notes from the atelier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Same as Section title — the words 'title' and 'heading' are used interchangeably in this system.</w:t>
            </w:r>
          </w:p>
          <w:p>
            <w:pPr>
              <w:spacing w:after="50" w:before="50"/>
            </w:pPr>
            <w:r>
              <w:rPr>
                <w:rFonts w:ascii="Arial" w:cs="Arial" w:eastAsia="Arial" w:hAnsi="Arial"/>
                <w:b/>
                <w:bCs/>
                <w:color w:val="0B1426"/>
                <w:sz w:val="20"/>
                <w:szCs w:val="20"/>
              </w:rPr>
              <w:t xml:space="preserve">Section deck: </w:t>
            </w:r>
            <w:r>
              <w:rPr>
                <w:rFonts w:ascii="Arial" w:cs="Arial" w:eastAsia="Arial" w:hAnsi="Arial"/>
                <w:color w:val="2F3542"/>
                <w:sz w:val="20"/>
                <w:szCs w:val="20"/>
              </w:rPr>
              <w:t xml:space="preserve">What we are thinking about, working on, and learning.</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Single supporting line that introduces a section after its heading. Shorter than a Subtitle (≤30 words). DM Sans Regular.</w:t>
            </w:r>
          </w:p>
          <w:p>
            <w:pPr>
              <w:spacing w:after="50" w:before="50"/>
            </w:pPr>
            <w:r>
              <w:rPr>
                <w:rFonts w:ascii="Arial" w:cs="Arial" w:eastAsia="Arial" w:hAnsi="Arial"/>
                <w:b/>
                <w:bCs/>
                <w:color w:val="0B1426"/>
                <w:sz w:val="20"/>
                <w:szCs w:val="20"/>
              </w:rPr>
              <w:t xml:space="preserve">Post 1 — title: </w:t>
            </w:r>
            <w:r>
              <w:rPr>
                <w:rFonts w:ascii="Arial" w:cs="Arial" w:eastAsia="Arial" w:hAnsi="Arial"/>
                <w:color w:val="2F3542"/>
                <w:sz w:val="20"/>
                <w:szCs w:val="20"/>
              </w:rPr>
              <w:t xml:space="preserve">Restraint and embellishment: a working tension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1 — meta: </w:t>
            </w:r>
            <w:r>
              <w:rPr>
                <w:rFonts w:ascii="Arial" w:cs="Arial" w:eastAsia="Arial" w:hAnsi="Arial"/>
                <w:color w:val="2F3542"/>
                <w:sz w:val="20"/>
                <w:szCs w:val="20"/>
              </w:rPr>
              <w:t xml:space="preserve">Craft · 8 min · 3 April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2 — title: </w:t>
            </w:r>
            <w:r>
              <w:rPr>
                <w:rFonts w:ascii="Arial" w:cs="Arial" w:eastAsia="Arial" w:hAnsi="Arial"/>
                <w:color w:val="2F3542"/>
                <w:sz w:val="20"/>
                <w:szCs w:val="20"/>
              </w:rPr>
              <w:t xml:space="preserve">Why nine hours of polishing matters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2 — meta: </w:t>
            </w:r>
            <w:r>
              <w:rPr>
                <w:rFonts w:ascii="Arial" w:cs="Arial" w:eastAsia="Arial" w:hAnsi="Arial"/>
                <w:color w:val="2F3542"/>
                <w:sz w:val="20"/>
                <w:szCs w:val="20"/>
              </w:rPr>
              <w:t xml:space="preserve">Atelier · 6 min · 12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3 — title: </w:t>
            </w:r>
            <w:r>
              <w:rPr>
                <w:rFonts w:ascii="Arial" w:cs="Arial" w:eastAsia="Arial" w:hAnsi="Arial"/>
                <w:color w:val="2F3542"/>
                <w:sz w:val="20"/>
                <w:szCs w:val="20"/>
              </w:rPr>
              <w:t xml:space="preserve">A conversation with the cutter behind Asha</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3 — meta: </w:t>
            </w:r>
            <w:r>
              <w:rPr>
                <w:rFonts w:ascii="Arial" w:cs="Arial" w:eastAsia="Arial" w:hAnsi="Arial"/>
                <w:color w:val="2F3542"/>
                <w:sz w:val="20"/>
                <w:szCs w:val="20"/>
              </w:rPr>
              <w:t xml:space="preserve">Conversations · 12 min · 24 February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Browse the journal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/blog?category=mayave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Mixed-scale 16:9 thumbnails — one prominent, two subordinate.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blog-card thumbnails for Mayavé journal posts — atelier scenes, conceptual still-lifes of materials, hands-at-work shots. Each 800×450 in cool monochrome grade.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Featured: 1280×720 WebP, ≤180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Secondary: 640×360 WebP each, ≤80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Sanity blogPost documents tagged with brand: 'mayave', ordered by date desc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on Read links and journal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thumbnails — featured ±10px (more prominent), secondary ±6px.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4° on featured, 2° on secondary.</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Featured card: fade-up 24px Y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Secondary list items: stagger-enter 100ms apart after featured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featured: thumbnail scale 1.04, title drops 4px, arrow translates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secondary: thumbnail scale 1.04, title underline draws in 240ms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3 most recent blogPost documents tagged with brand: 'mayave' via Sanity GROQ</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components/brand/RelatedBlogFeaturedAndList.tsx (alternative variant)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First result becomes featured; remaining become secondary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ISR with 60s revalidate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'You may also like' editorial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Bloomberg recommended-reads layout</w:t>
            </w:r>
          </w:p>
        </w:tc>
      </w:tr>
    </w:tbl>
    <w:p>
      <w:pPr>
        <w:spacing w:after="160" w:before="160"/>
      </w:pPr>
      <w:r>
        <w:t xml:space="preserve"/>
      </w:r>
    </w:p>
    <w:p>
      <w:pPr>
        <w:pStyle w:val="Heading3"/>
      </w:pPr>
      <w:r>
        <w:t xml:space="preserve">S06 Related News</w:t>
      </w:r>
      <w:r>
        <w:rPr>
          <w:b w:val="false"/>
          <w:bCs w:val="false"/>
          <w:i/>
          <w:iCs/>
          <w:color w:val="6B7280"/>
          <w:sz w:val="18"/>
          <w:szCs w:val="18"/>
        </w:rPr>
        <w:t xml:space="preserve">   ·   Frame: P04-S06 Related News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hairline-divided news row list, Option B uses a horizontal scroll-snap timeline — press coverage presented as a journey across time, with each card snapping into focus as the user scrolls horizontally. Reads as a press archive, not a feed.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80vh band on White</w:t>
      </w:r>
    </w:p>
    <w:p>
      <w:pPr>
        <w:pStyle w:val="ListParagraph"/>
        <w:numPr>
          <w:ilvl w:val="0"/>
          <w:numId w:val="2"/>
        </w:numPr>
        <w:spacing w:after="40" w:before="40"/>
      </w:pPr>
      <w:r>
        <w:rPr>
          <w:rFonts w:ascii="Arial" w:cs="Arial" w:eastAsia="Arial" w:hAnsi="Arial"/>
          <w:color w:val="2F3542"/>
          <w:sz w:val="21"/>
          <w:szCs w:val="21"/>
        </w:rPr>
        <w:t xml:space="preserve">Top: section heading 'Recent press' (Syne H3, left)</w:t>
      </w:r>
    </w:p>
    <w:p>
      <w:pPr>
        <w:pStyle w:val="ListParagraph"/>
        <w:numPr>
          <w:ilvl w:val="0"/>
          <w:numId w:val="2"/>
        </w:numPr>
        <w:spacing w:after="40" w:before="40"/>
      </w:pPr>
      <w:r>
        <w:rPr>
          <w:rFonts w:ascii="Arial" w:cs="Arial" w:eastAsia="Arial" w:hAnsi="Arial"/>
          <w:color w:val="2F3542"/>
          <w:sz w:val="21"/>
          <w:szCs w:val="21"/>
        </w:rPr>
        <w:t xml:space="preserve">Below: full-bleed horizontal scroll-snap container, 60vh tall</w:t>
      </w:r>
    </w:p>
    <w:p>
      <w:pPr>
        <w:pStyle w:val="ListParagraph"/>
        <w:numPr>
          <w:ilvl w:val="0"/>
          <w:numId w:val="2"/>
        </w:numPr>
        <w:spacing w:after="40" w:before="40"/>
      </w:pPr>
      <w:r>
        <w:rPr>
          <w:rFonts w:ascii="Arial" w:cs="Arial" w:eastAsia="Arial" w:hAnsi="Arial"/>
          <w:color w:val="2F3542"/>
          <w:sz w:val="21"/>
          <w:szCs w:val="21"/>
        </w:rPr>
        <w:t xml:space="preserve">Each press card: 320px wide, scroll-snap-align: center, with date (Display Italic, large) → category eyebrow → Syne H5 title → source line</w:t>
      </w:r>
    </w:p>
    <w:p>
      <w:pPr>
        <w:pStyle w:val="ListParagraph"/>
        <w:numPr>
          <w:ilvl w:val="0"/>
          <w:numId w:val="2"/>
        </w:numPr>
        <w:spacing w:after="40" w:before="40"/>
      </w:pPr>
      <w:r>
        <w:rPr>
          <w:rFonts w:ascii="Arial" w:cs="Arial" w:eastAsia="Arial" w:hAnsi="Arial"/>
          <w:color w:val="2F3542"/>
          <w:sz w:val="21"/>
          <w:szCs w:val="21"/>
        </w:rPr>
        <w:t xml:space="preserve">1px Soft Sky vertical hairline between cards</w:t>
      </w:r>
    </w:p>
    <w:p>
      <w:pPr>
        <w:pStyle w:val="ListParagraph"/>
        <w:numPr>
          <w:ilvl w:val="0"/>
          <w:numId w:val="2"/>
        </w:numPr>
        <w:spacing w:after="40" w:before="40"/>
      </w:pPr>
      <w:r>
        <w:rPr>
          <w:rFonts w:ascii="Arial" w:cs="Arial" w:eastAsia="Arial" w:hAnsi="Arial"/>
          <w:color w:val="2F3542"/>
          <w:sz w:val="21"/>
          <w:szCs w:val="21"/>
        </w:rPr>
        <w:t xml:space="preserve">Below container: progress indicator (thin Electric Blue rail with active position dot)</w:t>
      </w:r>
    </w:p>
    <w:p>
      <w:pPr>
        <w:pStyle w:val="ListParagraph"/>
        <w:numPr>
          <w:ilvl w:val="0"/>
          <w:numId w:val="2"/>
        </w:numPr>
        <w:spacing w:after="40" w:before="40"/>
      </w:pPr>
      <w:r>
        <w:rPr>
          <w:rFonts w:ascii="Arial" w:cs="Arial" w:eastAsia="Arial" w:hAnsi="Arial"/>
          <w:color w:val="2F3542"/>
          <w:sz w:val="21"/>
          <w:szCs w:val="21"/>
        </w:rPr>
        <w:t xml:space="preserve">Drag-enabled on touch; arrow-key navigation on desktop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heading: </w:t>
            </w:r>
            <w:r>
              <w:rPr>
                <w:rFonts w:ascii="Arial" w:cs="Arial" w:eastAsia="Arial" w:hAnsi="Arial"/>
                <w:color w:val="2F3542"/>
                <w:sz w:val="20"/>
                <w:szCs w:val="20"/>
              </w:rPr>
              <w:t xml:space="preserve">Recent press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Same as Section title — the words 'title' and 'heading' are used interchangeably in this system.</w:t>
            </w:r>
          </w:p>
          <w:p>
            <w:pPr>
              <w:spacing w:after="50" w:before="50"/>
            </w:pPr>
            <w:r>
              <w:rPr>
                <w:rFonts w:ascii="Arial" w:cs="Arial" w:eastAsia="Arial" w:hAnsi="Arial"/>
                <w:b/>
                <w:bCs/>
                <w:color w:val="0B1426"/>
                <w:sz w:val="20"/>
                <w:szCs w:val="20"/>
              </w:rPr>
              <w:t xml:space="preserve">News 1 — title: </w:t>
            </w:r>
            <w:r>
              <w:rPr>
                <w:rFonts w:ascii="Arial" w:cs="Arial" w:eastAsia="Arial" w:hAnsi="Arial"/>
                <w:color w:val="2F3542"/>
                <w:sz w:val="20"/>
                <w:szCs w:val="20"/>
              </w:rPr>
              <w:t xml:space="preserve">Dholakia Lab Grown Diamond raises ₹800+ crore to lead India’s fast-growing LGD segment (group news, April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News 1 — meta: </w:t>
            </w:r>
            <w:r>
              <w:rPr>
                <w:rFonts w:ascii="Arial" w:cs="Arial" w:eastAsia="Arial" w:hAnsi="Arial"/>
                <w:color w:val="2F3542"/>
                <w:sz w:val="20"/>
                <w:szCs w:val="20"/>
              </w:rPr>
              <w:t xml:space="preserve">Group News · 29 April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News 2 — title: </w:t>
            </w:r>
            <w:r>
              <w:rPr>
                <w:rFonts w:ascii="Arial" w:cs="Arial" w:eastAsia="Arial" w:hAnsi="Arial"/>
                <w:color w:val="2F3542"/>
                <w:sz w:val="20"/>
                <w:szCs w:val="20"/>
              </w:rPr>
              <w:t xml:space="preserve">Mayavé opens its first salon beyond Surat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News 2 — meta: </w:t>
            </w:r>
            <w:r>
              <w:rPr>
                <w:rFonts w:ascii="Arial" w:cs="Arial" w:eastAsia="Arial" w:hAnsi="Arial"/>
                <w:color w:val="2F3542"/>
                <w:sz w:val="20"/>
                <w:szCs w:val="20"/>
              </w:rPr>
              <w:t xml:space="preserve">Brand Launch · 5 February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News 3 — title: </w:t>
            </w:r>
            <w:r>
              <w:rPr>
                <w:rFonts w:ascii="Arial" w:cs="Arial" w:eastAsia="Arial" w:hAnsi="Arial"/>
                <w:color w:val="2F3542"/>
                <w:sz w:val="20"/>
                <w:szCs w:val="20"/>
              </w:rPr>
              <w:t xml:space="preserve">Vogue India · Heritage Houses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News 3 — meta: </w:t>
            </w:r>
            <w:r>
              <w:rPr>
                <w:rFonts w:ascii="Arial" w:cs="Arial" w:eastAsia="Arial" w:hAnsi="Arial"/>
                <w:color w:val="2F3542"/>
                <w:sz w:val="20"/>
                <w:szCs w:val="20"/>
              </w:rPr>
              <w:t xml:space="preserve">Press · 22 January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View all coverage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/news?category=mayave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 — no thumbnails on press cards. The dates and titles are the visual hierarchy.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news-card thumbnails for Mayavé press — award presentations, salon openings, magazine covers (referenced abstractly, never reproduced verbatim). 800×450 each, cool monochrome grade.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arrow-left / arrow-right (24×24, muted blue-grey) — desktop scroll affordances on container edges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 horizontal scroll-snap is the motion language.</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2° on visible card. Custom cursor: 32px ring with horizontal scroll-arrow when over the container.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within container fade-up + scale 0.96 → 1.0 as they enter the horizontal viewport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Date value: subtle count-up effect on first appearance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Active card on snap: 1px Electric Blue accent appears on top edge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Progress indicator: filled position updates in real-time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components/brand/RelatedNewsTimeline.tsx (alternative variant)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all newsPost documents tagged with brand: 'mayave' via Sanity GROQ</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CSS scroll-snap-type: x mandatory; scroll-snap-align: center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@use-gesture/react for drag-to-scroll on desktop</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Wheel-to-horizontal: useEffect listens to wheel events on container, prevents default + scrollBy 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keynotes — horizontal milestone scroll</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Patek Philippe heritage timeline (vertical → horizontal adaptation)</w:t>
            </w:r>
          </w:p>
        </w:tc>
      </w:tr>
    </w:tbl>
    <w:p>
      <w:pPr>
        <w:spacing w:after="160" w:before="160"/>
      </w:pPr>
      <w:r>
        <w:t xml:space="preserve"/>
      </w:r>
    </w:p>
    <w:p>
      <w:pPr>
        <w:pStyle w:val="Heading3"/>
      </w:pPr>
      <w:r>
        <w:t xml:space="preserve">S07 Appointment CTA</w:t>
      </w:r>
      <w:r>
        <w:rPr>
          <w:b w:val="false"/>
          <w:bCs w:val="false"/>
          <w:i/>
          <w:iCs/>
          <w:color w:val="6B7280"/>
          <w:sz w:val="18"/>
          <w:szCs w:val="18"/>
        </w:rPr>
        <w:t xml:space="preserve">   ·   Frame: P04-S07 CTA</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single-CTA closer, Option B uses a structured form-style entry — small inquiry form right inline as the closer, lowering the friction from 'click → page → form' to 'fill in the next field'.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 540px max-width</w:t>
      </w:r>
    </w:p>
    <w:p>
      <w:pPr>
        <w:pStyle w:val="ListParagraph"/>
        <w:numPr>
          <w:ilvl w:val="0"/>
          <w:numId w:val="2"/>
        </w:numPr>
        <w:spacing w:after="40" w:before="40"/>
      </w:pPr>
      <w:r>
        <w:rPr>
          <w:rFonts w:ascii="Arial" w:cs="Arial" w:eastAsia="Arial" w:hAnsi="Arial"/>
          <w:color w:val="2F3542"/>
          <w:sz w:val="21"/>
          <w:szCs w:val="21"/>
        </w:rPr>
        <w:t xml:space="preserve">Top: Display H2 statement</w:t>
      </w:r>
    </w:p>
    <w:p>
      <w:pPr>
        <w:pStyle w:val="ListParagraph"/>
        <w:numPr>
          <w:ilvl w:val="0"/>
          <w:numId w:val="2"/>
        </w:numPr>
        <w:spacing w:after="40" w:before="40"/>
      </w:pPr>
      <w:r>
        <w:rPr>
          <w:rFonts w:ascii="Arial" w:cs="Arial" w:eastAsia="Arial" w:hAnsi="Arial"/>
          <w:color w:val="2F3542"/>
          <w:sz w:val="21"/>
          <w:szCs w:val="21"/>
        </w:rPr>
        <w:t xml:space="preserve">Below: 2 form fields inline (Name + Email) + dropdown (Inquiry Reason: Private viewing / Bespoke / General) + primary CTA</w:t>
      </w:r>
    </w:p>
    <w:p>
      <w:pPr>
        <w:pStyle w:val="ListParagraph"/>
        <w:numPr>
          <w:ilvl w:val="0"/>
          <w:numId w:val="2"/>
        </w:numPr>
        <w:spacing w:after="40" w:before="40"/>
      </w:pPr>
      <w:r>
        <w:rPr>
          <w:rFonts w:ascii="Arial" w:cs="Arial" w:eastAsia="Arial" w:hAnsi="Arial"/>
          <w:color w:val="2F3542"/>
          <w:sz w:val="21"/>
          <w:szCs w:val="21"/>
        </w:rPr>
        <w:t xml:space="preserve">Privacy assurance line below in muted blue-grey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Seen by appointment. Made with intention.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For private consultations, bespoke commissions, or brand inquiries, reach Mayavé through Dholakia Retail.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Arrange a Private Viewing</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/contact?type=appointment</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(16×16) on dropdown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on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CTA. RowSubtleHighlight on form fields on focus.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Statement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Form fields fade-up 8px Y in stagger sequence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Floating labels rise on focus (200ms ease-in-out)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components/contact/InlineQuickInquiry.tsx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Reuses the global form Server Action with a 'inquiryType: brand' default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react-hook-form + Zod validation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contact — inline form-style closer</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 frictionless form integration</w:t>
            </w:r>
          </w:p>
        </w:tc>
      </w:tr>
    </w:tbl>
    <w:p>
      <w:pPr>
        <w:spacing w:after="160" w:before="160"/>
      </w:pPr>
      <w:r>
        <w:t xml:space="preserve"/>
      </w:r>
    </w:p>
    <w:p>
      <w:r>
        <w:br w:type="page"/>
      </w:r>
    </w:p>
    <w:p>
      <w:pPr>
        <w:pStyle w:val="Heading2"/>
      </w:pPr>
      <w:r>
        <w:rPr>
          <w:color w:val="3B6FFF"/>
        </w:rPr>
        <w:t xml:space="preserve">Page 5 — Craftsmanship</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P05-S01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single hero image of artisan hands, Option B uses a 50/50 split — left static B&amp;W still, right Display H1 + sub-statement. Treats craftsmanship as a paired conversation between image and word.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 split 50/50</w:t>
      </w:r>
    </w:p>
    <w:p>
      <w:pPr>
        <w:pStyle w:val="ListParagraph"/>
        <w:numPr>
          <w:ilvl w:val="0"/>
          <w:numId w:val="2"/>
        </w:numPr>
        <w:spacing w:after="40" w:before="40"/>
      </w:pPr>
      <w:r>
        <w:rPr>
          <w:rFonts w:ascii="Arial" w:cs="Arial" w:eastAsia="Arial" w:hAnsi="Arial"/>
          <w:color w:val="2F3542"/>
          <w:sz w:val="21"/>
          <w:szCs w:val="21"/>
        </w:rPr>
        <w:t xml:space="preserve">Left: static B&amp;W close-up of artisan hands at work</w:t>
      </w:r>
    </w:p>
    <w:p>
      <w:pPr>
        <w:pStyle w:val="ListParagraph"/>
        <w:numPr>
          <w:ilvl w:val="0"/>
          <w:numId w:val="2"/>
        </w:numPr>
        <w:spacing w:after="40" w:before="40"/>
      </w:pPr>
      <w:r>
        <w:rPr>
          <w:rFonts w:ascii="Arial" w:cs="Arial" w:eastAsia="Arial" w:hAnsi="Arial"/>
          <w:color w:val="2F3542"/>
          <w:sz w:val="21"/>
          <w:szCs w:val="21"/>
        </w:rPr>
        <w:t xml:space="preserve">Right: Off-White content panel with eyebrow → Display H1 → 30-word sub</w:t>
      </w:r>
    </w:p>
    <w:p>
      <w:pPr>
        <w:pStyle w:val="ListParagraph"/>
        <w:numPr>
          <w:ilvl w:val="0"/>
          <w:numId w:val="2"/>
        </w:numPr>
        <w:spacing w:after="40" w:before="40"/>
      </w:pPr>
      <w:r>
        <w:rPr>
          <w:rFonts w:ascii="Arial" w:cs="Arial" w:eastAsia="Arial" w:hAnsi="Arial"/>
          <w:color w:val="2F3542"/>
          <w:sz w:val="21"/>
          <w:szCs w:val="21"/>
        </w:rPr>
        <w:t xml:space="preserve">1px Soft Sky vertical hairline between panes</w:t>
      </w:r>
    </w:p>
    <w:p>
      <w:pPr>
        <w:pStyle w:val="ListParagraph"/>
        <w:numPr>
          <w:ilvl w:val="0"/>
          <w:numId w:val="2"/>
        </w:numPr>
        <w:spacing w:after="40" w:before="40"/>
      </w:pPr>
      <w:r>
        <w:rPr>
          <w:rFonts w:ascii="Arial" w:cs="Arial" w:eastAsia="Arial" w:hAnsi="Arial"/>
          <w:color w:val="2F3542"/>
          <w:sz w:val="21"/>
          <w:szCs w:val="21"/>
        </w:rPr>
        <w:t xml:space="preserve">Mobile: stacks vertically (image top 60vh, content 40vh)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Brilliance, Held in the Hand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Luxury jewellery is the sum of detail, balance, finish, and the quiet intelligence of skilled hands.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Documentary close-up of artisan hands, monochrome.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extreme close-up documentary photograph of skilled artisan hands using fine jewellery tweezers to set a stone, monochrome with cool blue-grey cast, raking single-source side-light, deep shadow, surgical sharpness on the tools and hands, 9:16 vertical composition for split-screen layout.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https://www.youtube.com/c/Hermes/videos — Hermès Petit h craft films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1080×1920 (9:16 vertical for split), WebP, ≤300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monochrome with cool tone, raking light, deep shadow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tuned for split frame: left image drifts ±10px (gentle, hands deserve stillness); right content stack drifts ±6px counter.</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Hands deserve stillness.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Slow Ken-Burns on left image: scale 1.0 → 1.04 over 30s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Right pane slides in from right (24px X, 800ms)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 reveal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Vertical hairline draws top-to-bottom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components/hero/SplitScreenHero.tsx (reused from P01-S01 with different content)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for content; client island for parallax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Métiers d'Art — paired image + statement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Patek Philippe craft documentation</w:t>
            </w:r>
          </w:p>
        </w:tc>
      </w:tr>
    </w:tbl>
    <w:p>
      <w:pPr>
        <w:spacing w:after="160" w:before="160"/>
      </w:pPr>
      <w:r>
        <w:t xml:space="preserve"/>
      </w:r>
    </w:p>
    <w:p>
      <w:pPr>
        <w:pStyle w:val="Heading3"/>
      </w:pPr>
      <w:r>
        <w:t xml:space="preserve">S02 Craft Philosophy</w:t>
      </w:r>
      <w:r>
        <w:rPr>
          <w:b w:val="false"/>
          <w:bCs w:val="false"/>
          <w:i/>
          <w:iCs/>
          <w:color w:val="6B7280"/>
          <w:sz w:val="18"/>
          <w:szCs w:val="18"/>
        </w:rPr>
        <w:t xml:space="preserve">   ·   Frame: P05-S02 Philosophy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narrow column with optional macro insert, Option B uses a numbered chapter approach — three discipline statements (01/02/03) presented as numbered chapters in vertical sequence.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150vh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 720px max-width</w:t>
      </w:r>
    </w:p>
    <w:p>
      <w:pPr>
        <w:pStyle w:val="ListParagraph"/>
        <w:numPr>
          <w:ilvl w:val="0"/>
          <w:numId w:val="2"/>
        </w:numPr>
        <w:spacing w:after="40" w:before="40"/>
      </w:pPr>
      <w:r>
        <w:rPr>
          <w:rFonts w:ascii="Arial" w:cs="Arial" w:eastAsia="Arial" w:hAnsi="Arial"/>
          <w:color w:val="2F3542"/>
          <w:sz w:val="21"/>
          <w:szCs w:val="21"/>
        </w:rPr>
        <w:t xml:space="preserve">Three numbered chapters, each 50vh: numeral (Display Italic Electric Blue, 6rem) → H4 → 80-word body</w:t>
      </w:r>
    </w:p>
    <w:p>
      <w:pPr>
        <w:pStyle w:val="ListParagraph"/>
        <w:numPr>
          <w:ilvl w:val="0"/>
          <w:numId w:val="2"/>
        </w:numPr>
        <w:spacing w:after="40" w:before="40"/>
      </w:pPr>
      <w:r>
        <w:rPr>
          <w:rFonts w:ascii="Arial" w:cs="Arial" w:eastAsia="Arial" w:hAnsi="Arial"/>
          <w:color w:val="2F3542"/>
          <w:sz w:val="21"/>
          <w:szCs w:val="21"/>
        </w:rPr>
        <w:t xml:space="preserve">1px Soft Sky horizontal divider between chapters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Nothing on the piece is accidental.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Proportion, polish, setting, finish — each is the outcome of a disciplined choice, made with patience and care, never by default.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 Numerals are the visual hierarchy.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four craft-pillar scene tiles — (1) master cutter at the wheel, (2) setter at bench with loupe, (3) polisher buffing finished piece, (4) quality-control gemmologist examining stone. Each 1920×1080 in cool monochrome grade.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Each chapter triggers on scroll into viewport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Numeral: count-up + scale 1.4 → 1.0 (600ms)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Heading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 12px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Horizontal dividers: SVG draw left-to-right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Tailwind Typography prose with custom numbered-chapter CSS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Yorker numbered-section essays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Loro Piana storytelling structure</w:t>
            </w:r>
          </w:p>
        </w:tc>
      </w:tr>
    </w:tbl>
    <w:p>
      <w:pPr>
        <w:spacing w:after="160" w:before="160"/>
      </w:pPr>
      <w:r>
        <w:t xml:space="preserve"/>
      </w:r>
    </w:p>
    <w:p>
      <w:pPr>
        <w:pStyle w:val="Heading3"/>
      </w:pPr>
      <w:r>
        <w:t xml:space="preserve">S03 Making Ecosystem</w:t>
      </w:r>
      <w:r>
        <w:rPr>
          <w:b w:val="false"/>
          <w:bCs w:val="false"/>
          <w:i/>
          <w:iCs/>
          <w:color w:val="6B7280"/>
          <w:sz w:val="18"/>
          <w:szCs w:val="18"/>
        </w:rPr>
        <w:t xml:space="preserve">   ·   Frame: P05-S03 Ecosystem</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50/50 split with video on left, Option B uses a full-bleed background video with floating text panel from below — text rises into view from the bottom of the viewport on scroll, video plays continuously behind.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120vh full-bleed band</w:t>
      </w:r>
    </w:p>
    <w:p>
      <w:pPr>
        <w:pStyle w:val="ListParagraph"/>
        <w:numPr>
          <w:ilvl w:val="0"/>
          <w:numId w:val="2"/>
        </w:numPr>
        <w:spacing w:after="40" w:before="40"/>
      </w:pPr>
      <w:r>
        <w:rPr>
          <w:rFonts w:ascii="Arial" w:cs="Arial" w:eastAsia="Arial" w:hAnsi="Arial"/>
          <w:color w:val="2F3542"/>
          <w:sz w:val="21"/>
          <w:szCs w:val="21"/>
        </w:rPr>
        <w:t xml:space="preserve">Background: continuous looped silent video of Surat facility</w:t>
      </w:r>
    </w:p>
    <w:p>
      <w:pPr>
        <w:pStyle w:val="ListParagraph"/>
        <w:numPr>
          <w:ilvl w:val="0"/>
          <w:numId w:val="2"/>
        </w:numPr>
        <w:spacing w:after="40" w:before="40"/>
      </w:pPr>
      <w:r>
        <w:rPr>
          <w:rFonts w:ascii="Arial" w:cs="Arial" w:eastAsia="Arial" w:hAnsi="Arial"/>
          <w:color w:val="2F3542"/>
          <w:sz w:val="21"/>
          <w:szCs w:val="21"/>
        </w:rPr>
        <w:t xml:space="preserve">Foreground: text panel pinned to bottom 40% of viewport with backdrop-filter blur(8px) on Off-White at 88% opacity</w:t>
      </w:r>
    </w:p>
    <w:p>
      <w:pPr>
        <w:pStyle w:val="ListParagraph"/>
        <w:numPr>
          <w:ilvl w:val="0"/>
          <w:numId w:val="2"/>
        </w:numPr>
        <w:spacing w:after="40" w:before="40"/>
      </w:pPr>
      <w:r>
        <w:rPr>
          <w:rFonts w:ascii="Arial" w:cs="Arial" w:eastAsia="Arial" w:hAnsi="Arial"/>
          <w:color w:val="2F3542"/>
          <w:sz w:val="21"/>
          <w:szCs w:val="21"/>
        </w:rPr>
        <w:t xml:space="preserve">Panel content: eyebrow → H2 → 60-word body → text-link</w:t>
      </w:r>
    </w:p>
    <w:p>
      <w:pPr>
        <w:pStyle w:val="ListParagraph"/>
        <w:numPr>
          <w:ilvl w:val="0"/>
          <w:numId w:val="2"/>
        </w:numPr>
        <w:spacing w:after="40" w:before="40"/>
      </w:pPr>
      <w:r>
        <w:rPr>
          <w:rFonts w:ascii="Arial" w:cs="Arial" w:eastAsia="Arial" w:hAnsi="Arial"/>
          <w:color w:val="2F3542"/>
          <w:sz w:val="21"/>
          <w:szCs w:val="21"/>
        </w:rPr>
        <w:t xml:space="preserve">1px Electric Blue accent rule on panel's top edge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Design, manufacture, and finish — under one philosophy.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Across the wider Dholakia ecosystem, our craft is supported by deep systems, decades of expertise, and a quality commitment at every stage.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Continuous silent video of manufacturing operations.</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process documentation — sequential atelier scenes (raw material → cut → set → finish), each photographed top-down on workbench. 1280×720 per step, cool monochrome.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Video: 1920×1080, MP4 H.265 + WebM, ≤6 MB, silent, looped</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drone glide over the Dholakia Group’s Surat manufacturing campus at Gem &amp; Jewellery Park, Ichhapore (with the rooftop solar array visible) or interior of the DLGD production floor</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 grade, deep blacks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8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Video</w:t>
            </w:r>
          </w:p>
          <w:p>
            <w:pPr>
              <w:spacing w:after="50" w:before="50"/>
            </w:pPr>
            <w:r>
              <w:rPr>
                <w:rFonts w:ascii="Arial" w:cs="Arial" w:eastAsia="Arial" w:hAnsi="Arial"/>
                <w:b/>
                <w:bCs/>
                <w:color w:val="0B1426"/>
                <w:sz w:val="20"/>
                <w:szCs w:val="20"/>
              </w:rPr>
              <w:t xml:space="preserve">Length: </w:t>
            </w:r>
            <w:r>
              <w:rPr>
                <w:rFonts w:ascii="Arial" w:cs="Arial" w:eastAsia="Arial" w:hAnsi="Arial"/>
                <w:color w:val="2F3542"/>
                <w:sz w:val="20"/>
                <w:szCs w:val="20"/>
              </w:rPr>
              <w:t xml:space="preserve">12s seamless loop</w:t>
            </w:r>
          </w:p>
          <w:p>
            <w:pPr>
              <w:spacing w:after="50" w:before="50"/>
            </w:pPr>
            <w:r>
              <w:rPr>
                <w:rFonts w:ascii="Arial" w:cs="Arial" w:eastAsia="Arial" w:hAnsi="Arial"/>
                <w:b/>
                <w:bCs/>
                <w:color w:val="0B1426"/>
                <w:sz w:val="20"/>
                <w:szCs w:val="20"/>
              </w:rPr>
              <w:t xml:space="preserve">Audio: </w:t>
            </w:r>
            <w:r>
              <w:rPr>
                <w:rFonts w:ascii="Arial" w:cs="Arial" w:eastAsia="Arial" w:hAnsi="Arial"/>
                <w:color w:val="2F3542"/>
                <w:sz w:val="20"/>
                <w:szCs w:val="20"/>
              </w:rPr>
              <w:t xml:space="preserve">silent</w:t>
            </w:r>
          </w:p>
          <w:p>
            <w:pPr>
              <w:spacing w:after="50" w:before="50"/>
            </w:pPr>
            <w:r>
              <w:rPr>
                <w:rFonts w:ascii="Arial" w:cs="Arial" w:eastAsia="Arial" w:hAnsi="Arial"/>
                <w:b/>
                <w:bCs/>
                <w:color w:val="0B1426"/>
                <w:sz w:val="20"/>
                <w:szCs w:val="20"/>
              </w:rPr>
              <w:t xml:space="preserve">Poster: </w:t>
            </w:r>
            <w:r>
              <w:rPr>
                <w:rFonts w:ascii="Arial" w:cs="Arial" w:eastAsia="Arial" w:hAnsi="Arial"/>
                <w:color w:val="2F3542"/>
                <w:sz w:val="20"/>
                <w:szCs w:val="20"/>
              </w:rPr>
              <w:t xml:space="preserve">Required</w:t>
            </w:r>
          </w:p>
          <w:p>
            <w:pPr>
              <w:spacing w:after="50" w:before="50"/>
            </w:pPr>
            <w:r>
              <w:rPr>
                <w:rFonts w:ascii="Arial" w:cs="Arial" w:eastAsia="Arial" w:hAnsi="Arial"/>
                <w:b/>
                <w:bCs/>
                <w:color w:val="0B1426"/>
                <w:sz w:val="20"/>
                <w:szCs w:val="20"/>
              </w:rPr>
              <w:t xml:space="preserve">Preload: </w:t>
            </w:r>
            <w:r>
              <w:rPr>
                <w:rFonts w:ascii="Arial" w:cs="Arial" w:eastAsia="Arial" w:hAnsi="Arial"/>
                <w:color w:val="2F3542"/>
                <w:sz w:val="20"/>
                <w:szCs w:val="20"/>
              </w:rPr>
              <w:t xml:space="preserve">metadata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on text-link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on the video (±15px).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Custom cursor: 32px ring with mix-blend-mode: difference. ButtonHoverFill on text-link.</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Video plays on viewport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Text panel slides up from below (translateY 100% → 0%) over 1s as section enters viewport at 30%</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Accent rule on top edge: SVG draws left-to-right, 800ms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Inner content sequenced reveals after panel settles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components/manufacturing/FloatingPanelStory.tsx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ScrollTrigger for the panel slide-up animation, scrubbed to scroll position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Backdrop-filter for blur (with fallback for older browsers)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product reveal pages — bottom-rising panel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Patek Philippe manufacturing documentation</w:t>
            </w:r>
          </w:p>
        </w:tc>
      </w:tr>
    </w:tbl>
    <w:p>
      <w:pPr>
        <w:spacing w:after="160" w:before="160"/>
      </w:pPr>
      <w:r>
        <w:t xml:space="preserve"/>
      </w:r>
    </w:p>
    <w:p>
      <w:pPr>
        <w:pStyle w:val="Heading3"/>
      </w:pPr>
      <w:r>
        <w:t xml:space="preserve">S04 Process Timeline</w:t>
      </w:r>
      <w:r>
        <w:rPr>
          <w:b w:val="false"/>
          <w:bCs w:val="false"/>
          <w:i/>
          <w:iCs/>
          <w:color w:val="6B7280"/>
          <w:sz w:val="18"/>
          <w:szCs w:val="18"/>
        </w:rPr>
        <w:t xml:space="preserve">   ·   Frame: P05-S04 Process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horizontal 5-column flowchart, Option B uses a vertical step-by-step with each step revealing on scroll. Reading-paced, deliberate; mobile-first by default.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300vh container with 5 sticky steps, each 60vh tall</w:t>
      </w:r>
    </w:p>
    <w:p>
      <w:pPr>
        <w:pStyle w:val="ListParagraph"/>
        <w:numPr>
          <w:ilvl w:val="0"/>
          <w:numId w:val="2"/>
        </w:numPr>
        <w:spacing w:after="40" w:before="40"/>
      </w:pPr>
      <w:r>
        <w:rPr>
          <w:rFonts w:ascii="Arial" w:cs="Arial" w:eastAsia="Arial" w:hAnsi="Arial"/>
          <w:color w:val="2F3542"/>
          <w:sz w:val="21"/>
          <w:szCs w:val="21"/>
        </w:rPr>
        <w:t xml:space="preserve">Each step: small numeral (Display Italic Electric Blue, 4rem) top-left → 32×32 icon → H4 → 80-word body</w:t>
      </w:r>
    </w:p>
    <w:p>
      <w:pPr>
        <w:pStyle w:val="ListParagraph"/>
        <w:numPr>
          <w:ilvl w:val="0"/>
          <w:numId w:val="2"/>
        </w:numPr>
        <w:spacing w:after="40" w:before="40"/>
      </w:pPr>
      <w:r>
        <w:rPr>
          <w:rFonts w:ascii="Arial" w:cs="Arial" w:eastAsia="Arial" w:hAnsi="Arial"/>
          <w:color w:val="2F3542"/>
          <w:sz w:val="21"/>
          <w:szCs w:val="21"/>
        </w:rPr>
        <w:t xml:space="preserve">Centered single-column layout, 540px max-width</w:t>
      </w:r>
    </w:p>
    <w:p>
      <w:pPr>
        <w:pStyle w:val="ListParagraph"/>
        <w:numPr>
          <w:ilvl w:val="0"/>
          <w:numId w:val="2"/>
        </w:numPr>
        <w:spacing w:after="40" w:before="40"/>
      </w:pPr>
      <w:r>
        <w:rPr>
          <w:rFonts w:ascii="Arial" w:cs="Arial" w:eastAsia="Arial" w:hAnsi="Arial"/>
          <w:color w:val="2F3542"/>
          <w:sz w:val="21"/>
          <w:szCs w:val="21"/>
        </w:rPr>
        <w:t xml:space="preserve">Vertical 1px Electric Blue rail on left, drawing itself top-to-bottom as user scrolls</w:t>
      </w:r>
    </w:p>
    <w:p>
      <w:pPr>
        <w:pStyle w:val="ListParagraph"/>
        <w:numPr>
          <w:ilvl w:val="0"/>
          <w:numId w:val="2"/>
        </w:numPr>
        <w:spacing w:after="40" w:before="40"/>
      </w:pPr>
      <w:r>
        <w:rPr>
          <w:rFonts w:ascii="Arial" w:cs="Arial" w:eastAsia="Arial" w:hAnsi="Arial"/>
          <w:color w:val="2F3542"/>
          <w:sz w:val="21"/>
          <w:szCs w:val="21"/>
        </w:rPr>
        <w:t xml:space="preserve">Active step's numeral and icon are full-colour; inactive steps are 40% opacity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Step 1: </w:t>
            </w:r>
            <w:r>
              <w:rPr>
                <w:rFonts w:ascii="Arial" w:cs="Arial" w:eastAsia="Arial" w:hAnsi="Arial"/>
                <w:color w:val="2F3542"/>
                <w:sz w:val="20"/>
                <w:szCs w:val="20"/>
              </w:rPr>
              <w:t xml:space="preserve">Brief &amp; Concept</w:t>
            </w:r>
          </w:p>
          <w:p>
            <w:pPr>
              <w:spacing w:after="50" w:before="50"/>
            </w:pPr>
            <w:r>
              <w:rPr>
                <w:rFonts w:ascii="Arial" w:cs="Arial" w:eastAsia="Arial" w:hAnsi="Arial"/>
                <w:b/>
                <w:bCs/>
                <w:color w:val="0B1426"/>
                <w:sz w:val="20"/>
                <w:szCs w:val="20"/>
              </w:rPr>
              <w:t xml:space="preserve">Step 2: </w:t>
            </w:r>
            <w:r>
              <w:rPr>
                <w:rFonts w:ascii="Arial" w:cs="Arial" w:eastAsia="Arial" w:hAnsi="Arial"/>
                <w:color w:val="2F3542"/>
                <w:sz w:val="20"/>
                <w:szCs w:val="20"/>
              </w:rPr>
              <w:t xml:space="preserve">Material Selection</w:t>
            </w:r>
          </w:p>
          <w:p>
            <w:pPr>
              <w:spacing w:after="50" w:before="50"/>
            </w:pPr>
            <w:r>
              <w:rPr>
                <w:rFonts w:ascii="Arial" w:cs="Arial" w:eastAsia="Arial" w:hAnsi="Arial"/>
                <w:b/>
                <w:bCs/>
                <w:color w:val="0B1426"/>
                <w:sz w:val="20"/>
                <w:szCs w:val="20"/>
              </w:rPr>
              <w:t xml:space="preserve">Step 3: </w:t>
            </w:r>
            <w:r>
              <w:rPr>
                <w:rFonts w:ascii="Arial" w:cs="Arial" w:eastAsia="Arial" w:hAnsi="Arial"/>
                <w:color w:val="2F3542"/>
                <w:sz w:val="20"/>
                <w:szCs w:val="20"/>
              </w:rPr>
              <w:t xml:space="preserve">Design &amp; Development</w:t>
            </w:r>
          </w:p>
          <w:p>
            <w:pPr>
              <w:spacing w:after="50" w:before="50"/>
            </w:pPr>
            <w:r>
              <w:rPr>
                <w:rFonts w:ascii="Arial" w:cs="Arial" w:eastAsia="Arial" w:hAnsi="Arial"/>
                <w:b/>
                <w:bCs/>
                <w:color w:val="0B1426"/>
                <w:sz w:val="20"/>
                <w:szCs w:val="20"/>
              </w:rPr>
              <w:t xml:space="preserve">Step 4: </w:t>
            </w:r>
            <w:r>
              <w:rPr>
                <w:rFonts w:ascii="Arial" w:cs="Arial" w:eastAsia="Arial" w:hAnsi="Arial"/>
                <w:color w:val="2F3542"/>
                <w:sz w:val="20"/>
                <w:szCs w:val="20"/>
              </w:rPr>
              <w:t xml:space="preserve">Setting &amp; Finishing</w:t>
            </w:r>
          </w:p>
          <w:p>
            <w:pPr>
              <w:spacing w:after="50" w:before="50"/>
            </w:pPr>
            <w:r>
              <w:rPr>
                <w:rFonts w:ascii="Arial" w:cs="Arial" w:eastAsia="Arial" w:hAnsi="Arial"/>
                <w:b/>
                <w:bCs/>
                <w:color w:val="0B1426"/>
                <w:sz w:val="20"/>
                <w:szCs w:val="20"/>
              </w:rPr>
              <w:t xml:space="preserve">Step 5: </w:t>
            </w:r>
            <w:r>
              <w:rPr>
                <w:rFonts w:ascii="Arial" w:cs="Arial" w:eastAsia="Arial" w:hAnsi="Arial"/>
                <w:color w:val="2F3542"/>
                <w:sz w:val="20"/>
                <w:szCs w:val="20"/>
              </w:rPr>
              <w:t xml:space="preserve">Final Presentation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Iconography only.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time-and-skill statement scene — wide atelier shot showing scale of operation (long bench with multiple craftsmen, soft natural light from clerestory windows).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https://www.dezeen.com/architecture/ — architectural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https://www.archdaily.com/ — interior + exterior architectural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https://www.thespaces.com/ — luxury commercial architecture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Step 1 — Lucide pencil (32×32)</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Step 2 — Lucide gem (32×32)</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Step 3 — Lucide grid (32×32)</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Step 4 — Lucide tool (32×32)</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Step 5 — Lucide box (32×32)</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All Electric Blue, 1.5px stroke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Vertical rail: SVG path stroke-dashoffset draws top-to-bottom on scroll, scrubbed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Each step fades up 24px Y as it enters viewport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Numeral: count-up on first appearance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Icon scale 0 → 1 + rotate -10deg → 0deg, 400ms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Inactive steps fade to 40% opacity once user scrolls past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components/process/VerticalStepFlow.tsx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GSAP ScrollTrigger for the rail draw and active-state tracking</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Reduced-motion fallback: all steps full-opacity, no rail animation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iPhone product page step-flow</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feature-page progressive reveal</w:t>
            </w:r>
          </w:p>
        </w:tc>
      </w:tr>
    </w:tbl>
    <w:p>
      <w:pPr>
        <w:spacing w:after="160" w:before="160"/>
      </w:pPr>
      <w:r>
        <w:t xml:space="preserve"/>
      </w:r>
    </w:p>
    <w:p>
      <w:pPr>
        <w:pStyle w:val="Heading3"/>
      </w:pPr>
      <w:r>
        <w:t xml:space="preserve">S05 Editorial Quote</w:t>
      </w:r>
      <w:r>
        <w:rPr>
          <w:b w:val="false"/>
          <w:bCs w:val="false"/>
          <w:i/>
          <w:iCs/>
          <w:color w:val="6B7280"/>
          <w:sz w:val="18"/>
          <w:szCs w:val="18"/>
        </w:rPr>
        <w:t xml:space="preserve">   ·   Frame: P05-S05 Quote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oversized quote, Option B presents the quote on a Midnight Navy band — the only dark-band moment within the page, signaling weight and pause before the closer.</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Midnight Navy (#0B1426)</w:t>
      </w:r>
    </w:p>
    <w:p>
      <w:pPr>
        <w:pStyle w:val="ListParagraph"/>
        <w:numPr>
          <w:ilvl w:val="0"/>
          <w:numId w:val="2"/>
        </w:numPr>
        <w:spacing w:after="40" w:before="40"/>
      </w:pPr>
      <w:r>
        <w:rPr>
          <w:rFonts w:ascii="Arial" w:cs="Arial" w:eastAsia="Arial" w:hAnsi="Arial"/>
          <w:color w:val="2F3542"/>
          <w:sz w:val="21"/>
          <w:szCs w:val="21"/>
        </w:rPr>
        <w:t xml:space="preserve">Centered narrow column, 720px max-width</w:t>
      </w:r>
    </w:p>
    <w:p>
      <w:pPr>
        <w:pStyle w:val="ListParagraph"/>
        <w:numPr>
          <w:ilvl w:val="0"/>
          <w:numId w:val="2"/>
        </w:numPr>
        <w:spacing w:after="40" w:before="40"/>
      </w:pPr>
      <w:r>
        <w:rPr>
          <w:rFonts w:ascii="Arial" w:cs="Arial" w:eastAsia="Arial" w:hAnsi="Arial"/>
          <w:color w:val="2F3542"/>
          <w:sz w:val="21"/>
          <w:szCs w:val="21"/>
        </w:rPr>
        <w:t xml:space="preserve">Display Italic quote in white, clamp(2rem, 3.5vw, 3.5rem)</w:t>
      </w:r>
    </w:p>
    <w:p>
      <w:pPr>
        <w:pStyle w:val="ListParagraph"/>
        <w:numPr>
          <w:ilvl w:val="0"/>
          <w:numId w:val="2"/>
        </w:numPr>
        <w:spacing w:after="40" w:before="40"/>
      </w:pPr>
      <w:r>
        <w:rPr>
          <w:rFonts w:ascii="Arial" w:cs="Arial" w:eastAsia="Arial" w:hAnsi="Arial"/>
          <w:color w:val="2F3542"/>
          <w:sz w:val="21"/>
          <w:szCs w:val="21"/>
        </w:rPr>
        <w:t xml:space="preserve">Below: small attribution line in Soft Sky</w:t>
      </w:r>
    </w:p>
    <w:p>
      <w:pPr>
        <w:pStyle w:val="ListParagraph"/>
        <w:numPr>
          <w:ilvl w:val="0"/>
          <w:numId w:val="2"/>
        </w:numPr>
        <w:spacing w:after="40" w:before="40"/>
      </w:pPr>
      <w:r>
        <w:rPr>
          <w:rFonts w:ascii="Arial" w:cs="Arial" w:eastAsia="Arial" w:hAnsi="Arial"/>
          <w:color w:val="2F3542"/>
          <w:sz w:val="21"/>
          <w:szCs w:val="21"/>
        </w:rPr>
        <w:t xml:space="preserve">Optional: large quote-mark glyph in Electric Blue at 8% opacity behind the text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Quote: </w:t>
            </w:r>
            <w:r>
              <w:rPr>
                <w:rFonts w:ascii="Arial" w:cs="Arial" w:eastAsia="Arial" w:hAnsi="Arial"/>
                <w:color w:val="2F3542"/>
                <w:sz w:val="20"/>
                <w:szCs w:val="20"/>
              </w:rPr>
              <w:t xml:space="preserve">Craft is not an aesthetic. It is the discipline of paying attention.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A direct quotation from a person. Always attributed below in muted blue-grey caps. Distinct from Pull-quote (which is the article's own voice).</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Optional Lucide quote glyph at 12rem behind 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QuoteGlyphDrift on the optional background glyph.</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Custom cursor: white dot with mix-blend-mode: difference (creates inverted dot on dark background).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Quote: word-by-word reveal at 100ms stagger (slowest on the site — gives weight)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Attribution fades in after quote completes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&lt;blockquote&gt; semantic HTML</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Theme override scoped to this section via CSS custom properties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editorial dark-band quotes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Bottega Veneta campaign-page quote treatment</w:t>
            </w:r>
          </w:p>
        </w:tc>
      </w:tr>
    </w:tbl>
    <w:p>
      <w:pPr>
        <w:spacing w:after="160" w:before="160"/>
      </w:pPr>
      <w:r>
        <w:t xml:space="preserve"/>
      </w:r>
    </w:p>
    <w:p>
      <w:r>
        <w:br w:type="page"/>
      </w:r>
    </w:p>
    <w:p>
      <w:pPr>
        <w:pStyle w:val="Heading2"/>
      </w:pPr>
      <w:r>
        <w:rPr>
          <w:color w:val="3B6FFF"/>
        </w:rPr>
        <w:t xml:space="preserve">Page 6 — Sustainability</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P06-S01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documentary image hero on Ocean background, Option B leads with a stat — the largest visible number on the site (37B liters, or equivalent) — anchored as the headline. Stat-led ESG hero rather than image-led.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Ocean (#08203D)</w:t>
      </w:r>
    </w:p>
    <w:p>
      <w:pPr>
        <w:pStyle w:val="ListParagraph"/>
        <w:numPr>
          <w:ilvl w:val="0"/>
          <w:numId w:val="2"/>
        </w:numPr>
        <w:spacing w:after="40" w:before="40"/>
      </w:pPr>
      <w:r>
        <w:rPr>
          <w:rFonts w:ascii="Arial" w:cs="Arial" w:eastAsia="Arial" w:hAnsi="Arial"/>
          <w:color w:val="2F3542"/>
          <w:sz w:val="21"/>
          <w:szCs w:val="21"/>
        </w:rPr>
        <w:t xml:space="preserve">Centered single column</w:t>
      </w:r>
    </w:p>
    <w:p>
      <w:pPr>
        <w:pStyle w:val="ListParagraph"/>
        <w:numPr>
          <w:ilvl w:val="0"/>
          <w:numId w:val="2"/>
        </w:numPr>
        <w:spacing w:after="40" w:before="40"/>
      </w:pPr>
      <w:r>
        <w:rPr>
          <w:rFonts w:ascii="Arial" w:cs="Arial" w:eastAsia="Arial" w:hAnsi="Arial"/>
          <w:color w:val="2F3542"/>
          <w:sz w:val="21"/>
          <w:szCs w:val="21"/>
        </w:rPr>
        <w:t xml:space="preserve">Top: small eyebrow caps in Soft Sky</w:t>
      </w:r>
    </w:p>
    <w:p>
      <w:pPr>
        <w:pStyle w:val="ListParagraph"/>
        <w:numPr>
          <w:ilvl w:val="0"/>
          <w:numId w:val="2"/>
        </w:numPr>
        <w:spacing w:after="40" w:before="40"/>
      </w:pPr>
      <w:r>
        <w:rPr>
          <w:rFonts w:ascii="Arial" w:cs="Arial" w:eastAsia="Arial" w:hAnsi="Arial"/>
          <w:color w:val="2F3542"/>
          <w:sz w:val="21"/>
          <w:szCs w:val="21"/>
        </w:rPr>
        <w:t xml:space="preserve">Centre: oversized Display Italic numeric value (clamp 8rem to 16rem) in white</w:t>
      </w:r>
    </w:p>
    <w:p>
      <w:pPr>
        <w:pStyle w:val="ListParagraph"/>
        <w:numPr>
          <w:ilvl w:val="0"/>
          <w:numId w:val="2"/>
        </w:numPr>
        <w:spacing w:after="40" w:before="40"/>
      </w:pPr>
      <w:r>
        <w:rPr>
          <w:rFonts w:ascii="Arial" w:cs="Arial" w:eastAsia="Arial" w:hAnsi="Arial"/>
          <w:color w:val="2F3542"/>
          <w:sz w:val="21"/>
          <w:szCs w:val="21"/>
        </w:rPr>
        <w:t xml:space="preserve">Below: unit label and context line in Soft Sky</w:t>
      </w:r>
    </w:p>
    <w:p>
      <w:pPr>
        <w:pStyle w:val="ListParagraph"/>
        <w:numPr>
          <w:ilvl w:val="0"/>
          <w:numId w:val="2"/>
        </w:numPr>
        <w:spacing w:after="40" w:before="40"/>
      </w:pPr>
      <w:r>
        <w:rPr>
          <w:rFonts w:ascii="Arial" w:cs="Arial" w:eastAsia="Arial" w:hAnsi="Arial"/>
          <w:color w:val="2F3542"/>
          <w:sz w:val="21"/>
          <w:szCs w:val="21"/>
        </w:rPr>
        <w:t xml:space="preserve">Below: H2 sub-statement in white (max 720px)</w:t>
      </w:r>
    </w:p>
    <w:p>
      <w:pPr>
        <w:pStyle w:val="ListParagraph"/>
        <w:numPr>
          <w:ilvl w:val="0"/>
          <w:numId w:val="2"/>
        </w:numPr>
        <w:spacing w:after="40" w:before="40"/>
      </w:pPr>
      <w:r>
        <w:rPr>
          <w:rFonts w:ascii="Arial" w:cs="Arial" w:eastAsia="Arial" w:hAnsi="Arial"/>
          <w:color w:val="2F3542"/>
          <w:sz w:val="21"/>
          <w:szCs w:val="21"/>
        </w:rPr>
        <w:t xml:space="preserve">Below: primary CTA (Electric Blue filled with white type)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Reconsidering What Luxury Costs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Tomorrow's jewellery has to answer not only for how it looks, but for how it is made, verified, and carried forward.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 on Ocean background. Optional ultra-subtle pattern.</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sustainability hero — wide environmental shot of a restored water body at dawn, mist on water surface, distant village silhouette. Cool blue-grey grade preserves water reflectivity. 2880×1620, hero composition.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https://www.patagonia.com/stories/ — sustainability storytelling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https://www.kering.com/en/sustainability/ — corporate ESG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https://about.google/our-story/ — corporate sustainability scenes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https://www.nationalgeographic.com/environment/ — environmental photography reference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Optional: hairline-grid pattern at 3% opacity for tactile texture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on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the optional grid pattern (±4px).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CTA. Custom cursor: white dot with mix-blend-mode: difference.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Numeric value: count-up from 0 to target over 2s ease-out (slow, weighty)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Sub-statement word-by-word after count completes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fade-up + fade-in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components/sustainability/StatLedHero.tsx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useCountAnimation hook for the headline value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Theme override for Ocean background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Patagonia stat-led mission statements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Climate Pledge ESG page treatments</w:t>
            </w:r>
          </w:p>
        </w:tc>
      </w:tr>
    </w:tbl>
    <w:p>
      <w:pPr>
        <w:spacing w:after="160" w:before="160"/>
      </w:pPr>
      <w:r>
        <w:t xml:space="preserve"/>
      </w:r>
    </w:p>
    <w:p>
      <w:pPr>
        <w:pStyle w:val="Heading3"/>
      </w:pPr>
      <w:r>
        <w:t xml:space="preserve">S02 Responsibility Pillars</w:t>
      </w:r>
      <w:r>
        <w:rPr>
          <w:b w:val="false"/>
          <w:bCs w:val="false"/>
          <w:i/>
          <w:iCs/>
          <w:color w:val="6B7280"/>
          <w:sz w:val="18"/>
          <w:szCs w:val="18"/>
        </w:rPr>
        <w:t xml:space="preserve">   ·   Frame: P06-S02 Pillars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4-column pillar grid, Option B uses tabbed pillars — pillar names in a horizontal tab row, content panel below changes based on selected tab. More compact, more interactive.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Top: section heading + sub-line</w:t>
      </w:r>
    </w:p>
    <w:p>
      <w:pPr>
        <w:pStyle w:val="ListParagraph"/>
        <w:numPr>
          <w:ilvl w:val="0"/>
          <w:numId w:val="2"/>
        </w:numPr>
        <w:spacing w:after="40" w:before="40"/>
      </w:pPr>
      <w:r>
        <w:rPr>
          <w:rFonts w:ascii="Arial" w:cs="Arial" w:eastAsia="Arial" w:hAnsi="Arial"/>
          <w:color w:val="2F3542"/>
          <w:sz w:val="21"/>
          <w:szCs w:val="21"/>
        </w:rPr>
        <w:t xml:space="preserve">Below: horizontal tab row with 4 pillars (Traceability · Responsible Creation · Transparency · Long-Term Value)</w:t>
      </w:r>
    </w:p>
    <w:p>
      <w:pPr>
        <w:pStyle w:val="ListParagraph"/>
        <w:numPr>
          <w:ilvl w:val="0"/>
          <w:numId w:val="2"/>
        </w:numPr>
        <w:spacing w:after="40" w:before="40"/>
      </w:pPr>
      <w:r>
        <w:rPr>
          <w:rFonts w:ascii="Arial" w:cs="Arial" w:eastAsia="Arial" w:hAnsi="Arial"/>
          <w:color w:val="2F3542"/>
          <w:sz w:val="21"/>
          <w:szCs w:val="21"/>
        </w:rPr>
        <w:t xml:space="preserve">Active tab: Electric Blue underline + bold weight</w:t>
      </w:r>
    </w:p>
    <w:p>
      <w:pPr>
        <w:pStyle w:val="ListParagraph"/>
        <w:numPr>
          <w:ilvl w:val="0"/>
          <w:numId w:val="2"/>
        </w:numPr>
        <w:spacing w:after="40" w:before="40"/>
      </w:pPr>
      <w:r>
        <w:rPr>
          <w:rFonts w:ascii="Arial" w:cs="Arial" w:eastAsia="Arial" w:hAnsi="Arial"/>
          <w:color w:val="2F3542"/>
          <w:sz w:val="21"/>
          <w:szCs w:val="21"/>
        </w:rPr>
        <w:t xml:space="preserve">Below tab row: content panel — pillar icon + Display H3 + 100-word body + 'Learn more' text-link</w:t>
      </w:r>
    </w:p>
    <w:p>
      <w:pPr>
        <w:pStyle w:val="ListParagraph"/>
        <w:numPr>
          <w:ilvl w:val="0"/>
          <w:numId w:val="2"/>
        </w:numPr>
        <w:spacing w:after="40" w:before="40"/>
      </w:pPr>
      <w:r>
        <w:rPr>
          <w:rFonts w:ascii="Arial" w:cs="Arial" w:eastAsia="Arial" w:hAnsi="Arial"/>
          <w:color w:val="2F3542"/>
          <w:sz w:val="21"/>
          <w:szCs w:val="21"/>
        </w:rPr>
        <w:t xml:space="preserve">1px Soft Sky horizontal rule below tab row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Pillar 1: </w:t>
            </w:r>
            <w:r>
              <w:rPr>
                <w:rFonts w:ascii="Arial" w:cs="Arial" w:eastAsia="Arial" w:hAnsi="Arial"/>
                <w:color w:val="2F3542"/>
                <w:sz w:val="20"/>
                <w:szCs w:val="20"/>
              </w:rPr>
              <w:t xml:space="preserve">Traceability — Stones and materials carry verified, end-to-end origin records as part of the product, not the paperwork.</w:t>
            </w:r>
          </w:p>
          <w:p>
            <w:pPr>
              <w:spacing w:after="50" w:before="50"/>
            </w:pPr>
            <w:r>
              <w:rPr>
                <w:rFonts w:ascii="Arial" w:cs="Arial" w:eastAsia="Arial" w:hAnsi="Arial"/>
                <w:b/>
                <w:bCs/>
                <w:color w:val="0B1426"/>
                <w:sz w:val="20"/>
                <w:szCs w:val="20"/>
              </w:rPr>
              <w:t xml:space="preserve">Pillar 2: </w:t>
            </w:r>
            <w:r>
              <w:rPr>
                <w:rFonts w:ascii="Arial" w:cs="Arial" w:eastAsia="Arial" w:hAnsi="Arial"/>
                <w:color w:val="2F3542"/>
                <w:sz w:val="20"/>
                <w:szCs w:val="20"/>
              </w:rPr>
              <w:t xml:space="preserve">Responsible Creation — Lab-grown diamonds and ethically sourced metals — beauty, with a lower environmental and human cost.</w:t>
            </w:r>
          </w:p>
          <w:p>
            <w:pPr>
              <w:spacing w:after="50" w:before="50"/>
            </w:pPr>
            <w:r>
              <w:rPr>
                <w:rFonts w:ascii="Arial" w:cs="Arial" w:eastAsia="Arial" w:hAnsi="Arial"/>
                <w:b/>
                <w:bCs/>
                <w:color w:val="0B1426"/>
                <w:sz w:val="20"/>
                <w:szCs w:val="20"/>
              </w:rPr>
              <w:t xml:space="preserve">Pillar 3: </w:t>
            </w:r>
            <w:r>
              <w:rPr>
                <w:rFonts w:ascii="Arial" w:cs="Arial" w:eastAsia="Arial" w:hAnsi="Arial"/>
                <w:color w:val="2F3542"/>
                <w:sz w:val="20"/>
                <w:szCs w:val="20"/>
              </w:rPr>
              <w:t xml:space="preserve">Transparency — Standards, certifications, and process disclosures — open by design, easy to read.</w:t>
            </w:r>
          </w:p>
          <w:p>
            <w:pPr>
              <w:spacing w:after="50" w:before="50"/>
            </w:pPr>
            <w:r>
              <w:rPr>
                <w:rFonts w:ascii="Arial" w:cs="Arial" w:eastAsia="Arial" w:hAnsi="Arial"/>
                <w:b/>
                <w:bCs/>
                <w:color w:val="0B1426"/>
                <w:sz w:val="20"/>
                <w:szCs w:val="20"/>
              </w:rPr>
              <w:t xml:space="preserve">Pillar 4: </w:t>
            </w:r>
            <w:r>
              <w:rPr>
                <w:rFonts w:ascii="Arial" w:cs="Arial" w:eastAsia="Arial" w:hAnsi="Arial"/>
                <w:color w:val="2F3542"/>
                <w:sz w:val="20"/>
                <w:szCs w:val="20"/>
              </w:rPr>
              <w:t xml:space="preserve">Long-Term Value — Pieces engineered to outlast fashion: repairable, durable, made to be passed 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Iconography in the active panel only.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programme-pillar scene tiles — (1) water restoration site with crew, (2) responsible sourcing scene (raw material inspection), (3) energy/operations facility shot, (4) community engagement gathering. Cool monochrome. 1920×1080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https://www.patagonia.com/stories/ — sustainability storytelling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https://www.kering.com/en/sustainability/ — corporate ESG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https://about.google/our-story/ — corporate sustainability scenes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Pillar 1 (Traceability) — Lucide route (40×40)</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Pillar 2 (Responsible Creation) — Lucide leaf (40×40)</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Pillar 3 (Transparency) — Lucide eye (40×40)</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Pillar 4 (Long-Term Value) — Lucide award (40×40)</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All Electric Blue, 1.5px stroke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tab pills (no fill — just underline draw-in on hover for inactive tabs).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Tab change: active underline slides horizontally to new tab (300ms ease-out)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Content panel: crossfade between tab states (240ms)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Icon animation: scale 0 → 1 + rotate -10deg → 0deg on tab change (400ms)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components/sustainability/TabbedPillars.tsx — 'use client'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Radix Tabs primitive for accessibility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Framer Motion for the underline-slide and panel crossfade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Privacy page — tabbed feature explanation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product feature tabs</w:t>
            </w:r>
          </w:p>
        </w:tc>
      </w:tr>
    </w:tbl>
    <w:p>
      <w:pPr>
        <w:spacing w:after="160" w:before="160"/>
      </w:pPr>
      <w:r>
        <w:t xml:space="preserve"/>
      </w:r>
    </w:p>
    <w:p>
      <w:pPr>
        <w:pStyle w:val="Heading3"/>
      </w:pPr>
      <w:r>
        <w:t xml:space="preserve">S03 Wider Group Context</w:t>
      </w:r>
      <w:r>
        <w:rPr>
          <w:b w:val="false"/>
          <w:bCs w:val="false"/>
          <w:i/>
          <w:iCs/>
          <w:color w:val="6B7280"/>
          <w:sz w:val="18"/>
          <w:szCs w:val="18"/>
        </w:rPr>
        <w:t xml:space="preserve">   ·   Frame: P06-S03 Group Context</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full-bleed parallax band, Option B uses a long-form editorial article layout — multiple paragraphs, inline images, headings. Treats sustainability as a magazine feature, not a marketing band.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200vh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 720px max-width</w:t>
      </w:r>
    </w:p>
    <w:p>
      <w:pPr>
        <w:pStyle w:val="ListParagraph"/>
        <w:numPr>
          <w:ilvl w:val="0"/>
          <w:numId w:val="2"/>
        </w:numPr>
        <w:spacing w:after="40" w:before="40"/>
      </w:pPr>
      <w:r>
        <w:rPr>
          <w:rFonts w:ascii="Arial" w:cs="Arial" w:eastAsia="Arial" w:hAnsi="Arial"/>
          <w:color w:val="2F3542"/>
          <w:sz w:val="21"/>
          <w:szCs w:val="21"/>
        </w:rPr>
        <w:t xml:space="preserve">Magazine-style structure: opening paragraph → H4 sub-heading → body → inline 16:9 image → body → pull-quote → body → closing paragraph</w:t>
      </w:r>
    </w:p>
    <w:p>
      <w:pPr>
        <w:pStyle w:val="ListParagraph"/>
        <w:numPr>
          <w:ilvl w:val="0"/>
          <w:numId w:val="2"/>
        </w:numPr>
        <w:spacing w:after="40" w:before="40"/>
      </w:pPr>
      <w:r>
        <w:rPr>
          <w:rFonts w:ascii="Arial" w:cs="Arial" w:eastAsia="Arial" w:hAnsi="Arial"/>
          <w:color w:val="2F3542"/>
          <w:sz w:val="21"/>
          <w:szCs w:val="21"/>
        </w:rPr>
        <w:t xml:space="preserve">Article spans the full 200vh; reads top-to-bottom as a continuous essay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Part of a larger group story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The wider Dholakia Group — a family-led house with more than thirty years in the diamond industry — publicly states that its lab-grown diamond production is solar-powered and SCS-007 certified, part of a more accountable model of diamond creation. The Group operates Dholakia Lab Grown Diamond Pvt Ltd (DLGD, the flagship CVD-process manufacturer in Surat), Dholakia Jewels Pvt Ltd (DJPL, jewellery manufacturing in Mumbai), Dholakia Technologies LLP, Craft Diamonds, Revelation Diamonds, and Imperial Jewels. Dholakia Retail is the retail arm of this group, and Mayavé is the first brand it carries.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1–2 inline 16:9 documentary images breaking up the article.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data-band background — abstract environmental texture (subtle water ripple or topographic line pattern) at very low contrast, lets numerical data overlay dominate.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https://www.patagonia.com/stories/ — sustainability storytelling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https://www.kering.com/en/sustainability/ — corporate ESG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https://about.google/our-story/ — corporate sustainability scenes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1280×720 WebP, ≤180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documentary photojournalism, cool tones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inline images (±8px).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Paragraphs fade-up 12px Y in stagger sequence as user scrolls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Inline images: scale 0.96 → 1.0 + fade-in on viewport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Pull-quote: left border draws + word-by-word text reveal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components/sustainability/EssayLayout.tsx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Tailwind Typography prose plugin for the article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for inline images with placeholder='blur'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Atlantic long-reads — magazine-feature layout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Patagonia journal articles</w:t>
            </w:r>
          </w:p>
        </w:tc>
      </w:tr>
    </w:tbl>
    <w:p>
      <w:pPr>
        <w:spacing w:after="160" w:before="160"/>
      </w:pPr>
      <w:r>
        <w:t xml:space="preserve"/>
      </w:r>
    </w:p>
    <w:p>
      <w:pPr>
        <w:pStyle w:val="Heading3"/>
      </w:pPr>
      <w:r>
        <w:t xml:space="preserve">S04 Manifesto</w:t>
      </w:r>
      <w:r>
        <w:rPr>
          <w:b w:val="false"/>
          <w:bCs w:val="false"/>
          <w:i/>
          <w:iCs/>
          <w:color w:val="6B7280"/>
          <w:sz w:val="18"/>
          <w:szCs w:val="18"/>
        </w:rPr>
        <w:t xml:space="preserve">   ·   Frame: P06-S04 Manifesto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narrow column manifesto, Option B uses a bordered card-on-canvas treatment — the manifesto sits inside a bordered Off-White card on a Midnight Navy background. Reads as an excerpt or charter document.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Midnight Navy</w:t>
      </w:r>
    </w:p>
    <w:p>
      <w:pPr>
        <w:pStyle w:val="ListParagraph"/>
        <w:numPr>
          <w:ilvl w:val="0"/>
          <w:numId w:val="2"/>
        </w:numPr>
        <w:spacing w:after="40" w:before="40"/>
      </w:pPr>
      <w:r>
        <w:rPr>
          <w:rFonts w:ascii="Arial" w:cs="Arial" w:eastAsia="Arial" w:hAnsi="Arial"/>
          <w:color w:val="2F3542"/>
          <w:sz w:val="21"/>
          <w:szCs w:val="21"/>
        </w:rPr>
        <w:t xml:space="preserve">Centered Off-White card, 720px max-width, 1px Electric Blue border, 80px internal padding</w:t>
      </w:r>
    </w:p>
    <w:p>
      <w:pPr>
        <w:pStyle w:val="ListParagraph"/>
        <w:numPr>
          <w:ilvl w:val="0"/>
          <w:numId w:val="2"/>
        </w:numPr>
        <w:spacing w:after="40" w:before="40"/>
      </w:pPr>
      <w:r>
        <w:rPr>
          <w:rFonts w:ascii="Arial" w:cs="Arial" w:eastAsia="Arial" w:hAnsi="Arial"/>
          <w:color w:val="2F3542"/>
          <w:sz w:val="21"/>
          <w:szCs w:val="21"/>
        </w:rPr>
        <w:t xml:space="preserve">Card content: small caps eyebrow → H3 → 200-word manifesto body</w:t>
      </w:r>
    </w:p>
    <w:p>
      <w:pPr>
        <w:pStyle w:val="ListParagraph"/>
        <w:numPr>
          <w:ilvl w:val="0"/>
          <w:numId w:val="2"/>
        </w:numPr>
        <w:spacing w:after="40" w:before="40"/>
      </w:pPr>
      <w:r>
        <w:rPr>
          <w:rFonts w:ascii="Arial" w:cs="Arial" w:eastAsia="Arial" w:hAnsi="Arial"/>
          <w:color w:val="2F3542"/>
          <w:sz w:val="21"/>
          <w:szCs w:val="21"/>
        </w:rPr>
        <w:t xml:space="preserve">Subtle drop-shadow under card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Precise responsibility, not performed responsibility.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We measure what counts and state it without ornament. Audited supply chains, real certifications, and verifiable processes are part of how we operate — not a story we tell. The standard we hold ourselves to is a record that survives inspection over time.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 in card. Border is the visual statement.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water-programme documentary scene — drone shot of water body restoration in progress, equipment and crew visible at scale. 2880×1620 or 16:9 video frame.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https://www.patagonia.com/stories/ — sustainability storytelling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https://www.kering.com/en/sustainability/ — corporate ESG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https://about.google/our-story/ — corporate sustainability scenes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https://about.google/stories/ — corporate film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https://www.apple.com/environment/ — corporate sustainability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https://www.kering.com/en/group/discover-kering/ — corporate house film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 scale 0.96 → 1.0 + fade-in over 1s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Border draws: top → right → bottom → left in sequence (each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Inner content sequenced after border completes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components/sustainability/ManifestoCard.tsx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CSS @keyframes for the border-draw animation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Patagonia mission card treatments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environmental pages — bordered statement cards</w:t>
            </w:r>
          </w:p>
        </w:tc>
      </w:tr>
    </w:tbl>
    <w:p>
      <w:pPr>
        <w:spacing w:after="160" w:before="160"/>
      </w:pPr>
      <w:r>
        <w:t xml:space="preserve"/>
      </w:r>
    </w:p>
    <w:p>
      <w:r>
        <w:br w:type="page"/>
      </w:r>
    </w:p>
    <w:p>
      <w:pPr>
        <w:pStyle w:val="Heading2"/>
      </w:pPr>
      <w:r>
        <w:rPr>
          <w:color w:val="3B6FFF"/>
        </w:rPr>
        <w:t xml:space="preserve">Page 7 — Innovation</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P07-S01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an abstract macro hero with cursor-reveal, Option B uses a schematic/blueprint hero — technical line-art on Off-White suggests precision and engineering rigour without resorting to image-heavy visuals.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Background: animated technical schematic (SVG) — cross-section of a CVD chamber or crystal lattice diagram, hairline 1px Electric Blue strokes, slowly drawing itself in on scroll</w:t>
      </w:r>
    </w:p>
    <w:p>
      <w:pPr>
        <w:pStyle w:val="ListParagraph"/>
        <w:numPr>
          <w:ilvl w:val="0"/>
          <w:numId w:val="2"/>
        </w:numPr>
        <w:spacing w:after="40" w:before="40"/>
      </w:pPr>
      <w:r>
        <w:rPr>
          <w:rFonts w:ascii="Arial" w:cs="Arial" w:eastAsia="Arial" w:hAnsi="Arial"/>
          <w:color w:val="2F3542"/>
          <w:sz w:val="21"/>
          <w:szCs w:val="21"/>
        </w:rPr>
        <w:t xml:space="preserve">Lower-left content stack: eyebrow → Display H1 → 30-word sub</w:t>
      </w:r>
    </w:p>
    <w:p>
      <w:pPr>
        <w:pStyle w:val="ListParagraph"/>
        <w:numPr>
          <w:ilvl w:val="0"/>
          <w:numId w:val="2"/>
        </w:numPr>
        <w:spacing w:after="40" w:before="40"/>
      </w:pPr>
      <w:r>
        <w:rPr>
          <w:rFonts w:ascii="Arial" w:cs="Arial" w:eastAsia="Arial" w:hAnsi="Arial"/>
          <w:color w:val="2F3542"/>
          <w:sz w:val="21"/>
          <w:szCs w:val="21"/>
        </w:rPr>
        <w:t xml:space="preserve">Subtle 1px Midnight Navy hairline-grid pattern at 4% opacity over the full background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Luxury, Now Measured in Precision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Innovation makes the luxury experience more consistent, more scalable, and more relevant to the people who will define it next.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Inline animated SVG technical diagram — vector-based, no raster imagery.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innovation hero — abstract macro shot of light refracting through a precision-cut diamond, prismatic spectrum visible, dark background. Suggests R&amp;D and optical precision.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https://www.dezeen.com/tag/research-and-development/ — innovation visual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https://www.wired.com/category/science/ — science/precision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SVG diagram: vector, ≤16 KB, hairline strokes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Subject: CVD chamber cross-section or crystal lattice geometry</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pure line-art, no fills, Electric Blue strokes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the grid pattern (±4px). The schematic itself drifts ±6px.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(the schematic is the spectacle; cursor effects would compete).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Schematic: SVG paths draw themselves via stroke-dashoffset, sequenced over 4s on viewport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 reveal (after 1s — schematic establishes first)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Subtle continuous: schematic strokes animate at 8s loop, simulating a slow technical 'breathing' effect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components/innovation/SchematicHero.tsx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Inline SVG with stroke-dasharray + stroke-dashoffset transitions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GSAP timeline for the path-draw sequencing</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for content; client island for the animation timeline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Bang &amp; Olufsen technical schematics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Pro engineering visuals</w:t>
            </w:r>
          </w:p>
        </w:tc>
      </w:tr>
    </w:tbl>
    <w:p>
      <w:pPr>
        <w:spacing w:after="160" w:before="160"/>
      </w:pPr>
      <w:r>
        <w:t xml:space="preserve"/>
      </w:r>
    </w:p>
    <w:p>
      <w:pPr>
        <w:pStyle w:val="Heading3"/>
      </w:pPr>
      <w:r>
        <w:t xml:space="preserve">S02 Lab-Grown Diamond Story</w:t>
      </w:r>
      <w:r>
        <w:rPr>
          <w:b w:val="false"/>
          <w:bCs w:val="false"/>
          <w:i/>
          <w:iCs/>
          <w:color w:val="6B7280"/>
          <w:sz w:val="18"/>
          <w:szCs w:val="18"/>
        </w:rPr>
        <w:t xml:space="preserve">   ·   Frame: P07-S02 LGD Story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60/40 split with scientific image, Option B uses a horizontal side-scroll explainer — the LGD story unfolds across 3-4 horizontal panels, each with a heading and a paragraph, scroll-snapped.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Top: section heading + sub-line</w:t>
      </w:r>
    </w:p>
    <w:p>
      <w:pPr>
        <w:pStyle w:val="ListParagraph"/>
        <w:numPr>
          <w:ilvl w:val="0"/>
          <w:numId w:val="2"/>
        </w:numPr>
        <w:spacing w:after="40" w:before="40"/>
      </w:pPr>
      <w:r>
        <w:rPr>
          <w:rFonts w:ascii="Arial" w:cs="Arial" w:eastAsia="Arial" w:hAnsi="Arial"/>
          <w:color w:val="2F3542"/>
          <w:sz w:val="21"/>
          <w:szCs w:val="21"/>
        </w:rPr>
        <w:t xml:space="preserve">Below: horizontal scroll-snap container, 80vh tall, with 4 panels</w:t>
      </w:r>
    </w:p>
    <w:p>
      <w:pPr>
        <w:pStyle w:val="ListParagraph"/>
        <w:numPr>
          <w:ilvl w:val="0"/>
          <w:numId w:val="2"/>
        </w:numPr>
        <w:spacing w:after="40" w:before="40"/>
      </w:pPr>
      <w:r>
        <w:rPr>
          <w:rFonts w:ascii="Arial" w:cs="Arial" w:eastAsia="Arial" w:hAnsi="Arial"/>
          <w:color w:val="2F3542"/>
          <w:sz w:val="21"/>
          <w:szCs w:val="21"/>
        </w:rPr>
        <w:t xml:space="preserve">Each panel: 480px wide, scroll-snap-align: center, with H4 + 100-word body + small line-art icon</w:t>
      </w:r>
    </w:p>
    <w:p>
      <w:pPr>
        <w:pStyle w:val="ListParagraph"/>
        <w:numPr>
          <w:ilvl w:val="0"/>
          <w:numId w:val="2"/>
        </w:numPr>
        <w:spacing w:after="40" w:before="40"/>
      </w:pPr>
      <w:r>
        <w:rPr>
          <w:rFonts w:ascii="Arial" w:cs="Arial" w:eastAsia="Arial" w:hAnsi="Arial"/>
          <w:color w:val="2F3542"/>
          <w:sz w:val="21"/>
          <w:szCs w:val="21"/>
        </w:rPr>
        <w:t xml:space="preserve">Below: progress dots indicator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Brilliance, but engineered with control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Public Dholakia Group communications describe refined CVD processes that recreate the conditions that form diamond, while reducing colour and defect rates.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Line-art icons per panel; no photography.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innovation-area tiles — (1) cutting-tech machinery, (2) gem-grading lab with microscopy, (3) blockchain/provenance terminal display, (4) digital twin/visualisation screen. 1920×1080 each, cool monochrome.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https://about.google/stories/ — corporate film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https://www.apple.com/environment/ — corporate sustainability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https://www.kering.com/en/group/discover-kering/ — corporate house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https://www.gia.edu/ — GIA gem laboratory imagery references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Panel icons (40×40, Electric Blue, 1.5px stroke) — custom or Lucide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Custom cursor: 32px ring with horizontal scroll-arrow when over the container.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Panels fade-up + scale 0.98 → 1.0 as they enter the viewport (within horizontal scroll)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Icon animations: scale 0 → 1 + rotate per panel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Progress dots: active dot fills Electric Blue based on scroll position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components/innovation/HorizontalExplainer.tsx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CSS scroll-snap-type: x mandatory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@use-gesture/react for drag-to-scroll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research pages — horizontal explainer panels</w:t>
            </w:r>
          </w:p>
        </w:tc>
      </w:tr>
    </w:tbl>
    <w:p>
      <w:pPr>
        <w:spacing w:after="160" w:before="160"/>
      </w:pPr>
      <w:r>
        <w:t xml:space="preserve"/>
      </w:r>
    </w:p>
    <w:p>
      <w:pPr>
        <w:pStyle w:val="Heading3"/>
      </w:pPr>
      <w:r>
        <w:t xml:space="preserve">S03 Process Explainer</w:t>
      </w:r>
      <w:r>
        <w:rPr>
          <w:b w:val="false"/>
          <w:bCs w:val="false"/>
          <w:i/>
          <w:iCs/>
          <w:color w:val="6B7280"/>
          <w:sz w:val="18"/>
          <w:szCs w:val="18"/>
        </w:rPr>
        <w:t xml:space="preserve">   ·   Frame: P07-S03 Process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5-column flowchart, Option B uses an animated vertical flow — the process diagram draws itself top-to-bottom as user scrolls. More like a wiring diagram than a horizontal sequence.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200vh container</w:t>
      </w:r>
    </w:p>
    <w:p>
      <w:pPr>
        <w:pStyle w:val="ListParagraph"/>
        <w:numPr>
          <w:ilvl w:val="0"/>
          <w:numId w:val="2"/>
        </w:numPr>
        <w:spacing w:after="40" w:before="40"/>
      </w:pPr>
      <w:r>
        <w:rPr>
          <w:rFonts w:ascii="Arial" w:cs="Arial" w:eastAsia="Arial" w:hAnsi="Arial"/>
          <w:color w:val="2F3542"/>
          <w:sz w:val="21"/>
          <w:szCs w:val="21"/>
        </w:rPr>
        <w:t xml:space="preserve">Centered narrow column, 540px max-width</w:t>
      </w:r>
    </w:p>
    <w:p>
      <w:pPr>
        <w:pStyle w:val="ListParagraph"/>
        <w:numPr>
          <w:ilvl w:val="0"/>
          <w:numId w:val="2"/>
        </w:numPr>
        <w:spacing w:after="40" w:before="40"/>
      </w:pPr>
      <w:r>
        <w:rPr>
          <w:rFonts w:ascii="Arial" w:cs="Arial" w:eastAsia="Arial" w:hAnsi="Arial"/>
          <w:color w:val="2F3542"/>
          <w:sz w:val="21"/>
          <w:szCs w:val="21"/>
        </w:rPr>
        <w:t xml:space="preserve">Vertical sequence of 5 process steps with connector lines</w:t>
      </w:r>
    </w:p>
    <w:p>
      <w:pPr>
        <w:pStyle w:val="ListParagraph"/>
        <w:numPr>
          <w:ilvl w:val="0"/>
          <w:numId w:val="2"/>
        </w:numPr>
        <w:spacing w:after="40" w:before="40"/>
      </w:pPr>
      <w:r>
        <w:rPr>
          <w:rFonts w:ascii="Arial" w:cs="Arial" w:eastAsia="Arial" w:hAnsi="Arial"/>
          <w:color w:val="2F3542"/>
          <w:sz w:val="21"/>
          <w:szCs w:val="21"/>
        </w:rPr>
        <w:t xml:space="preserve">Each step: 1px Electric Blue circle node + label (right of node) + brief description</w:t>
      </w:r>
    </w:p>
    <w:p>
      <w:pPr>
        <w:pStyle w:val="ListParagraph"/>
        <w:numPr>
          <w:ilvl w:val="0"/>
          <w:numId w:val="2"/>
        </w:numPr>
        <w:spacing w:after="40" w:before="40"/>
      </w:pPr>
      <w:r>
        <w:rPr>
          <w:rFonts w:ascii="Arial" w:cs="Arial" w:eastAsia="Arial" w:hAnsi="Arial"/>
          <w:color w:val="2F3542"/>
          <w:sz w:val="21"/>
          <w:szCs w:val="21"/>
        </w:rPr>
        <w:t xml:space="preserve">Vertical connector lines draw between nodes as user scrolls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Step 1: </w:t>
            </w:r>
            <w:r>
              <w:rPr>
                <w:rFonts w:ascii="Arial" w:cs="Arial" w:eastAsia="Arial" w:hAnsi="Arial"/>
                <w:color w:val="2F3542"/>
                <w:sz w:val="20"/>
                <w:szCs w:val="20"/>
              </w:rPr>
              <w:t xml:space="preserve">Seed Selection</w:t>
            </w:r>
          </w:p>
          <w:p>
            <w:pPr>
              <w:spacing w:after="50" w:before="50"/>
            </w:pPr>
            <w:r>
              <w:rPr>
                <w:rFonts w:ascii="Arial" w:cs="Arial" w:eastAsia="Arial" w:hAnsi="Arial"/>
                <w:b/>
                <w:bCs/>
                <w:color w:val="0B1426"/>
                <w:sz w:val="20"/>
                <w:szCs w:val="20"/>
              </w:rPr>
              <w:t xml:space="preserve">Step 2: </w:t>
            </w:r>
            <w:r>
              <w:rPr>
                <w:rFonts w:ascii="Arial" w:cs="Arial" w:eastAsia="Arial" w:hAnsi="Arial"/>
                <w:color w:val="2F3542"/>
                <w:sz w:val="20"/>
                <w:szCs w:val="20"/>
              </w:rPr>
              <w:t xml:space="preserve">Controlled Growth Chamber</w:t>
            </w:r>
          </w:p>
          <w:p>
            <w:pPr>
              <w:spacing w:after="50" w:before="50"/>
            </w:pPr>
            <w:r>
              <w:rPr>
                <w:rFonts w:ascii="Arial" w:cs="Arial" w:eastAsia="Arial" w:hAnsi="Arial"/>
                <w:b/>
                <w:bCs/>
                <w:color w:val="0B1426"/>
                <w:sz w:val="20"/>
                <w:szCs w:val="20"/>
              </w:rPr>
              <w:t xml:space="preserve">Step 3: </w:t>
            </w:r>
            <w:r>
              <w:rPr>
                <w:rFonts w:ascii="Arial" w:cs="Arial" w:eastAsia="Arial" w:hAnsi="Arial"/>
                <w:color w:val="2F3542"/>
                <w:sz w:val="20"/>
                <w:szCs w:val="20"/>
              </w:rPr>
              <w:t xml:space="preserve">Crystal Maturation</w:t>
            </w:r>
          </w:p>
          <w:p>
            <w:pPr>
              <w:spacing w:after="50" w:before="50"/>
            </w:pPr>
            <w:r>
              <w:rPr>
                <w:rFonts w:ascii="Arial" w:cs="Arial" w:eastAsia="Arial" w:hAnsi="Arial"/>
                <w:b/>
                <w:bCs/>
                <w:color w:val="0B1426"/>
                <w:sz w:val="20"/>
                <w:szCs w:val="20"/>
              </w:rPr>
              <w:t xml:space="preserve">Step 4: </w:t>
            </w:r>
            <w:r>
              <w:rPr>
                <w:rFonts w:ascii="Arial" w:cs="Arial" w:eastAsia="Arial" w:hAnsi="Arial"/>
                <w:color w:val="2F3542"/>
                <w:sz w:val="20"/>
                <w:szCs w:val="20"/>
              </w:rPr>
              <w:t xml:space="preserve">Cutting &amp; Polishing</w:t>
            </w:r>
          </w:p>
          <w:p>
            <w:pPr>
              <w:spacing w:after="50" w:before="50"/>
            </w:pPr>
            <w:r>
              <w:rPr>
                <w:rFonts w:ascii="Arial" w:cs="Arial" w:eastAsia="Arial" w:hAnsi="Arial"/>
                <w:b/>
                <w:bCs/>
                <w:color w:val="0B1426"/>
                <w:sz w:val="20"/>
                <w:szCs w:val="20"/>
              </w:rPr>
              <w:t xml:space="preserve">Step 5: </w:t>
            </w:r>
            <w:r>
              <w:rPr>
                <w:rFonts w:ascii="Arial" w:cs="Arial" w:eastAsia="Arial" w:hAnsi="Arial"/>
                <w:color w:val="2F3542"/>
                <w:sz w:val="20"/>
                <w:szCs w:val="20"/>
              </w:rPr>
              <w:t xml:space="preserve">Setting in Jewellery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SVG diagram with line-art nodes.</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precision-cutting machinery — a cutting machine in operation, sparks and tool detail visible, technician oversight in soft focus. Cool monochrome.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https://www.makezine.com/ — precision-machinery photography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Each node: hand-drawn-style 24×24 SVG (custom)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Connector lines: SVG stroke-dashoffset draws top-to-bottom on scroll, scrubbed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Each node: scale 0 → 1 + Electric Blue glow pulse on illumination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Description text: fade-up + word-by-word as node activates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components/innovation/VerticalFlow.tsx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GSAP ScrollTrigger with scrub for the connector draw</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Reduced-motion fallback: all nodes visible at full opacity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Silicon technical diagrams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process documentation</w:t>
            </w:r>
          </w:p>
        </w:tc>
      </w:tr>
    </w:tbl>
    <w:p>
      <w:pPr>
        <w:spacing w:after="160" w:before="160"/>
      </w:pPr>
      <w:r>
        <w:t xml:space="preserve"/>
      </w:r>
    </w:p>
    <w:p>
      <w:pPr>
        <w:pStyle w:val="Heading3"/>
      </w:pPr>
      <w:r>
        <w:t xml:space="preserve">S04 Quality &amp; Relevance</w:t>
      </w:r>
      <w:r>
        <w:rPr>
          <w:b w:val="false"/>
          <w:bCs w:val="false"/>
          <w:i/>
          <w:iCs/>
          <w:color w:val="6B7280"/>
          <w:sz w:val="18"/>
          <w:szCs w:val="18"/>
        </w:rPr>
        <w:t xml:space="preserve">   ·   Frame: P07-S04 Quality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narrow editorial band, Option B uses a comparison table — natural diamonds vs lab-grown vs Dholakia approach — a 3-column structured presentation. Reads as data, not narrative.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Centered container, 1080px max-width</w:t>
      </w:r>
    </w:p>
    <w:p>
      <w:pPr>
        <w:pStyle w:val="ListParagraph"/>
        <w:numPr>
          <w:ilvl w:val="0"/>
          <w:numId w:val="2"/>
        </w:numPr>
        <w:spacing w:after="40" w:before="40"/>
      </w:pPr>
      <w:r>
        <w:rPr>
          <w:rFonts w:ascii="Arial" w:cs="Arial" w:eastAsia="Arial" w:hAnsi="Arial"/>
          <w:color w:val="2F3542"/>
          <w:sz w:val="21"/>
          <w:szCs w:val="21"/>
        </w:rPr>
        <w:t xml:space="preserve">Top: section heading</w:t>
      </w:r>
    </w:p>
    <w:p>
      <w:pPr>
        <w:pStyle w:val="ListParagraph"/>
        <w:numPr>
          <w:ilvl w:val="0"/>
          <w:numId w:val="2"/>
        </w:numPr>
        <w:spacing w:after="40" w:before="40"/>
      </w:pPr>
      <w:r>
        <w:rPr>
          <w:rFonts w:ascii="Arial" w:cs="Arial" w:eastAsia="Arial" w:hAnsi="Arial"/>
          <w:color w:val="2F3542"/>
          <w:sz w:val="21"/>
          <w:szCs w:val="21"/>
        </w:rPr>
        <w:t xml:space="preserve">Below: 3-column comparison table with hairline borders</w:t>
      </w:r>
    </w:p>
    <w:p>
      <w:pPr>
        <w:pStyle w:val="ListParagraph"/>
        <w:numPr>
          <w:ilvl w:val="0"/>
          <w:numId w:val="2"/>
        </w:numPr>
        <w:spacing w:after="40" w:before="40"/>
      </w:pPr>
      <w:r>
        <w:rPr>
          <w:rFonts w:ascii="Arial" w:cs="Arial" w:eastAsia="Arial" w:hAnsi="Arial"/>
          <w:color w:val="2F3542"/>
          <w:sz w:val="21"/>
          <w:szCs w:val="21"/>
        </w:rPr>
        <w:t xml:space="preserve">Header row: column labels (Natural · Lab-Grown · Dholakia)</w:t>
      </w:r>
    </w:p>
    <w:p>
      <w:pPr>
        <w:pStyle w:val="ListParagraph"/>
        <w:numPr>
          <w:ilvl w:val="0"/>
          <w:numId w:val="2"/>
        </w:numPr>
        <w:spacing w:after="40" w:before="40"/>
      </w:pPr>
      <w:r>
        <w:rPr>
          <w:rFonts w:ascii="Arial" w:cs="Arial" w:eastAsia="Arial" w:hAnsi="Arial"/>
          <w:color w:val="2F3542"/>
          <w:sz w:val="21"/>
          <w:szCs w:val="21"/>
        </w:rPr>
        <w:t xml:space="preserve">Body rows: criteria (Origin · Sourcing · Carbon · Certification · Pricing)</w:t>
      </w:r>
    </w:p>
    <w:p>
      <w:pPr>
        <w:pStyle w:val="ListParagraph"/>
        <w:numPr>
          <w:ilvl w:val="0"/>
          <w:numId w:val="2"/>
        </w:numPr>
        <w:spacing w:after="40" w:before="40"/>
      </w:pPr>
      <w:r>
        <w:rPr>
          <w:rFonts w:ascii="Arial" w:cs="Arial" w:eastAsia="Arial" w:hAnsi="Arial"/>
          <w:color w:val="2F3542"/>
          <w:sz w:val="21"/>
          <w:szCs w:val="21"/>
        </w:rPr>
        <w:t xml:space="preserve">Each cell: short value or checkmark/x</w:t>
      </w:r>
    </w:p>
    <w:p>
      <w:pPr>
        <w:pStyle w:val="ListParagraph"/>
        <w:numPr>
          <w:ilvl w:val="0"/>
          <w:numId w:val="2"/>
        </w:numPr>
        <w:spacing w:after="40" w:before="40"/>
      </w:pPr>
      <w:r>
        <w:rPr>
          <w:rFonts w:ascii="Arial" w:cs="Arial" w:eastAsia="Arial" w:hAnsi="Arial"/>
          <w:color w:val="2F3542"/>
          <w:sz w:val="21"/>
          <w:szCs w:val="21"/>
        </w:rPr>
        <w:t xml:space="preserve">Dholakia column highlighted with 1px Electric Blue border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Why this matters for the brands we build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Technology gives us tighter control, more consistent output, and clearer credibility — the conditions enduring luxury brands require.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Structured table — typography and hairlines are the visual.</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data-and-tech scene — soft-focus screen displaying provenance data overlaid on a finished jewellery piece. Cool monochrome. 1920×1080.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https://about.google/stories/ — corporate film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https://www.apple.com/environment/ — corporate sustainability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https://www.kering.com/en/group/discover-kering/ — corporate house film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check (16×16, Electric Blue) — positive cells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x (16×16, muted blue-grey) — negative or N/A cells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RowSubtleHighlight on row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Table fades in column-by-column on scroll entry (200ms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Dholakia column border draws after others render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Check/x icons: scale 0 → 1 with subtle bounce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Semantic &lt;table&gt; with proper &lt;thead&gt;/&lt;tbody&gt;/&lt;th&gt;/&lt;td&gt;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comparison pages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pricing tables</w:t>
            </w:r>
          </w:p>
        </w:tc>
      </w:tr>
    </w:tbl>
    <w:p>
      <w:pPr>
        <w:spacing w:after="160" w:before="160"/>
      </w:pPr>
      <w:r>
        <w:t xml:space="preserve"/>
      </w:r>
    </w:p>
    <w:p>
      <w:pPr>
        <w:pStyle w:val="Heading3"/>
      </w:pPr>
      <w:r>
        <w:t xml:space="preserve">S05 CTA</w:t>
      </w:r>
      <w:r>
        <w:rPr>
          <w:b w:val="false"/>
          <w:bCs w:val="false"/>
          <w:i/>
          <w:iCs/>
          <w:color w:val="6B7280"/>
          <w:sz w:val="18"/>
          <w:szCs w:val="18"/>
        </w:rPr>
        <w:t xml:space="preserve">   ·   Frame: P07-S05 CTA</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Closing CTA — same structural intent as Option A, different layout (two-column closer reused from P01-S09 Option B).</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Two-column closer pattern (statement left, CTA right)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See the wider approach</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/innovation#patents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Statement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fade-up entry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components/cta/TwoColumnCloser.tsx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page closer</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restraint</w:t>
            </w:r>
          </w:p>
        </w:tc>
      </w:tr>
    </w:tbl>
    <w:p>
      <w:pPr>
        <w:spacing w:after="160" w:before="160"/>
      </w:pPr>
      <w:r>
        <w:t xml:space="preserve"/>
      </w:r>
    </w:p>
    <w:p>
      <w:r>
        <w:br w:type="page"/>
      </w:r>
    </w:p>
    <w:p>
      <w:pPr>
        <w:pStyle w:val="Heading2"/>
      </w:pPr>
      <w:r>
        <w:rPr>
          <w:color w:val="3B6FFF"/>
        </w:rPr>
        <w:t xml:space="preserve">Page 8 — Global Presence &amp; Partnerships</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P08-S01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static map or architectural hero, Option B uses an interactive map hero — global location pins glow on hover, providing immediate engagement with the geographic scope.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full-bleed</w:t>
      </w:r>
    </w:p>
    <w:p>
      <w:pPr>
        <w:pStyle w:val="ListParagraph"/>
        <w:numPr>
          <w:ilvl w:val="0"/>
          <w:numId w:val="2"/>
        </w:numPr>
        <w:spacing w:after="40" w:before="40"/>
      </w:pPr>
      <w:r>
        <w:rPr>
          <w:rFonts w:ascii="Arial" w:cs="Arial" w:eastAsia="Arial" w:hAnsi="Arial"/>
          <w:color w:val="2F3542"/>
          <w:sz w:val="21"/>
          <w:szCs w:val="21"/>
        </w:rPr>
        <w:t xml:space="preserve">Background: stylised world map illustration (SVG, monochrome) on Off-White</w:t>
      </w:r>
    </w:p>
    <w:p>
      <w:pPr>
        <w:pStyle w:val="ListParagraph"/>
        <w:numPr>
          <w:ilvl w:val="0"/>
          <w:numId w:val="2"/>
        </w:numPr>
        <w:spacing w:after="40" w:before="40"/>
      </w:pPr>
      <w:r>
        <w:rPr>
          <w:rFonts w:ascii="Arial" w:cs="Arial" w:eastAsia="Arial" w:hAnsi="Arial"/>
          <w:color w:val="2F3542"/>
          <w:sz w:val="21"/>
          <w:szCs w:val="21"/>
        </w:rPr>
        <w:t xml:space="preserve">Map markers at relevant cities (Surat, Mumbai, Dubai, etc.) — small 8px Electric Blue dots with subtle pulse animation</w:t>
      </w:r>
    </w:p>
    <w:p>
      <w:pPr>
        <w:pStyle w:val="ListParagraph"/>
        <w:numPr>
          <w:ilvl w:val="0"/>
          <w:numId w:val="2"/>
        </w:numPr>
        <w:spacing w:after="40" w:before="40"/>
      </w:pPr>
      <w:r>
        <w:rPr>
          <w:rFonts w:ascii="Arial" w:cs="Arial" w:eastAsia="Arial" w:hAnsi="Arial"/>
          <w:color w:val="2F3542"/>
          <w:sz w:val="21"/>
          <w:szCs w:val="21"/>
        </w:rPr>
        <w:t xml:space="preserve">Top-left: section eyebrow + Display H1</w:t>
      </w:r>
    </w:p>
    <w:p>
      <w:pPr>
        <w:pStyle w:val="ListParagraph"/>
        <w:numPr>
          <w:ilvl w:val="0"/>
          <w:numId w:val="2"/>
        </w:numPr>
        <w:spacing w:after="40" w:before="40"/>
      </w:pPr>
      <w:r>
        <w:rPr>
          <w:rFonts w:ascii="Arial" w:cs="Arial" w:eastAsia="Arial" w:hAnsi="Arial"/>
          <w:color w:val="2F3542"/>
          <w:sz w:val="21"/>
          <w:szCs w:val="21"/>
        </w:rPr>
        <w:t xml:space="preserve">Lower-left: 30-word sub-statement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Rooted in Surat. Anchored to a Group already across six locations.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Dholakia Retail draws on Surat's standing at the heart of India's diamond ecosystem and on the wider Dholakia Group's six-location footprint — the United States (East Rutherford NJ, Illinois), Canada (Hamilton), the UAE (Dubai), and India (Mumbai, Surat) — while shaping a retail growth story of its own.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Stylised SVG world map — geometric, line-art, monochrome.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global-presence hero — abstract dark Midnight Navy ground with a subtle Royal Blue world-map outline at 6% opacity (hairline level), no markers, no photography. Suggests reach without being literal.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https://about.google/stories/ — corporate film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https://www.apple.com/environment/ — corporate sustainability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https://www.kering.com/en/group/discover-kering/ — corporate house film</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https://www.gs.com/ — Goldman Sachs global-presence visual treatment</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Map SVG: vector, ≤80 KB, hairline strokes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monochrome with cool blue-grey tones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map-pin (24×24, Electric Blue) per location marker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Subtle map drift on cursor (±6px on each axis) — feels like the map breathes with the cursor.</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Hover on a marker: marker scales 1.0 → 1.6 with Electric Blue glow expansion; tooltip appears with city name. Custom cursor over the map: small Electric Blue ring.</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Map fade-in + slow scale 0.98 → 1.0 over 1.6s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Markers pulse at 3s loop, staggered between locations (creates a continuous live-system feel)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hover: marker scale + glow</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 reveal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components/global/InteractiveMapHero.tsx — 'use client' for hover state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Inline SVG map with React-bound markers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Tooltip: Radix Tooltip primitive for accessibility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global infrastructure pages — interactive map hero</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LVMH Maisons map</w:t>
            </w:r>
          </w:p>
        </w:tc>
      </w:tr>
    </w:tbl>
    <w:p>
      <w:pPr>
        <w:spacing w:after="160" w:before="160"/>
      </w:pPr>
      <w:r>
        <w:t xml:space="preserve"/>
      </w:r>
    </w:p>
    <w:p>
      <w:pPr>
        <w:pStyle w:val="Heading3"/>
      </w:pPr>
      <w:r>
        <w:t xml:space="preserve">S02 Ecosystem Footprint</w:t>
      </w:r>
      <w:r>
        <w:rPr>
          <w:b w:val="false"/>
          <w:bCs w:val="false"/>
          <w:i/>
          <w:iCs/>
          <w:color w:val="6B7280"/>
          <w:sz w:val="18"/>
          <w:szCs w:val="18"/>
        </w:rPr>
        <w:t xml:space="preserve">   ·   Frame: P08-S02 Footprint</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3-column location card grid, Option B uses a horizontal map-like timeline — a thin horizontal rail with three location markers, each expanding on click to reveal details. Reads as a journey or route.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Top: section heading + sub-line</w:t>
      </w:r>
    </w:p>
    <w:p>
      <w:pPr>
        <w:pStyle w:val="ListParagraph"/>
        <w:numPr>
          <w:ilvl w:val="0"/>
          <w:numId w:val="2"/>
        </w:numPr>
        <w:spacing w:after="40" w:before="40"/>
      </w:pPr>
      <w:r>
        <w:rPr>
          <w:rFonts w:ascii="Arial" w:cs="Arial" w:eastAsia="Arial" w:hAnsi="Arial"/>
          <w:color w:val="2F3542"/>
          <w:sz w:val="21"/>
          <w:szCs w:val="21"/>
        </w:rPr>
        <w:t xml:space="preserve">Below: horizontal rail at center vertical, with 3 location markers (left to right): Surat → Mumbai → International</w:t>
      </w:r>
    </w:p>
    <w:p>
      <w:pPr>
        <w:pStyle w:val="ListParagraph"/>
        <w:numPr>
          <w:ilvl w:val="0"/>
          <w:numId w:val="2"/>
        </w:numPr>
        <w:spacing w:after="40" w:before="40"/>
      </w:pPr>
      <w:r>
        <w:rPr>
          <w:rFonts w:ascii="Arial" w:cs="Arial" w:eastAsia="Arial" w:hAnsi="Arial"/>
          <w:color w:val="2F3542"/>
          <w:sz w:val="21"/>
          <w:szCs w:val="21"/>
        </w:rPr>
        <w:t xml:space="preserve">Each marker: large numeral (01/02/03) + city name + role tag</w:t>
      </w:r>
    </w:p>
    <w:p>
      <w:pPr>
        <w:pStyle w:val="ListParagraph"/>
        <w:numPr>
          <w:ilvl w:val="0"/>
          <w:numId w:val="2"/>
        </w:numPr>
        <w:spacing w:after="40" w:before="40"/>
      </w:pPr>
      <w:r>
        <w:rPr>
          <w:rFonts w:ascii="Arial" w:cs="Arial" w:eastAsia="Arial" w:hAnsi="Arial"/>
          <w:color w:val="2F3542"/>
          <w:sz w:val="21"/>
          <w:szCs w:val="21"/>
        </w:rPr>
        <w:t xml:space="preserve">On click: marker expands to a card with full address, role, and contact details</w:t>
      </w:r>
    </w:p>
    <w:p>
      <w:pPr>
        <w:pStyle w:val="ListParagraph"/>
        <w:numPr>
          <w:ilvl w:val="0"/>
          <w:numId w:val="2"/>
        </w:numPr>
        <w:spacing w:after="40" w:before="40"/>
      </w:pPr>
      <w:r>
        <w:rPr>
          <w:rFonts w:ascii="Arial" w:cs="Arial" w:eastAsia="Arial" w:hAnsi="Arial"/>
          <w:color w:val="2F3542"/>
          <w:sz w:val="21"/>
          <w:szCs w:val="21"/>
        </w:rPr>
        <w:t xml:space="preserve">Rail: 1px Soft Sky line connecting markers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Location 1: </w:t>
            </w:r>
            <w:r>
              <w:rPr>
                <w:rFonts w:ascii="Arial" w:cs="Arial" w:eastAsia="Arial" w:hAnsi="Arial"/>
                <w:color w:val="2F3542"/>
                <w:sz w:val="20"/>
                <w:szCs w:val="20"/>
              </w:rPr>
              <w:t xml:space="preserve">Surat — Corporate base, within the diamond ecosystem</w:t>
            </w:r>
          </w:p>
          <w:p>
            <w:pPr>
              <w:spacing w:after="50" w:before="50"/>
            </w:pPr>
            <w:r>
              <w:rPr>
                <w:rFonts w:ascii="Arial" w:cs="Arial" w:eastAsia="Arial" w:hAnsi="Arial"/>
                <w:b/>
                <w:bCs/>
                <w:color w:val="0B1426"/>
                <w:sz w:val="20"/>
                <w:szCs w:val="20"/>
              </w:rPr>
              <w:t xml:space="preserve">Location 2: </w:t>
            </w:r>
            <w:r>
              <w:rPr>
                <w:rFonts w:ascii="Arial" w:cs="Arial" w:eastAsia="Arial" w:hAnsi="Arial"/>
                <w:color w:val="2F3542"/>
                <w:sz w:val="20"/>
                <w:szCs w:val="20"/>
              </w:rPr>
              <w:t xml:space="preserve">Mumbai — Commercial and retail-facing presence</w:t>
            </w:r>
          </w:p>
          <w:p>
            <w:pPr>
              <w:spacing w:after="50" w:before="50"/>
            </w:pPr>
            <w:r>
              <w:rPr>
                <w:rFonts w:ascii="Arial" w:cs="Arial" w:eastAsia="Arial" w:hAnsi="Arial"/>
                <w:b/>
                <w:bCs/>
                <w:color w:val="0B1426"/>
                <w:sz w:val="20"/>
                <w:szCs w:val="20"/>
              </w:rPr>
              <w:t xml:space="preserve">Location 3: </w:t>
            </w:r>
            <w:r>
              <w:rPr>
                <w:rFonts w:ascii="Arial" w:cs="Arial" w:eastAsia="Arial" w:hAnsi="Arial"/>
                <w:color w:val="2F3542"/>
                <w:sz w:val="20"/>
                <w:szCs w:val="20"/>
              </w:rPr>
              <w:t xml:space="preserve">New York — Linked through wider Dholakia Group footprint</w:t>
            </w:r>
          </w:p>
          <w:p>
            <w:pPr>
              <w:spacing w:after="50" w:before="50"/>
            </w:pPr>
            <w:r>
              <w:rPr>
                <w:rFonts w:ascii="Arial" w:cs="Arial" w:eastAsia="Arial" w:hAnsi="Arial"/>
                <w:b/>
                <w:bCs/>
                <w:color w:val="0B1426"/>
                <w:sz w:val="20"/>
                <w:szCs w:val="20"/>
              </w:rPr>
              <w:t xml:space="preserve">Note: </w:t>
            </w:r>
            <w:r>
              <w:rPr>
                <w:rFonts w:ascii="Arial" w:cs="Arial" w:eastAsia="Arial" w:hAnsi="Arial"/>
                <w:color w:val="2F3542"/>
                <w:sz w:val="20"/>
                <w:szCs w:val="20"/>
              </w:rPr>
              <w:t xml:space="preserve">Language clearly separates Dholakia Retail's footprint from the wider group's.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map-pin (32×32, Electric Blue) per marker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2° on expanded markers. Hover on marker: scale 1.05 + Electric Blue glow.</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Rail draws left-to-right on scroll-trigger, 1.4s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Markers stagger-enter: 200ms apart, scale 0 → 1</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Numeral count-up on activation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Marker click: expansion via height transition (Framer Motion layout)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components/global/RoutedTimeline.tsx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SVG path for the rail, animated via stroke-dashoffset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Markers as React components with expand/collapse state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Find My — location-rail visualisation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global pages — location journey</w:t>
            </w:r>
          </w:p>
        </w:tc>
      </w:tr>
    </w:tbl>
    <w:p>
      <w:pPr>
        <w:spacing w:after="160" w:before="160"/>
      </w:pPr>
      <w:r>
        <w:t xml:space="preserve"/>
      </w:r>
    </w:p>
    <w:p>
      <w:pPr>
        <w:pStyle w:val="Heading3"/>
      </w:pPr>
      <w:r>
        <w:t xml:space="preserve">S03 Partnerships</w:t>
      </w:r>
      <w:r>
        <w:rPr>
          <w:b w:val="false"/>
          <w:bCs w:val="false"/>
          <w:i/>
          <w:iCs/>
          <w:color w:val="6B7280"/>
          <w:sz w:val="18"/>
          <w:szCs w:val="18"/>
        </w:rPr>
        <w:t xml:space="preserve">   ·   Frame: P08-S03 Partnerships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an editorial band, Option B uses a long-form essay treatment with magazine-style structure (similar to P06-S03 Option B) — partnerships as a story, not a statement.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150vh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 720px max-width</w:t>
      </w:r>
    </w:p>
    <w:p>
      <w:pPr>
        <w:pStyle w:val="ListParagraph"/>
        <w:numPr>
          <w:ilvl w:val="0"/>
          <w:numId w:val="2"/>
        </w:numPr>
        <w:spacing w:after="40" w:before="40"/>
      </w:pPr>
      <w:r>
        <w:rPr>
          <w:rFonts w:ascii="Arial" w:cs="Arial" w:eastAsia="Arial" w:hAnsi="Arial"/>
          <w:color w:val="2F3542"/>
          <w:sz w:val="21"/>
          <w:szCs w:val="21"/>
        </w:rPr>
        <w:t xml:space="preserve">Magazine-style essay: opening setup → H4 sub-heading → 3 paragraphs → pull-quote → 2 paragraphs → trailing line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A platform built for partnerships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Our structure is purpose-built for retail development, strategic growth, and serious brand expansion conversations.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presence-card thumbnails — architectural shots of partner facilities in different geographies (Antwerp diamond bourse, Hong Kong showroom, New York atelier), each cool-graded. 1280×720,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https://www.dezeen.com/architecture/ — architectural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https://www.archdaily.com/ — interior + exterior architectural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https://www.thespaces.com/ — luxury commercial architecture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Paragraphs fade-up sequentially as user scrolls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Pull-quote: left border draws + word-by-word reveal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Tailwind Typography prose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Atlantic long-reads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essays</w:t>
            </w:r>
          </w:p>
        </w:tc>
      </w:tr>
    </w:tbl>
    <w:p>
      <w:pPr>
        <w:spacing w:after="160" w:before="160"/>
      </w:pPr>
      <w:r>
        <w:t xml:space="preserve"/>
      </w:r>
    </w:p>
    <w:p>
      <w:pPr>
        <w:pStyle w:val="Heading3"/>
      </w:pPr>
      <w:r>
        <w:t xml:space="preserve">S04 CTA</w:t>
      </w:r>
      <w:r>
        <w:rPr>
          <w:b w:val="false"/>
          <w:bCs w:val="false"/>
          <w:i/>
          <w:iCs/>
          <w:color w:val="6B7280"/>
          <w:sz w:val="18"/>
          <w:szCs w:val="18"/>
        </w:rPr>
        <w:t xml:space="preserve">   ·   Frame: P08-S04 CTA</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Closing CTA — two-column closer pattern, consistent with other Option B closers.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Two-column closer (statement left, CTA right)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Begin a Partnership Conversation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/contact?type=partnership</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Statement word-by-word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 fade-up entry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components/cta/TwoColumnCloser.tsx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w:t>
            </w:r>
          </w:p>
        </w:tc>
      </w:tr>
    </w:tbl>
    <w:p>
      <w:pPr>
        <w:spacing w:after="160" w:before="160"/>
      </w:pPr>
      <w:r>
        <w:t xml:space="preserve"/>
      </w:r>
    </w:p>
    <w:p>
      <w:r>
        <w:br w:type="page"/>
      </w:r>
    </w:p>
    <w:p>
      <w:pPr>
        <w:pStyle w:val="Heading2"/>
      </w:pPr>
      <w:r>
        <w:rPr>
          <w:color w:val="3B6FFF"/>
        </w:rPr>
        <w:t xml:space="preserve">Page 9 — Newsroom</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P09-S01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typographic hero, Option B uses a magazine-cover style hero — single large featured image taking 80% of the hero, with masthead-style heading 'Newsroom' overlaid in the top-left like a magazine title block.</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70vh full-bleed</w:t>
      </w:r>
    </w:p>
    <w:p>
      <w:pPr>
        <w:pStyle w:val="ListParagraph"/>
        <w:numPr>
          <w:ilvl w:val="0"/>
          <w:numId w:val="2"/>
        </w:numPr>
        <w:spacing w:after="40" w:before="40"/>
      </w:pPr>
      <w:r>
        <w:rPr>
          <w:rFonts w:ascii="Arial" w:cs="Arial" w:eastAsia="Arial" w:hAnsi="Arial"/>
          <w:color w:val="2F3542"/>
          <w:sz w:val="21"/>
          <w:szCs w:val="21"/>
        </w:rPr>
        <w:t xml:space="preserve">Background: large editorial 16:9 photograph from a recent featured article</w:t>
      </w:r>
    </w:p>
    <w:p>
      <w:pPr>
        <w:pStyle w:val="ListParagraph"/>
        <w:numPr>
          <w:ilvl w:val="0"/>
          <w:numId w:val="2"/>
        </w:numPr>
        <w:spacing w:after="40" w:before="40"/>
      </w:pPr>
      <w:r>
        <w:rPr>
          <w:rFonts w:ascii="Arial" w:cs="Arial" w:eastAsia="Arial" w:hAnsi="Arial"/>
          <w:color w:val="2F3542"/>
          <w:sz w:val="21"/>
          <w:szCs w:val="21"/>
        </w:rPr>
        <w:t xml:space="preserve">Top-left: 'NEWSROOM' set in Display Italic at 4rem, white, with subtle 1px white underline below</w:t>
      </w:r>
    </w:p>
    <w:p>
      <w:pPr>
        <w:pStyle w:val="ListParagraph"/>
        <w:numPr>
          <w:ilvl w:val="0"/>
          <w:numId w:val="2"/>
        </w:numPr>
        <w:spacing w:after="40" w:before="40"/>
      </w:pPr>
      <w:r>
        <w:rPr>
          <w:rFonts w:ascii="Arial" w:cs="Arial" w:eastAsia="Arial" w:hAnsi="Arial"/>
          <w:color w:val="2F3542"/>
          <w:sz w:val="21"/>
          <w:szCs w:val="21"/>
        </w:rPr>
        <w:t xml:space="preserve">Bottom-left: featured article tag (category) + headline (Display H3)</w:t>
      </w:r>
    </w:p>
    <w:p>
      <w:pPr>
        <w:pStyle w:val="ListParagraph"/>
        <w:numPr>
          <w:ilvl w:val="0"/>
          <w:numId w:val="2"/>
        </w:numPr>
        <w:spacing w:after="40" w:before="40"/>
      </w:pPr>
      <w:r>
        <w:rPr>
          <w:rFonts w:ascii="Arial" w:cs="Arial" w:eastAsia="Arial" w:hAnsi="Arial"/>
          <w:color w:val="2F3542"/>
          <w:sz w:val="21"/>
          <w:szCs w:val="21"/>
        </w:rPr>
        <w:t xml:space="preserve">Below hero: sticky filter row appears as user scrolls past the hero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What We Build. What We Believe.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A single space for company updates, brand launches, sustainability stories, leadership viewpoints, and press resources.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Magazine-cover-style large editorial photograph from latest featured article.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editorial photograph showing a corporate or newsworthy moment relevant to luxury jewellery — board meeting, brand launch, atelier scene, OR sustainability initiative — monochrome with cool blue-grey tones, photojournalism quality, 16:9 hero.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2880×1620 WebP, ≤340 KB, dynamically pulled from featured article in CMS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search (20×20, white) in optional search field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(background ±15px, 'NEWSROOM' masthead static, content stack ±6px counter).</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filter pills (when sticky filter row active).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Slow Ken-Burns on hero image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'NEWSROOM' masthead: word-by-word character reveal (slower than usual — character-level not word-level)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Featured article tag and headline: fade-up 12px Y, sequenced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Sticky filter row: slides into view from below when user scrolls past hero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featured article from Sanity at build time (ISR 60s)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components/news/MagazineHero.tsx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Sticky filter row: 'use client' for filter state with URL sync via searchParams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Magazine cover treatment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Bloomberg Businessweek covers</w:t>
            </w:r>
          </w:p>
        </w:tc>
      </w:tr>
    </w:tbl>
    <w:p>
      <w:pPr>
        <w:spacing w:after="160" w:before="160"/>
      </w:pPr>
      <w:r>
        <w:t xml:space="preserve"/>
      </w:r>
    </w:p>
    <w:p>
      <w:pPr>
        <w:pStyle w:val="Heading3"/>
      </w:pPr>
      <w:r>
        <w:t xml:space="preserve">S02 Categories</w:t>
      </w:r>
      <w:r>
        <w:rPr>
          <w:b w:val="false"/>
          <w:bCs w:val="false"/>
          <w:i/>
          <w:iCs/>
          <w:color w:val="6B7280"/>
          <w:sz w:val="18"/>
          <w:szCs w:val="18"/>
        </w:rPr>
        <w:t xml:space="preserve">   ·   Frame: P09-S02 Categories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horizontal pill row for categories, Option B uses a vertical sidebar filter — category list in a left column, article grid in a right column. Magazine-archive layout.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Container: 100vh+ band on White, 1280px max-width</w:t>
      </w:r>
    </w:p>
    <w:p>
      <w:pPr>
        <w:pStyle w:val="ListParagraph"/>
        <w:numPr>
          <w:ilvl w:val="0"/>
          <w:numId w:val="2"/>
        </w:numPr>
        <w:spacing w:after="40" w:before="40"/>
      </w:pPr>
      <w:r>
        <w:rPr>
          <w:rFonts w:ascii="Arial" w:cs="Arial" w:eastAsia="Arial" w:hAnsi="Arial"/>
          <w:color w:val="2F3542"/>
          <w:sz w:val="21"/>
          <w:szCs w:val="21"/>
        </w:rPr>
        <w:t xml:space="preserve">Two-column layout: left 240px (vertical category list, sticky) + right (article grid)</w:t>
      </w:r>
    </w:p>
    <w:p>
      <w:pPr>
        <w:pStyle w:val="ListParagraph"/>
        <w:numPr>
          <w:ilvl w:val="0"/>
          <w:numId w:val="2"/>
        </w:numPr>
        <w:spacing w:after="40" w:before="40"/>
      </w:pPr>
      <w:r>
        <w:rPr>
          <w:rFonts w:ascii="Arial" w:cs="Arial" w:eastAsia="Arial" w:hAnsi="Arial"/>
          <w:color w:val="2F3542"/>
          <w:sz w:val="21"/>
          <w:szCs w:val="21"/>
        </w:rPr>
        <w:t xml:space="preserve">Category list: 5-6 vertical category names with active-state Electric Blue underline</w:t>
      </w:r>
    </w:p>
    <w:p>
      <w:pPr>
        <w:pStyle w:val="ListParagraph"/>
        <w:numPr>
          <w:ilvl w:val="0"/>
          <w:numId w:val="2"/>
        </w:numPr>
        <w:spacing w:after="40" w:before="40"/>
      </w:pPr>
      <w:r>
        <w:rPr>
          <w:rFonts w:ascii="Arial" w:cs="Arial" w:eastAsia="Arial" w:hAnsi="Arial"/>
          <w:color w:val="2F3542"/>
          <w:sz w:val="21"/>
          <w:szCs w:val="21"/>
        </w:rPr>
        <w:t xml:space="preserve">Right column: article grid (3-col masonry, falls back to 2-col tablet, 1-col mobile)</w:t>
      </w:r>
    </w:p>
    <w:p>
      <w:pPr>
        <w:pStyle w:val="ListParagraph"/>
        <w:numPr>
          <w:ilvl w:val="0"/>
          <w:numId w:val="2"/>
        </w:numPr>
        <w:spacing w:after="40" w:before="40"/>
      </w:pPr>
      <w:r>
        <w:rPr>
          <w:rFonts w:ascii="Arial" w:cs="Arial" w:eastAsia="Arial" w:hAnsi="Arial"/>
          <w:color w:val="2F3542"/>
          <w:sz w:val="21"/>
          <w:szCs w:val="21"/>
        </w:rPr>
        <w:t xml:space="preserve">Mobile: filters collapse into a horizontal scroll pill row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Category 1: </w:t>
            </w:r>
            <w:r>
              <w:rPr>
                <w:rFonts w:ascii="Arial" w:cs="Arial" w:eastAsia="Arial" w:hAnsi="Arial"/>
                <w:color w:val="2F3542"/>
                <w:sz w:val="20"/>
                <w:szCs w:val="20"/>
              </w:rPr>
              <w:t xml:space="preserve">Corporate Updates</w:t>
            </w:r>
          </w:p>
          <w:p>
            <w:pPr>
              <w:spacing w:after="50" w:before="50"/>
            </w:pPr>
            <w:r>
              <w:rPr>
                <w:rFonts w:ascii="Arial" w:cs="Arial" w:eastAsia="Arial" w:hAnsi="Arial"/>
                <w:b/>
                <w:bCs/>
                <w:color w:val="0B1426"/>
                <w:sz w:val="20"/>
                <w:szCs w:val="20"/>
              </w:rPr>
              <w:t xml:space="preserve">Category 2: </w:t>
            </w:r>
            <w:r>
              <w:rPr>
                <w:rFonts w:ascii="Arial" w:cs="Arial" w:eastAsia="Arial" w:hAnsi="Arial"/>
                <w:color w:val="2F3542"/>
                <w:sz w:val="20"/>
                <w:szCs w:val="20"/>
              </w:rPr>
              <w:t xml:space="preserve">Brand &amp; Product Launches</w:t>
            </w:r>
          </w:p>
          <w:p>
            <w:pPr>
              <w:spacing w:after="50" w:before="50"/>
            </w:pPr>
            <w:r>
              <w:rPr>
                <w:rFonts w:ascii="Arial" w:cs="Arial" w:eastAsia="Arial" w:hAnsi="Arial"/>
                <w:b/>
                <w:bCs/>
                <w:color w:val="0B1426"/>
                <w:sz w:val="20"/>
                <w:szCs w:val="20"/>
              </w:rPr>
              <w:t xml:space="preserve">Category 3: </w:t>
            </w:r>
            <w:r>
              <w:rPr>
                <w:rFonts w:ascii="Arial" w:cs="Arial" w:eastAsia="Arial" w:hAnsi="Arial"/>
                <w:color w:val="2F3542"/>
                <w:sz w:val="20"/>
                <w:szCs w:val="20"/>
              </w:rPr>
              <w:t xml:space="preserve">Sustainability Reports</w:t>
            </w:r>
          </w:p>
          <w:p>
            <w:pPr>
              <w:spacing w:after="50" w:before="50"/>
            </w:pPr>
            <w:r>
              <w:rPr>
                <w:rFonts w:ascii="Arial" w:cs="Arial" w:eastAsia="Arial" w:hAnsi="Arial"/>
                <w:b/>
                <w:bCs/>
                <w:color w:val="0B1426"/>
                <w:sz w:val="20"/>
                <w:szCs w:val="20"/>
              </w:rPr>
              <w:t xml:space="preserve">Category 4: </w:t>
            </w:r>
            <w:r>
              <w:rPr>
                <w:rFonts w:ascii="Arial" w:cs="Arial" w:eastAsia="Arial" w:hAnsi="Arial"/>
                <w:color w:val="2F3542"/>
                <w:sz w:val="20"/>
                <w:szCs w:val="20"/>
              </w:rPr>
              <w:t xml:space="preserve">Leadership Perspectives</w:t>
            </w:r>
          </w:p>
          <w:p>
            <w:pPr>
              <w:spacing w:after="50" w:before="50"/>
            </w:pPr>
            <w:r>
              <w:rPr>
                <w:rFonts w:ascii="Arial" w:cs="Arial" w:eastAsia="Arial" w:hAnsi="Arial"/>
                <w:b/>
                <w:bCs/>
                <w:color w:val="0B1426"/>
                <w:sz w:val="20"/>
                <w:szCs w:val="20"/>
              </w:rPr>
              <w:t xml:space="preserve">Category 5: </w:t>
            </w:r>
            <w:r>
              <w:rPr>
                <w:rFonts w:ascii="Arial" w:cs="Arial" w:eastAsia="Arial" w:hAnsi="Arial"/>
                <w:color w:val="2F3542"/>
                <w:sz w:val="20"/>
                <w:szCs w:val="20"/>
              </w:rPr>
              <w:t xml:space="preserve">Press &amp; Media Kit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16:9 thumbnails per article — same specs as Option A.</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featured-news image — single editorial photograph supporting the most recent prominent press item (e.g., award presentation, leadership keynote, brand launch event). 1920×1080 hero, cool monochrome.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1600×900 WebP, ≤200 KB, CMS-ingested via Sanity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Subtle EditorialImageDrift on article thumbnails.</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 on article cards.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Sticky sidebar: position: sticky with top offset for header height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Category change: article grid crossfades via Framer Motion (240ms)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Active category: underline slides vertically to new active item (300ms)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components/news/SidebarFilteredGrid.tsx — 'use client' for filter state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URL-synced filters via Next.js searchParams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Sanity GROQ query filters by category reference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Atlantic archive sidebar</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Bloomberg article archive layout</w:t>
            </w:r>
          </w:p>
        </w:tc>
      </w:tr>
    </w:tbl>
    <w:p>
      <w:pPr>
        <w:spacing w:after="160" w:before="160"/>
      </w:pPr>
      <w:r>
        <w:t xml:space="preserve"/>
      </w:r>
    </w:p>
    <w:p>
      <w:pPr>
        <w:pStyle w:val="Heading3"/>
      </w:pPr>
      <w:r>
        <w:t xml:space="preserve">S03 Featured Story</w:t>
      </w:r>
      <w:r>
        <w:rPr>
          <w:b w:val="false"/>
          <w:bCs w:val="false"/>
          <w:i/>
          <w:iCs/>
          <w:color w:val="6B7280"/>
          <w:sz w:val="18"/>
          <w:szCs w:val="18"/>
        </w:rPr>
        <w:t xml:space="preserve">   ·   Frame: P09-S03 Featured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50/50 featured story split, Option B uses a hero-style featured story with sticky article info sidebar — when scrolled, the article meta (author, date, share) sticks to the side as the user reads.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Full-width 70vh hero card</w:t>
      </w:r>
    </w:p>
    <w:p>
      <w:pPr>
        <w:pStyle w:val="ListParagraph"/>
        <w:numPr>
          <w:ilvl w:val="0"/>
          <w:numId w:val="2"/>
        </w:numPr>
        <w:spacing w:after="40" w:before="40"/>
      </w:pPr>
      <w:r>
        <w:rPr>
          <w:rFonts w:ascii="Arial" w:cs="Arial" w:eastAsia="Arial" w:hAnsi="Arial"/>
          <w:color w:val="2F3542"/>
          <w:sz w:val="21"/>
          <w:szCs w:val="21"/>
        </w:rPr>
        <w:t xml:space="preserve">Top: 16:9 featured image full-bleed</w:t>
      </w:r>
    </w:p>
    <w:p>
      <w:pPr>
        <w:pStyle w:val="ListParagraph"/>
        <w:numPr>
          <w:ilvl w:val="0"/>
          <w:numId w:val="2"/>
        </w:numPr>
        <w:spacing w:after="40" w:before="40"/>
      </w:pPr>
      <w:r>
        <w:rPr>
          <w:rFonts w:ascii="Arial" w:cs="Arial" w:eastAsia="Arial" w:hAnsi="Arial"/>
          <w:color w:val="2F3542"/>
          <w:sz w:val="21"/>
          <w:szCs w:val="21"/>
        </w:rPr>
        <w:t xml:space="preserve">Below image: H2 article title (Display, max 800px, centered)</w:t>
      </w:r>
    </w:p>
    <w:p>
      <w:pPr>
        <w:pStyle w:val="ListParagraph"/>
        <w:numPr>
          <w:ilvl w:val="0"/>
          <w:numId w:val="2"/>
        </w:numPr>
        <w:spacing w:after="40" w:before="40"/>
      </w:pPr>
      <w:r>
        <w:rPr>
          <w:rFonts w:ascii="Arial" w:cs="Arial" w:eastAsia="Arial" w:hAnsi="Arial"/>
          <w:color w:val="2F3542"/>
          <w:sz w:val="21"/>
          <w:szCs w:val="21"/>
        </w:rPr>
        <w:t xml:space="preserve">Below title: small caps category + date in muted blue-grey</w:t>
      </w:r>
    </w:p>
    <w:p>
      <w:pPr>
        <w:pStyle w:val="ListParagraph"/>
        <w:numPr>
          <w:ilvl w:val="0"/>
          <w:numId w:val="2"/>
        </w:numPr>
        <w:spacing w:after="40" w:before="40"/>
      </w:pPr>
      <w:r>
        <w:rPr>
          <w:rFonts w:ascii="Arial" w:cs="Arial" w:eastAsia="Arial" w:hAnsi="Arial"/>
          <w:color w:val="2F3542"/>
          <w:sz w:val="21"/>
          <w:szCs w:val="21"/>
        </w:rPr>
        <w:t xml:space="preserve">When user scrolls into the article: sticky sidebar appears on left margin (256px wide) with author, read-time, share icons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Title: </w:t>
            </w:r>
            <w:r>
              <w:rPr>
                <w:rFonts w:ascii="Arial" w:cs="Arial" w:eastAsia="Arial" w:hAnsi="Arial"/>
                <w:color w:val="2F3542"/>
                <w:sz w:val="20"/>
                <w:szCs w:val="20"/>
              </w:rPr>
              <w:t xml:space="preserve">Building Luxury Retail's Next Chapter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Excerpt: </w:t>
            </w:r>
            <w:r>
              <w:rPr>
                <w:rFonts w:ascii="Arial" w:cs="Arial" w:eastAsia="Arial" w:hAnsi="Arial"/>
                <w:color w:val="2F3542"/>
                <w:sz w:val="20"/>
                <w:szCs w:val="20"/>
              </w:rPr>
              <w:t xml:space="preserve">How Dholakia Retail is laying the corporate groundwork for a new generation of jewellery brands.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Short preview paragraph for an article card — DM Sans Regular 14–16px, 2–4 lines, ends with an em-dash if truncated.</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on Read link</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share-2 / linkedin / twitter / link (20×20) in sticky sidebar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the featured image (±10px).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 ButtonHoverFill on Read link.</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Image entry: scale 1.04 → 1.0 + fade-in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Title word-by-word reveal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Sticky sidebar: slides in from left when article enters viewport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featured article from Sanity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components/news/HeroFeature.tsx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Sticky sidebar: position: sticky with offset, only on desktop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Medium article hero</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Yorker feature articles</w:t>
            </w:r>
          </w:p>
        </w:tc>
      </w:tr>
    </w:tbl>
    <w:p>
      <w:pPr>
        <w:spacing w:after="160" w:before="160"/>
      </w:pPr>
      <w:r>
        <w:t xml:space="preserve"/>
      </w:r>
    </w:p>
    <w:p>
      <w:pPr>
        <w:pStyle w:val="Heading3"/>
      </w:pPr>
      <w:r>
        <w:t xml:space="preserve">S04 Article Grid</w:t>
      </w:r>
      <w:r>
        <w:rPr>
          <w:b w:val="false"/>
          <w:bCs w:val="false"/>
          <w:i/>
          <w:iCs/>
          <w:color w:val="6B7280"/>
          <w:sz w:val="18"/>
          <w:szCs w:val="18"/>
        </w:rPr>
        <w:t xml:space="preserve">   ·   Frame: P09-S04 Articles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3-column masonry grid, Option B uses a 2-column reading layout — wider article cards with more excerpt content, less density per row, more breathing room.</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White</w:t>
      </w:r>
    </w:p>
    <w:p>
      <w:pPr>
        <w:pStyle w:val="ListParagraph"/>
        <w:numPr>
          <w:ilvl w:val="0"/>
          <w:numId w:val="2"/>
        </w:numPr>
        <w:spacing w:after="40" w:before="40"/>
      </w:pPr>
      <w:r>
        <w:rPr>
          <w:rFonts w:ascii="Arial" w:cs="Arial" w:eastAsia="Arial" w:hAnsi="Arial"/>
          <w:color w:val="2F3542"/>
          <w:sz w:val="21"/>
          <w:szCs w:val="21"/>
        </w:rPr>
        <w:t xml:space="preserve">Centered container, 1080px max-width</w:t>
      </w:r>
    </w:p>
    <w:p>
      <w:pPr>
        <w:pStyle w:val="ListParagraph"/>
        <w:numPr>
          <w:ilvl w:val="0"/>
          <w:numId w:val="2"/>
        </w:numPr>
        <w:spacing w:after="40" w:before="40"/>
      </w:pPr>
      <w:r>
        <w:rPr>
          <w:rFonts w:ascii="Arial" w:cs="Arial" w:eastAsia="Arial" w:hAnsi="Arial"/>
          <w:color w:val="2F3542"/>
          <w:sz w:val="21"/>
          <w:szCs w:val="21"/>
        </w:rPr>
        <w:t xml:space="preserve">2-column grid (1-col on mobile)</w:t>
      </w:r>
    </w:p>
    <w:p>
      <w:pPr>
        <w:pStyle w:val="ListParagraph"/>
        <w:numPr>
          <w:ilvl w:val="0"/>
          <w:numId w:val="2"/>
        </w:numPr>
        <w:spacing w:after="40" w:before="40"/>
      </w:pPr>
      <w:r>
        <w:rPr>
          <w:rFonts w:ascii="Arial" w:cs="Arial" w:eastAsia="Arial" w:hAnsi="Arial"/>
          <w:color w:val="2F3542"/>
          <w:sz w:val="21"/>
          <w:szCs w:val="21"/>
        </w:rPr>
        <w:t xml:space="preserve">Each card: 16:9 thumbnail → category tag + date → Display H4 title → 3-line excerpt → 'Read →' link</w:t>
      </w:r>
    </w:p>
    <w:p>
      <w:pPr>
        <w:pStyle w:val="ListParagraph"/>
        <w:numPr>
          <w:ilvl w:val="0"/>
          <w:numId w:val="2"/>
        </w:numPr>
        <w:spacing w:after="40" w:before="40"/>
      </w:pPr>
      <w:r>
        <w:rPr>
          <w:rFonts w:ascii="Arial" w:cs="Arial" w:eastAsia="Arial" w:hAnsi="Arial"/>
          <w:color w:val="2F3542"/>
          <w:sz w:val="21"/>
          <w:szCs w:val="21"/>
        </w:rPr>
        <w:t xml:space="preserve">Vertical 1px Soft Sky hairline between columns at hairline-only widths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Card 1: </w:t>
            </w:r>
            <w:r>
              <w:rPr>
                <w:rFonts w:ascii="Arial" w:cs="Arial" w:eastAsia="Arial" w:hAnsi="Arial"/>
                <w:color w:val="2F3542"/>
                <w:sz w:val="20"/>
                <w:szCs w:val="20"/>
              </w:rPr>
              <w:t xml:space="preserve">Inside Mayavé: A New Take on Bespoke</w:t>
            </w:r>
          </w:p>
          <w:p>
            <w:pPr>
              <w:spacing w:after="50" w:before="50"/>
            </w:pPr>
            <w:r>
              <w:rPr>
                <w:rFonts w:ascii="Arial" w:cs="Arial" w:eastAsia="Arial" w:hAnsi="Arial"/>
                <w:b/>
                <w:bCs/>
                <w:color w:val="0B1426"/>
                <w:sz w:val="20"/>
                <w:szCs w:val="20"/>
              </w:rPr>
              <w:t xml:space="preserve">Card 2: </w:t>
            </w:r>
            <w:r>
              <w:rPr>
                <w:rFonts w:ascii="Arial" w:cs="Arial" w:eastAsia="Arial" w:hAnsi="Arial"/>
                <w:color w:val="2F3542"/>
                <w:sz w:val="20"/>
                <w:szCs w:val="20"/>
              </w:rPr>
              <w:t xml:space="preserve">Responsibility in Modern Jewellery, Practically Defined</w:t>
            </w:r>
          </w:p>
          <w:p>
            <w:pPr>
              <w:spacing w:after="50" w:before="50"/>
            </w:pPr>
            <w:r>
              <w:rPr>
                <w:rFonts w:ascii="Arial" w:cs="Arial" w:eastAsia="Arial" w:hAnsi="Arial"/>
                <w:b/>
                <w:bCs/>
                <w:color w:val="0B1426"/>
                <w:sz w:val="20"/>
                <w:szCs w:val="20"/>
              </w:rPr>
              <w:t xml:space="preserve">Card 3: </w:t>
            </w:r>
            <w:r>
              <w:rPr>
                <w:rFonts w:ascii="Arial" w:cs="Arial" w:eastAsia="Arial" w:hAnsi="Arial"/>
                <w:color w:val="2F3542"/>
                <w:sz w:val="20"/>
                <w:szCs w:val="20"/>
              </w:rPr>
              <w:t xml:space="preserve">What 'House of Brands' Really Means Today</w:t>
            </w:r>
          </w:p>
          <w:p>
            <w:pPr>
              <w:spacing w:after="50" w:before="50"/>
            </w:pPr>
            <w:r>
              <w:rPr>
                <w:rFonts w:ascii="Arial" w:cs="Arial" w:eastAsia="Arial" w:hAnsi="Arial"/>
                <w:b/>
                <w:bCs/>
                <w:color w:val="0B1426"/>
                <w:sz w:val="20"/>
                <w:szCs w:val="20"/>
              </w:rPr>
              <w:t xml:space="preserve">Card 4: </w:t>
            </w:r>
            <w:r>
              <w:rPr>
                <w:rFonts w:ascii="Arial" w:cs="Arial" w:eastAsia="Arial" w:hAnsi="Arial"/>
                <w:color w:val="2F3542"/>
                <w:sz w:val="20"/>
                <w:szCs w:val="20"/>
              </w:rPr>
              <w:t xml:space="preserve">Where Craft, Systems, and Long-Term Value Meet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16:9 editorial thumbnails per article.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news-grid thumbnails — varied editorial scenes per article (atelier, leadership, brand launch, sustainability, partnership), each cool-graded for tonal unity. 800×450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1600×900 WebP, ≤200 KB, CMS via Sanity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on Read links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thumbnails.</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 on scroll: 80ms apart, fade-up 16px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thumbnail scale 1.04, hairline border draws on card edge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for initial 8 articles; Load More button for pagination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Sanity ISR with 60s revalidation + on-demand via webhook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Medium 2-column reading lists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FT article archive</w:t>
            </w:r>
          </w:p>
        </w:tc>
      </w:tr>
    </w:tbl>
    <w:p>
      <w:pPr>
        <w:spacing w:after="160" w:before="160"/>
      </w:pPr>
      <w:r>
        <w:t xml:space="preserve"/>
      </w:r>
    </w:p>
    <w:p>
      <w:pPr>
        <w:pStyle w:val="Heading3"/>
      </w:pPr>
      <w:r>
        <w:t xml:space="preserve">S05 Press Kit</w:t>
      </w:r>
      <w:r>
        <w:rPr>
          <w:b w:val="false"/>
          <w:bCs w:val="false"/>
          <w:i/>
          <w:iCs/>
          <w:color w:val="6B7280"/>
          <w:sz w:val="18"/>
          <w:szCs w:val="18"/>
        </w:rPr>
        <w:t xml:space="preserve">   ·   Frame: P09-S05 Press Kit</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single press-kit CTA band, Option B adds a tag cloud / archive index above the CTA — a typographic treatment of the most-used tags from CMS, sized by frequency.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Top: section eyebrow 'EXPLORE BY TAG'</w:t>
      </w:r>
    </w:p>
    <w:p>
      <w:pPr>
        <w:pStyle w:val="ListParagraph"/>
        <w:numPr>
          <w:ilvl w:val="0"/>
          <w:numId w:val="2"/>
        </w:numPr>
        <w:spacing w:after="40" w:before="40"/>
      </w:pPr>
      <w:r>
        <w:rPr>
          <w:rFonts w:ascii="Arial" w:cs="Arial" w:eastAsia="Arial" w:hAnsi="Arial"/>
          <w:color w:val="2F3542"/>
          <w:sz w:val="21"/>
          <w:szCs w:val="21"/>
        </w:rPr>
        <w:t xml:space="preserve">Below: tag cloud — 10-15 tags sized by usage frequency, presented as a typographic block (Display Italic for emphasis on frequent tags)</w:t>
      </w:r>
    </w:p>
    <w:p>
      <w:pPr>
        <w:pStyle w:val="ListParagraph"/>
        <w:numPr>
          <w:ilvl w:val="0"/>
          <w:numId w:val="2"/>
        </w:numPr>
        <w:spacing w:after="40" w:before="40"/>
      </w:pPr>
      <w:r>
        <w:rPr>
          <w:rFonts w:ascii="Arial" w:cs="Arial" w:eastAsia="Arial" w:hAnsi="Arial"/>
          <w:color w:val="2F3542"/>
          <w:sz w:val="21"/>
          <w:szCs w:val="21"/>
        </w:rPr>
        <w:t xml:space="preserve">Below: 1px Soft Sky horizontal divider</w:t>
      </w:r>
    </w:p>
    <w:p>
      <w:pPr>
        <w:pStyle w:val="ListParagraph"/>
        <w:numPr>
          <w:ilvl w:val="0"/>
          <w:numId w:val="2"/>
        </w:numPr>
        <w:spacing w:after="40" w:before="40"/>
      </w:pPr>
      <w:r>
        <w:rPr>
          <w:rFonts w:ascii="Arial" w:cs="Arial" w:eastAsia="Arial" w:hAnsi="Arial"/>
          <w:color w:val="2F3542"/>
          <w:sz w:val="21"/>
          <w:szCs w:val="21"/>
        </w:rPr>
        <w:t xml:space="preserve">Below: small section eyebrow + press-kit CTA (Electric Blue filled)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Need corporate information or media assets?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Download Press Kit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download (16×16, white) on press-kit CTA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tags (each tag becomes a filtered link to /news?tag=X).</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Tags stagger-enter: 40ms apart, fade-in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hover: tag scale 1.04 + Electric Blue underline draw-in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Press-kit CTA: standard fade-up entry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components/news/TagCloud.tsx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tag-frequency aggregation from Sanity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Each tag is a next/link to /news?tag=tag-slug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Medium tag exploration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tag clouds</w:t>
            </w:r>
          </w:p>
        </w:tc>
      </w:tr>
    </w:tbl>
    <w:p>
      <w:pPr>
        <w:spacing w:after="160" w:before="160"/>
      </w:pPr>
      <w:r>
        <w:t xml:space="preserve"/>
      </w:r>
    </w:p>
    <w:p>
      <w:r>
        <w:br w:type="page"/>
      </w:r>
    </w:p>
    <w:p>
      <w:pPr>
        <w:pStyle w:val="Heading2"/>
      </w:pPr>
      <w:r>
        <w:rPr>
          <w:color w:val="3B6FFF"/>
        </w:rPr>
        <w:t xml:space="preserve">Page 10 — Careers</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P10-S01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opens with a documentary group photograph, Option B opens with a quote from a current team member overlaid on a half-bleed environmental image. Personalises the careers gateway through voice rather than scene — visitors meet a real colleague before they meet the role list.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split 60/40</w:t>
      </w:r>
    </w:p>
    <w:p>
      <w:pPr>
        <w:pStyle w:val="ListParagraph"/>
        <w:numPr>
          <w:ilvl w:val="0"/>
          <w:numId w:val="2"/>
        </w:numPr>
        <w:spacing w:after="40" w:before="40"/>
      </w:pPr>
      <w:r>
        <w:rPr>
          <w:rFonts w:ascii="Arial" w:cs="Arial" w:eastAsia="Arial" w:hAnsi="Arial"/>
          <w:color w:val="2F3542"/>
          <w:sz w:val="21"/>
          <w:szCs w:val="21"/>
        </w:rPr>
        <w:t xml:space="preserve">Left 60%: B&amp;W environmental photograph of artisan or designer at work</w:t>
      </w:r>
    </w:p>
    <w:p>
      <w:pPr>
        <w:pStyle w:val="ListParagraph"/>
        <w:numPr>
          <w:ilvl w:val="0"/>
          <w:numId w:val="2"/>
        </w:numPr>
        <w:spacing w:after="40" w:before="40"/>
      </w:pPr>
      <w:r>
        <w:rPr>
          <w:rFonts w:ascii="Arial" w:cs="Arial" w:eastAsia="Arial" w:hAnsi="Arial"/>
          <w:color w:val="2F3542"/>
          <w:sz w:val="21"/>
          <w:szCs w:val="21"/>
        </w:rPr>
        <w:t xml:space="preserve">Right 40%: Off-White panel with eyebrow 'A NOTE FROM THE TEAM' → oversized Display Italic quote → small caps attribution (name + role)</w:t>
      </w:r>
    </w:p>
    <w:p>
      <w:pPr>
        <w:pStyle w:val="ListParagraph"/>
        <w:numPr>
          <w:ilvl w:val="0"/>
          <w:numId w:val="2"/>
        </w:numPr>
        <w:spacing w:after="40" w:before="40"/>
      </w:pPr>
      <w:r>
        <w:rPr>
          <w:rFonts w:ascii="Arial" w:cs="Arial" w:eastAsia="Arial" w:hAnsi="Arial"/>
          <w:color w:val="2F3542"/>
          <w:sz w:val="21"/>
          <w:szCs w:val="21"/>
        </w:rPr>
        <w:t xml:space="preserve">1px Soft Sky vertical hairline between panes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CAREERS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w:t>
            </w:r>
            <w:r>
              <w:rPr>
                <w:rFonts w:ascii="Arial" w:cs="Arial" w:eastAsia="Arial" w:hAnsi="Arial"/>
                <w:color w:val="2F3542"/>
                <w:sz w:val="20"/>
                <w:szCs w:val="20"/>
              </w:rPr>
              <w:t xml:space="preserve">The work, and the people.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Largest type on the page. Syne Regular at clamp(3rem, 5vw, 5rem). Exactly one per page — establishes what the page is.</w:t>
            </w:r>
          </w:p>
          <w:p>
            <w:pPr>
              <w:spacing w:after="50" w:before="50"/>
            </w:pPr>
            <w:r>
              <w:rPr>
                <w:rFonts w:ascii="Arial" w:cs="Arial" w:eastAsia="Arial" w:hAnsi="Arial"/>
                <w:b/>
                <w:bCs/>
                <w:color w:val="0B1426"/>
                <w:sz w:val="20"/>
                <w:szCs w:val="20"/>
              </w:rPr>
              <w:t xml:space="preserve">Subtitle: </w:t>
            </w:r>
            <w:r>
              <w:rPr>
                <w:rFonts w:ascii="Arial" w:cs="Arial" w:eastAsia="Arial" w:hAnsi="Arial"/>
                <w:color w:val="2F3542"/>
                <w:sz w:val="20"/>
                <w:szCs w:val="20"/>
              </w:rPr>
              <w:t xml:space="preserve">Dholakia Retail is built by craftspeople, designers, brand custodians, and corporate stewards who believe in measured ambition.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Editorial deck copy that sits beneath the H1 or H2. DM Sans Light 18px, max ~600px width. Expands the heading's promise into a sentence.</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See open roles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/careers#open-roles</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Express interest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form:submit /api/profile-submission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Documentary B&amp;W photograph of an artisan or designer in their environment.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documentary B&amp;W photograph of skilled artisan or designer at work in a Surat workshop or design studio, monochrome with cool blue-grey tones, environmental composition, 9:16 vertical for split-screen layout, dignified bearing.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https://www.dezeen.com/architecture/ — architectural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https://www.archdaily.com/ — interior + exterior architectural references</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https://www.thespaces.com/ — luxury commercial architecture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1080×1920 (9:16 vertical for split), WebP, ≤300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B&amp;W with cool tone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Hero3LayerParallax tuned for split frame.</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Quote demands stillness.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Image fades in + slow Ken-Burns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Right panel slides in from right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Quote: word-by-word at 80ms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Attribution fades in after quote completes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components/hero/SplitScreenHero.tsx with quote variant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&lt;blockquote&gt; in right panel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Patagonia about-page voice quotes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team profiles</w:t>
            </w:r>
          </w:p>
        </w:tc>
      </w:tr>
    </w:tbl>
    <w:p>
      <w:pPr>
        <w:spacing w:after="160" w:before="160"/>
      </w:pPr>
      <w:r>
        <w:t xml:space="preserve"/>
      </w:r>
    </w:p>
    <w:p>
      <w:pPr>
        <w:pStyle w:val="Heading3"/>
      </w:pPr>
      <w:r>
        <w:t xml:space="preserve">S02 Culture Pillars</w:t>
      </w:r>
      <w:r>
        <w:rPr>
          <w:b w:val="false"/>
          <w:bCs w:val="false"/>
          <w:i/>
          <w:iCs/>
          <w:color w:val="6B7280"/>
          <w:sz w:val="18"/>
          <w:szCs w:val="18"/>
        </w:rPr>
        <w:t xml:space="preserve">   ·   Frame: P10-S02 Culture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3-column culture pillar grid, Option B uses a long-form culture statement — single-paragraph manifesto-style block with intentional typographic emphasis (italics, bolds) on key values. Reads as a personal letter, not a list.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150vh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 720px max-width</w:t>
      </w:r>
    </w:p>
    <w:p>
      <w:pPr>
        <w:pStyle w:val="ListParagraph"/>
        <w:numPr>
          <w:ilvl w:val="0"/>
          <w:numId w:val="2"/>
        </w:numPr>
        <w:spacing w:after="40" w:before="40"/>
      </w:pPr>
      <w:r>
        <w:rPr>
          <w:rFonts w:ascii="Arial" w:cs="Arial" w:eastAsia="Arial" w:hAnsi="Arial"/>
          <w:color w:val="2F3542"/>
          <w:sz w:val="21"/>
          <w:szCs w:val="21"/>
        </w:rPr>
        <w:t xml:space="preserve">Eyebrow 'OUR CULTURE'</w:t>
      </w:r>
    </w:p>
    <w:p>
      <w:pPr>
        <w:pStyle w:val="ListParagraph"/>
        <w:numPr>
          <w:ilvl w:val="0"/>
          <w:numId w:val="2"/>
        </w:numPr>
        <w:spacing w:after="40" w:before="40"/>
      </w:pPr>
      <w:r>
        <w:rPr>
          <w:rFonts w:ascii="Arial" w:cs="Arial" w:eastAsia="Arial" w:hAnsi="Arial"/>
          <w:color w:val="2F3542"/>
          <w:sz w:val="21"/>
          <w:szCs w:val="21"/>
        </w:rPr>
        <w:t xml:space="preserve">Single paragraph (~150 words) with key values italicised inline (e.g., 'We believe in *ambition with discipline*, *craft with modernity*, *ownership with integrity*.')</w:t>
      </w:r>
    </w:p>
    <w:p>
      <w:pPr>
        <w:pStyle w:val="ListParagraph"/>
        <w:numPr>
          <w:ilvl w:val="0"/>
          <w:numId w:val="2"/>
        </w:numPr>
        <w:spacing w:after="40" w:before="40"/>
      </w:pPr>
      <w:r>
        <w:rPr>
          <w:rFonts w:ascii="Arial" w:cs="Arial" w:eastAsia="Arial" w:hAnsi="Arial"/>
          <w:color w:val="2F3542"/>
          <w:sz w:val="21"/>
          <w:szCs w:val="21"/>
        </w:rPr>
        <w:t xml:space="preserve">Trailing signature: '— The team, Surat'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Pillar 1 — title: </w:t>
            </w:r>
            <w:r>
              <w:rPr>
                <w:rFonts w:ascii="Arial" w:cs="Arial" w:eastAsia="Arial" w:hAnsi="Arial"/>
                <w:color w:val="2F3542"/>
                <w:sz w:val="20"/>
                <w:szCs w:val="20"/>
              </w:rPr>
              <w:t xml:space="preserve">Ambition, Held With Discipline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Pillar 1 — body: </w:t>
            </w:r>
            <w:r>
              <w:rPr>
                <w:rFonts w:ascii="Arial" w:cs="Arial" w:eastAsia="Arial" w:hAnsi="Arial"/>
                <w:color w:val="2F3542"/>
                <w:sz w:val="20"/>
                <w:szCs w:val="20"/>
              </w:rPr>
              <w:t xml:space="preserve">Goals are big; the path is structured. We earn the result through process, not last-minute saves.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Pillar 2 — title: </w:t>
            </w:r>
            <w:r>
              <w:rPr>
                <w:rFonts w:ascii="Arial" w:cs="Arial" w:eastAsia="Arial" w:hAnsi="Arial"/>
                <w:color w:val="2F3542"/>
                <w:sz w:val="20"/>
                <w:szCs w:val="20"/>
              </w:rPr>
              <w:t xml:space="preserve">Craft, Met With Modernity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Pillar 2 — body: </w:t>
            </w:r>
            <w:r>
              <w:rPr>
                <w:rFonts w:ascii="Arial" w:cs="Arial" w:eastAsia="Arial" w:hAnsi="Arial"/>
                <w:color w:val="2F3542"/>
                <w:sz w:val="20"/>
                <w:szCs w:val="20"/>
              </w:rPr>
              <w:t xml:space="preserve">Hands and heritage at the bench; precision tooling where it sharpens the work.</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Pillar 3 — title: </w:t>
            </w:r>
            <w:r>
              <w:rPr>
                <w:rFonts w:ascii="Arial" w:cs="Arial" w:eastAsia="Arial" w:hAnsi="Arial"/>
                <w:color w:val="2F3542"/>
                <w:sz w:val="20"/>
                <w:szCs w:val="20"/>
              </w:rPr>
              <w:t xml:space="preserve">Ownership, Carried With Integrity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Pillar 3 — body: </w:t>
            </w:r>
            <w:r>
              <w:rPr>
                <w:rFonts w:ascii="Arial" w:cs="Arial" w:eastAsia="Arial" w:hAnsi="Arial"/>
                <w:color w:val="2F3542"/>
                <w:sz w:val="20"/>
                <w:szCs w:val="20"/>
              </w:rPr>
              <w:t xml:space="preserve">Real decisions, real accountability, real consequences — taken seriously and honoured plainly.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Paragraph: word-by-word reveal at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Italicised values: each italic phrase gets an Electric Blue colour transition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Signature fade-in last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Tailwind Typography prose with custom emphasis CSS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handbook excerpts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Patagonia 'Let My People Go Surfing' manifesto pages</w:t>
            </w:r>
          </w:p>
        </w:tc>
      </w:tr>
    </w:tbl>
    <w:p>
      <w:pPr>
        <w:spacing w:after="160" w:before="160"/>
      </w:pPr>
      <w:r>
        <w:t xml:space="preserve"/>
      </w:r>
    </w:p>
    <w:p>
      <w:pPr>
        <w:pStyle w:val="Heading3"/>
      </w:pPr>
      <w:r>
        <w:t xml:space="preserve">S03 Roles &amp; Functions</w:t>
      </w:r>
      <w:r>
        <w:rPr>
          <w:b w:val="false"/>
          <w:bCs w:val="false"/>
          <w:i/>
          <w:iCs/>
          <w:color w:val="6B7280"/>
          <w:sz w:val="18"/>
          <w:szCs w:val="18"/>
        </w:rPr>
        <w:t xml:space="preserve">   ·   Frame: P10-S03 Roles</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6-tile function grid, Option B uses a vertical accordion — function names as headers, click to expand for descriptions and links to function-specific career pages. Compact, deliberate exploration.</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White</w:t>
      </w:r>
    </w:p>
    <w:p>
      <w:pPr>
        <w:pStyle w:val="ListParagraph"/>
        <w:numPr>
          <w:ilvl w:val="0"/>
          <w:numId w:val="2"/>
        </w:numPr>
        <w:spacing w:after="40" w:before="40"/>
      </w:pPr>
      <w:r>
        <w:rPr>
          <w:rFonts w:ascii="Arial" w:cs="Arial" w:eastAsia="Arial" w:hAnsi="Arial"/>
          <w:color w:val="2F3542"/>
          <w:sz w:val="21"/>
          <w:szCs w:val="21"/>
        </w:rPr>
        <w:t xml:space="preserve">Container: 720px max-width centered</w:t>
      </w:r>
    </w:p>
    <w:p>
      <w:pPr>
        <w:pStyle w:val="ListParagraph"/>
        <w:numPr>
          <w:ilvl w:val="0"/>
          <w:numId w:val="2"/>
        </w:numPr>
        <w:spacing w:after="40" w:before="40"/>
      </w:pPr>
      <w:r>
        <w:rPr>
          <w:rFonts w:ascii="Arial" w:cs="Arial" w:eastAsia="Arial" w:hAnsi="Arial"/>
          <w:color w:val="2F3542"/>
          <w:sz w:val="21"/>
          <w:szCs w:val="21"/>
        </w:rPr>
        <w:t xml:space="preserve">Vertical accordion of 6 function rows</w:t>
      </w:r>
    </w:p>
    <w:p>
      <w:pPr>
        <w:pStyle w:val="ListParagraph"/>
        <w:numPr>
          <w:ilvl w:val="0"/>
          <w:numId w:val="2"/>
        </w:numPr>
        <w:spacing w:after="40" w:before="40"/>
      </w:pPr>
      <w:r>
        <w:rPr>
          <w:rFonts w:ascii="Arial" w:cs="Arial" w:eastAsia="Arial" w:hAnsi="Arial"/>
          <w:color w:val="2F3542"/>
          <w:sz w:val="21"/>
          <w:szCs w:val="21"/>
        </w:rPr>
        <w:t xml:space="preserve">Collapsed: function name (Display H4) + chevron-right</w:t>
      </w:r>
    </w:p>
    <w:p>
      <w:pPr>
        <w:pStyle w:val="ListParagraph"/>
        <w:numPr>
          <w:ilvl w:val="0"/>
          <w:numId w:val="2"/>
        </w:numPr>
        <w:spacing w:after="40" w:before="40"/>
      </w:pPr>
      <w:r>
        <w:rPr>
          <w:rFonts w:ascii="Arial" w:cs="Arial" w:eastAsia="Arial" w:hAnsi="Arial"/>
          <w:color w:val="2F3542"/>
          <w:sz w:val="21"/>
          <w:szCs w:val="21"/>
        </w:rPr>
        <w:t xml:space="preserve">Expanded: function name + 60-word description + 'See open roles →' link</w:t>
      </w:r>
    </w:p>
    <w:p>
      <w:pPr>
        <w:pStyle w:val="ListParagraph"/>
        <w:numPr>
          <w:ilvl w:val="0"/>
          <w:numId w:val="2"/>
        </w:numPr>
        <w:spacing w:after="40" w:before="40"/>
      </w:pPr>
      <w:r>
        <w:rPr>
          <w:rFonts w:ascii="Arial" w:cs="Arial" w:eastAsia="Arial" w:hAnsi="Arial"/>
          <w:color w:val="2F3542"/>
          <w:sz w:val="21"/>
          <w:szCs w:val="21"/>
        </w:rPr>
        <w:t xml:space="preserve">1px Soft Sky horizontal divider between rows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Six functions, one company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Function 1: </w:t>
            </w:r>
            <w:r>
              <w:rPr>
                <w:rFonts w:ascii="Arial" w:cs="Arial" w:eastAsia="Arial" w:hAnsi="Arial"/>
                <w:color w:val="2F3542"/>
                <w:sz w:val="20"/>
                <w:szCs w:val="20"/>
              </w:rPr>
              <w:t xml:space="preserve">Design &amp; Product</w:t>
            </w:r>
          </w:p>
          <w:p>
            <w:pPr>
              <w:spacing w:after="50" w:before="50"/>
            </w:pPr>
            <w:r>
              <w:rPr>
                <w:rFonts w:ascii="Arial" w:cs="Arial" w:eastAsia="Arial" w:hAnsi="Arial"/>
                <w:b/>
                <w:bCs/>
                <w:color w:val="0B1426"/>
                <w:sz w:val="20"/>
                <w:szCs w:val="20"/>
              </w:rPr>
              <w:t xml:space="preserve">Function 2: </w:t>
            </w:r>
            <w:r>
              <w:rPr>
                <w:rFonts w:ascii="Arial" w:cs="Arial" w:eastAsia="Arial" w:hAnsi="Arial"/>
                <w:color w:val="2F3542"/>
                <w:sz w:val="20"/>
                <w:szCs w:val="20"/>
              </w:rPr>
              <w:t xml:space="preserve">Brand &amp; Marketing</w:t>
            </w:r>
          </w:p>
          <w:p>
            <w:pPr>
              <w:spacing w:after="50" w:before="50"/>
            </w:pPr>
            <w:r>
              <w:rPr>
                <w:rFonts w:ascii="Arial" w:cs="Arial" w:eastAsia="Arial" w:hAnsi="Arial"/>
                <w:b/>
                <w:bCs/>
                <w:color w:val="0B1426"/>
                <w:sz w:val="20"/>
                <w:szCs w:val="20"/>
              </w:rPr>
              <w:t xml:space="preserve">Function 3: </w:t>
            </w:r>
            <w:r>
              <w:rPr>
                <w:rFonts w:ascii="Arial" w:cs="Arial" w:eastAsia="Arial" w:hAnsi="Arial"/>
                <w:color w:val="2F3542"/>
                <w:sz w:val="20"/>
                <w:szCs w:val="20"/>
              </w:rPr>
              <w:t xml:space="preserve">Merchandising &amp; Buying</w:t>
            </w:r>
          </w:p>
          <w:p>
            <w:pPr>
              <w:spacing w:after="50" w:before="50"/>
            </w:pPr>
            <w:r>
              <w:rPr>
                <w:rFonts w:ascii="Arial" w:cs="Arial" w:eastAsia="Arial" w:hAnsi="Arial"/>
                <w:b/>
                <w:bCs/>
                <w:color w:val="0B1426"/>
                <w:sz w:val="20"/>
                <w:szCs w:val="20"/>
              </w:rPr>
              <w:t xml:space="preserve">Function 4: </w:t>
            </w:r>
            <w:r>
              <w:rPr>
                <w:rFonts w:ascii="Arial" w:cs="Arial" w:eastAsia="Arial" w:hAnsi="Arial"/>
                <w:color w:val="2F3542"/>
                <w:sz w:val="20"/>
                <w:szCs w:val="20"/>
              </w:rPr>
              <w:t xml:space="preserve">Retail &amp; Client Experience</w:t>
            </w:r>
          </w:p>
          <w:p>
            <w:pPr>
              <w:spacing w:after="50" w:before="50"/>
            </w:pPr>
            <w:r>
              <w:rPr>
                <w:rFonts w:ascii="Arial" w:cs="Arial" w:eastAsia="Arial" w:hAnsi="Arial"/>
                <w:b/>
                <w:bCs/>
                <w:color w:val="0B1426"/>
                <w:sz w:val="20"/>
                <w:szCs w:val="20"/>
              </w:rPr>
              <w:t xml:space="preserve">Function 5: </w:t>
            </w:r>
            <w:r>
              <w:rPr>
                <w:rFonts w:ascii="Arial" w:cs="Arial" w:eastAsia="Arial" w:hAnsi="Arial"/>
                <w:color w:val="2F3542"/>
                <w:sz w:val="20"/>
                <w:szCs w:val="20"/>
              </w:rPr>
              <w:t xml:space="preserve">Operations &amp; Supply Chain</w:t>
            </w:r>
          </w:p>
          <w:p>
            <w:pPr>
              <w:spacing w:after="50" w:before="50"/>
            </w:pPr>
            <w:r>
              <w:rPr>
                <w:rFonts w:ascii="Arial" w:cs="Arial" w:eastAsia="Arial" w:hAnsi="Arial"/>
                <w:b/>
                <w:bCs/>
                <w:color w:val="0B1426"/>
                <w:sz w:val="20"/>
                <w:szCs w:val="20"/>
              </w:rPr>
              <w:t xml:space="preserve">Function 6: </w:t>
            </w:r>
            <w:r>
              <w:rPr>
                <w:rFonts w:ascii="Arial" w:cs="Arial" w:eastAsia="Arial" w:hAnsi="Arial"/>
                <w:color w:val="2F3542"/>
                <w:sz w:val="20"/>
                <w:szCs w:val="20"/>
              </w:rPr>
              <w:t xml:space="preserve">Corporate Functions (Finance, Legal, HR)</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Submit your profile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form:submit /api/profile-submission</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Browse open roles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/careers#open-roles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Pure typography.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optional team-life imagery (small accent thumbnails for role cards) — bench, workshop, studio scenes, no individual faces. 600×400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chevron-right / chevron-down (20×20) on accordion rows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on 'See open roles' 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RowSubtleHighlight on hover. ButtonHoverFill on links.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Chevron rotates 0deg → 90deg on expand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Content area animates height: 0 → auto</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Text content fade-in after height settles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components/careers/FunctionAccordion.tsx — 'use client'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Radix Accordion primitive for accessibility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Each function links to /careers/[function]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support FAQ accordions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documentation accordion</w:t>
            </w:r>
          </w:p>
        </w:tc>
      </w:tr>
    </w:tbl>
    <w:p>
      <w:pPr>
        <w:spacing w:after="160" w:before="160"/>
      </w:pPr>
      <w:r>
        <w:t xml:space="preserve"/>
      </w:r>
    </w:p>
    <w:p>
      <w:pPr>
        <w:pStyle w:val="Heading3"/>
      </w:pPr>
      <w:r>
        <w:t xml:space="preserve">S04 Closing Statement</w:t>
      </w:r>
      <w:r>
        <w:rPr>
          <w:b w:val="false"/>
          <w:bCs w:val="false"/>
          <w:i/>
          <w:iCs/>
          <w:color w:val="6B7280"/>
          <w:sz w:val="18"/>
          <w:szCs w:val="18"/>
        </w:rPr>
        <w:t xml:space="preserve">   ·   Frame: P10-S04 Closing</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single-column careers closer with two CTAs side-by-side, Option B uses a two-column inline closer — left column poses a question, right column offers the actions. Question-led tone reduces marketing pressure on a careers page where visitors are weighing a real life decision.</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Centered container 1080px max-width</w:t>
      </w:r>
    </w:p>
    <w:p>
      <w:pPr>
        <w:pStyle w:val="ListParagraph"/>
        <w:numPr>
          <w:ilvl w:val="0"/>
          <w:numId w:val="2"/>
        </w:numPr>
        <w:spacing w:after="40" w:before="40"/>
      </w:pPr>
      <w:r>
        <w:rPr>
          <w:rFonts w:ascii="Arial" w:cs="Arial" w:eastAsia="Arial" w:hAnsi="Arial"/>
          <w:color w:val="2F3542"/>
          <w:sz w:val="21"/>
          <w:szCs w:val="21"/>
        </w:rPr>
        <w:t xml:space="preserve">Two-column 50/50 split, vertically centered</w:t>
      </w:r>
    </w:p>
    <w:p>
      <w:pPr>
        <w:pStyle w:val="ListParagraph"/>
        <w:numPr>
          <w:ilvl w:val="0"/>
          <w:numId w:val="2"/>
        </w:numPr>
        <w:spacing w:after="40" w:before="40"/>
      </w:pPr>
      <w:r>
        <w:rPr>
          <w:rFonts w:ascii="Arial" w:cs="Arial" w:eastAsia="Arial" w:hAnsi="Arial"/>
          <w:color w:val="2F3542"/>
          <w:sz w:val="21"/>
          <w:szCs w:val="21"/>
        </w:rPr>
        <w:t xml:space="preserve">Left column: Display Italic question (Syne, max 480px)</w:t>
      </w:r>
    </w:p>
    <w:p>
      <w:pPr>
        <w:pStyle w:val="ListParagraph"/>
        <w:numPr>
          <w:ilvl w:val="0"/>
          <w:numId w:val="2"/>
        </w:numPr>
        <w:spacing w:after="40" w:before="40"/>
      </w:pPr>
      <w:r>
        <w:rPr>
          <w:rFonts w:ascii="Arial" w:cs="Arial" w:eastAsia="Arial" w:hAnsi="Arial"/>
          <w:color w:val="2F3542"/>
          <w:sz w:val="21"/>
          <w:szCs w:val="21"/>
        </w:rPr>
        <w:t xml:space="preserve">Right column: short body paragraph in DM Sans Light → primary CTA (filled Electric Blue) → secondary text-link below</w:t>
      </w:r>
    </w:p>
    <w:p>
      <w:pPr>
        <w:pStyle w:val="ListParagraph"/>
        <w:numPr>
          <w:ilvl w:val="0"/>
          <w:numId w:val="2"/>
        </w:numPr>
        <w:spacing w:after="40" w:before="40"/>
      </w:pPr>
      <w:r>
        <w:rPr>
          <w:rFonts w:ascii="Arial" w:cs="Arial" w:eastAsia="Arial" w:hAnsi="Arial"/>
          <w:color w:val="2F3542"/>
          <w:sz w:val="21"/>
          <w:szCs w:val="21"/>
        </w:rPr>
        <w:t xml:space="preserve">1px Electric Blue vertical hairline between columns, 240px tall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Tell us where you'd fit.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We read every serious application — bring your work, your reasoning, and the role you'd want to grow into.</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Submit your profile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form:submit /api/profile-submission</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Go to Contact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/contact</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 primary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muted blue-grey) — secondary text-link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primary CTA. Secondary text-link gets Electric Blue underline thickness shift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Question word-by-word reveal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fade-up 12px Y after question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CTAs stagger-enter 80ms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Vertical hairline draws top-to-bottom over 1.2s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components/cta/TwoColumnCloser.tsx (already used by P12-S05 Option B and P18-S05 Option B)</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Primary CTA: next/link to /careers#open-roles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Secondary text-link: next/link to /contact (the new dedicated Contact page)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FT careers closer — question-led routing</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careers page</w:t>
            </w:r>
          </w:p>
        </w:tc>
      </w:tr>
    </w:tbl>
    <w:p>
      <w:pPr>
        <w:spacing w:after="160" w:before="160"/>
      </w:pPr>
      <w:r>
        <w:t xml:space="preserve"/>
      </w:r>
    </w:p>
    <w:p>
      <w:r>
        <w:br w:type="page"/>
      </w:r>
    </w:p>
    <w:p>
      <w:pPr>
        <w:pStyle w:val="Heading2"/>
      </w:pPr>
      <w:r>
        <w:rPr>
          <w:color w:val="3B6FFF"/>
        </w:rPr>
        <w:t xml:space="preserve">Page 11 — Single Career (role detail)</w:t>
      </w:r>
    </w:p>
    <w:p>
      <w:pPr>
        <w:pBdr>
          <w:bottom w:val="single" w:color="3B6FFF" w:sz="6" w:space="1"/>
        </w:pBdr>
        <w:spacing w:after="100" w:before="100"/>
      </w:pPr>
      <w:r>
        <w:t xml:space="preserve"/>
      </w:r>
    </w:p>
    <w:p>
      <w:pPr>
        <w:spacing w:after="80" w:before="80"/>
      </w:pPr>
      <w:r>
        <w:t xml:space="preserve"/>
      </w:r>
    </w:p>
    <w:p>
      <w:pPr>
        <w:pStyle w:val="Heading3"/>
      </w:pPr>
      <w:r>
        <w:t xml:space="preserve">S01 Role Hero</w:t>
      </w:r>
      <w:r>
        <w:rPr>
          <w:b w:val="false"/>
          <w:bCs w:val="false"/>
          <w:i/>
          <w:iCs/>
          <w:color w:val="6B7280"/>
          <w:sz w:val="18"/>
          <w:szCs w:val="18"/>
        </w:rPr>
        <w:t xml:space="preserve">   ·   Frame: P11-S01 Role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compact left-aligned hero with eyebrow + title + dual CTAs side-by-side, Option B uses a two-column hero — left 60% holds the role identity (breadcrumb, eyebrow, title, subtitle, meta), right 40% is a sticky-on-scroll application card containing the Apply CTA, key facts (function · location · type · level · closes), and Share button. Reads as a job posting on a senior-careers platform rather than a marketing page.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 60/40 horizontal split</w:t>
      </w:r>
    </w:p>
    <w:p>
      <w:pPr>
        <w:pStyle w:val="ListParagraph"/>
        <w:numPr>
          <w:ilvl w:val="0"/>
          <w:numId w:val="2"/>
        </w:numPr>
        <w:spacing w:after="40" w:before="40"/>
      </w:pPr>
      <w:r>
        <w:rPr>
          <w:rFonts w:ascii="Arial" w:cs="Arial" w:eastAsia="Arial" w:hAnsi="Arial"/>
          <w:color w:val="2F3542"/>
          <w:sz w:val="21"/>
          <w:szCs w:val="21"/>
        </w:rPr>
        <w:t xml:space="preserve">Left 60%: centered narrow column 540px, breadcrumb → eyebrow → Display Italic H1 → subtitle → optional 1-line lead</w:t>
      </w:r>
    </w:p>
    <w:p>
      <w:pPr>
        <w:pStyle w:val="ListParagraph"/>
        <w:numPr>
          <w:ilvl w:val="0"/>
          <w:numId w:val="2"/>
        </w:numPr>
        <w:spacing w:after="40" w:before="40"/>
      </w:pPr>
      <w:r>
        <w:rPr>
          <w:rFonts w:ascii="Arial" w:cs="Arial" w:eastAsia="Arial" w:hAnsi="Arial"/>
          <w:color w:val="2F3542"/>
          <w:sz w:val="21"/>
          <w:szCs w:val="21"/>
        </w:rPr>
        <w:t xml:space="preserve">Right 40%: Sticky application card (becomes position: sticky on scroll, releases at end of compensation section)</w:t>
      </w:r>
    </w:p>
    <w:p>
      <w:pPr>
        <w:pStyle w:val="ListParagraph"/>
        <w:numPr>
          <w:ilvl w:val="0"/>
          <w:numId w:val="2"/>
        </w:numPr>
        <w:spacing w:after="40" w:before="40"/>
      </w:pPr>
      <w:r>
        <w:rPr>
          <w:rFonts w:ascii="Arial" w:cs="Arial" w:eastAsia="Arial" w:hAnsi="Arial"/>
          <w:color w:val="2F3542"/>
          <w:sz w:val="21"/>
          <w:szCs w:val="21"/>
        </w:rPr>
        <w:t xml:space="preserve">Application card content: 'Apply for this role' filled CTA at top → 4-row fact list (Function · Location · Type · Closes) hairline-divided → Share button at bottom</w:t>
      </w:r>
    </w:p>
    <w:p>
      <w:pPr>
        <w:pStyle w:val="ListParagraph"/>
        <w:numPr>
          <w:ilvl w:val="0"/>
          <w:numId w:val="2"/>
        </w:numPr>
        <w:spacing w:after="40" w:before="40"/>
      </w:pPr>
      <w:r>
        <w:rPr>
          <w:rFonts w:ascii="Arial" w:cs="Arial" w:eastAsia="Arial" w:hAnsi="Arial"/>
          <w:color w:val="2F3542"/>
          <w:sz w:val="21"/>
          <w:szCs w:val="21"/>
        </w:rPr>
        <w:t xml:space="preserve">Card has 1px Soft Sky border with 1px Electric Blue accent on left edge (8px wide)</w:t>
      </w:r>
    </w:p>
    <w:p>
      <w:pPr>
        <w:pStyle w:val="ListParagraph"/>
        <w:numPr>
          <w:ilvl w:val="0"/>
          <w:numId w:val="2"/>
        </w:numPr>
        <w:spacing w:after="40" w:before="40"/>
      </w:pPr>
      <w:r>
        <w:rPr>
          <w:rFonts w:ascii="Arial" w:cs="Arial" w:eastAsia="Arial" w:hAnsi="Arial"/>
          <w:color w:val="2F3542"/>
          <w:sz w:val="21"/>
          <w:szCs w:val="21"/>
        </w:rPr>
        <w:t xml:space="preserve">Mobile: card collapses to a fixed bottom sheet that slides up on scroll, with mini Apply CTA always visible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Breadcrumb: </w:t>
            </w:r>
            <w:r>
              <w:rPr>
                <w:rFonts w:ascii="Arial" w:cs="Arial" w:eastAsia="Arial" w:hAnsi="Arial"/>
                <w:color w:val="2F3542"/>
                <w:sz w:val="20"/>
                <w:szCs w:val="20"/>
              </w:rPr>
              <w:t xml:space="preserve">Careers / Design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Navigation trail showing the visitor's location in the site hierarchy. Pattern: 'Newsroom / Sustainability'. Small caps, muted blue-grey, with chevron-right separators.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DESIGN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Role Title: </w:t>
            </w:r>
            <w:r>
              <w:rPr>
                <w:rFonts w:ascii="Arial" w:cs="Arial" w:eastAsia="Arial" w:hAnsi="Arial"/>
                <w:color w:val="2F3542"/>
                <w:sz w:val="20"/>
                <w:szCs w:val="20"/>
              </w:rPr>
              <w:t xml:space="preserve">Senior Jewellery Designer — Mayavé</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Subtitle: </w:t>
            </w:r>
            <w:r>
              <w:rPr>
                <w:rFonts w:ascii="Arial" w:cs="Arial" w:eastAsia="Arial" w:hAnsi="Arial"/>
                <w:color w:val="2F3542"/>
                <w:sz w:val="20"/>
                <w:szCs w:val="20"/>
              </w:rPr>
              <w:t xml:space="preserve">Lead Mayavé's bridal and heritage collections from concept through production handoff. Surat-based, full-time.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Editorial deck copy that sits beneath the H1 or H2. DM Sans Light 18px, max ~600px width. Expands the heading's promise into a sentence.</w:t>
            </w:r>
          </w:p>
          <w:p>
            <w:pPr>
              <w:spacing w:after="50" w:before="50"/>
            </w:pPr>
            <w:r>
              <w:rPr>
                <w:rFonts w:ascii="Arial" w:cs="Arial" w:eastAsia="Arial" w:hAnsi="Arial"/>
                <w:b/>
                <w:bCs/>
                <w:color w:val="0B1426"/>
                <w:sz w:val="20"/>
                <w:szCs w:val="20"/>
              </w:rPr>
              <w:t xml:space="preserve">Posted date: </w:t>
            </w:r>
            <w:r>
              <w:rPr>
                <w:rFonts w:ascii="Arial" w:cs="Arial" w:eastAsia="Arial" w:hAnsi="Arial"/>
                <w:color w:val="2F3542"/>
                <w:sz w:val="20"/>
                <w:szCs w:val="20"/>
              </w:rPr>
              <w:t xml:space="preserve">2 March 2026</w:t>
            </w:r>
          </w:p>
          <w:p>
            <w:pPr>
              <w:spacing w:after="50" w:before="50"/>
            </w:pPr>
            <w:r>
              <w:rPr>
                <w:rFonts w:ascii="Arial" w:cs="Arial" w:eastAsia="Arial" w:hAnsi="Arial"/>
                <w:b/>
                <w:bCs/>
                <w:color w:val="0B1426"/>
                <w:sz w:val="20"/>
                <w:szCs w:val="20"/>
              </w:rPr>
              <w:t xml:space="preserve">Closing date: </w:t>
            </w:r>
            <w:r>
              <w:rPr>
                <w:rFonts w:ascii="Arial" w:cs="Arial" w:eastAsia="Arial" w:hAnsi="Arial"/>
                <w:color w:val="2F3542"/>
                <w:sz w:val="20"/>
                <w:szCs w:val="20"/>
              </w:rPr>
              <w:t xml:space="preserve">Closes 30 April 2026</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Apply now</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modal:application-form</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Forward this role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external:share-targets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chevron-right (12×12, muted blue-grey) — breadcrumb separator</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 Apply CTA on card</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share-2 (16×16, Electric Blue) — Share button on card</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briefcase / map-pin / clock / calendar (12×12, muted blue-grey) — fact-list row glyphs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Sticky card needs precise positioning.</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Apply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Left column content sequenced: breadcrumb → eyebrow → title (word-by-word) → subtitle → meta</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Application card: scale 0.96 → 1.0 + fade-in over 800ms, slightly delayed from left column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Left-edge accent: SVG draws top-to-bottom (1.2s)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Sticky behaviour: position: sticky with 80px top offset (clears global header)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scroll past compensation section: card releases sticky, scrolls naturally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app/careers/[slug]/page.tsx — same Server Component routing as Option A</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components/careers/role/StickyApplyHero.tsx (alternative variant — selectable per-role via Sanity layoutVariant field)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Application card uses Tailwind sticky top-20 (only on lg: breakpoint and above)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Mobile: react-bottom-sheet or custom solution with framer-motion drag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careers — sticky apply card</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LinkedIn job-post layout — sticky apply panel</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AngelList role pages</w:t>
            </w:r>
          </w:p>
        </w:tc>
      </w:tr>
    </w:tbl>
    <w:p>
      <w:pPr>
        <w:spacing w:after="160" w:before="160"/>
      </w:pPr>
      <w:r>
        <w:t xml:space="preserve"/>
      </w:r>
    </w:p>
    <w:p>
      <w:pPr>
        <w:pStyle w:val="Heading3"/>
      </w:pPr>
      <w:r>
        <w:t xml:space="preserve">S02 Role Body</w:t>
      </w:r>
      <w:r>
        <w:rPr>
          <w:b w:val="false"/>
          <w:bCs w:val="false"/>
          <w:i/>
          <w:iCs/>
          <w:color w:val="6B7280"/>
          <w:sz w:val="18"/>
          <w:szCs w:val="18"/>
        </w:rPr>
        <w:t xml:space="preserve">   ·   Frame: P11-S02 Role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prose column with structured H4 groupings, Option B uses an accordion-led layout — three collapsible sections (About the role · What you'll do · What we're looking for · What success looks like). Each accordion is collapsed by default; candidates open the sections relevant to them. Reduces scroll length and lets candidates assess fit faster.</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Centered column, 720px max-width on Off-White</w:t>
      </w:r>
    </w:p>
    <w:p>
      <w:pPr>
        <w:pStyle w:val="ListParagraph"/>
        <w:numPr>
          <w:ilvl w:val="0"/>
          <w:numId w:val="2"/>
        </w:numPr>
        <w:spacing w:after="40" w:before="40"/>
      </w:pPr>
      <w:r>
        <w:rPr>
          <w:rFonts w:ascii="Arial" w:cs="Arial" w:eastAsia="Arial" w:hAnsi="Arial"/>
          <w:color w:val="2F3542"/>
          <w:sz w:val="21"/>
          <w:szCs w:val="21"/>
        </w:rPr>
        <w:t xml:space="preserve">Top padding 80px below hero</w:t>
      </w:r>
    </w:p>
    <w:p>
      <w:pPr>
        <w:pStyle w:val="ListParagraph"/>
        <w:numPr>
          <w:ilvl w:val="0"/>
          <w:numId w:val="2"/>
        </w:numPr>
        <w:spacing w:after="40" w:before="40"/>
      </w:pPr>
      <w:r>
        <w:rPr>
          <w:rFonts w:ascii="Arial" w:cs="Arial" w:eastAsia="Arial" w:hAnsi="Arial"/>
          <w:color w:val="2F3542"/>
          <w:sz w:val="21"/>
          <w:szCs w:val="21"/>
        </w:rPr>
        <w:t xml:space="preserve">Top: 'About the role' lead paragraph (always visible, never collapses)</w:t>
      </w:r>
    </w:p>
    <w:p>
      <w:pPr>
        <w:pStyle w:val="ListParagraph"/>
        <w:numPr>
          <w:ilvl w:val="0"/>
          <w:numId w:val="2"/>
        </w:numPr>
        <w:spacing w:after="40" w:before="40"/>
      </w:pPr>
      <w:r>
        <w:rPr>
          <w:rFonts w:ascii="Arial" w:cs="Arial" w:eastAsia="Arial" w:hAnsi="Arial"/>
          <w:color w:val="2F3542"/>
          <w:sz w:val="21"/>
          <w:szCs w:val="21"/>
        </w:rPr>
        <w:t xml:space="preserve">Below lead: 4 Radix Accordion items, 1px Soft Sky borders between, all collapsed by default</w:t>
      </w:r>
    </w:p>
    <w:p>
      <w:pPr>
        <w:pStyle w:val="ListParagraph"/>
        <w:numPr>
          <w:ilvl w:val="0"/>
          <w:numId w:val="2"/>
        </w:numPr>
        <w:spacing w:after="40" w:before="40"/>
      </w:pPr>
      <w:r>
        <w:rPr>
          <w:rFonts w:ascii="Arial" w:cs="Arial" w:eastAsia="Arial" w:hAnsi="Arial"/>
          <w:color w:val="2F3542"/>
          <w:sz w:val="21"/>
          <w:szCs w:val="21"/>
        </w:rPr>
        <w:t xml:space="preserve">Each accordion trigger: H4 sub-heading (Syne Medium 1.5rem) + Lucide chevron-down (16×16, Electric Blue) on right</w:t>
      </w:r>
    </w:p>
    <w:p>
      <w:pPr>
        <w:pStyle w:val="ListParagraph"/>
        <w:numPr>
          <w:ilvl w:val="0"/>
          <w:numId w:val="2"/>
        </w:numPr>
        <w:spacing w:after="40" w:before="40"/>
      </w:pPr>
      <w:r>
        <w:rPr>
          <w:rFonts w:ascii="Arial" w:cs="Arial" w:eastAsia="Arial" w:hAnsi="Arial"/>
          <w:color w:val="2F3542"/>
          <w:sz w:val="21"/>
          <w:szCs w:val="21"/>
        </w:rPr>
        <w:t xml:space="preserve">Open state: chevron rotates to chevron-up, content slides down with 300ms ease-out animation</w:t>
      </w:r>
    </w:p>
    <w:p>
      <w:pPr>
        <w:pStyle w:val="ListParagraph"/>
        <w:numPr>
          <w:ilvl w:val="0"/>
          <w:numId w:val="2"/>
        </w:numPr>
        <w:spacing w:after="40" w:before="40"/>
      </w:pPr>
      <w:r>
        <w:rPr>
          <w:rFonts w:ascii="Arial" w:cs="Arial" w:eastAsia="Arial" w:hAnsi="Arial"/>
          <w:color w:val="2F3542"/>
          <w:sz w:val="21"/>
          <w:szCs w:val="21"/>
        </w:rPr>
        <w:t xml:space="preserve">Accordion content uses the same internal hierarchy as Option A (bulleted lists with check / circle-dot glyphs)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Drop-cap opening: </w:t>
            </w:r>
            <w:r>
              <w:rPr>
                <w:rFonts w:ascii="Arial" w:cs="Arial" w:eastAsia="Arial" w:hAnsi="Arial"/>
                <w:color w:val="2F3542"/>
                <w:sz w:val="20"/>
                <w:szCs w:val="20"/>
              </w:rPr>
              <w:t xml:space="preserve">Mayavé is built by people who treat jewellery as a long-form discipline. This role is for a designer who has earned the right to lead a collection — and is now ready to do it inside a house that takes craft seriously.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First paragraph of a magazine-style article body. The first letter is rendered as an oversized Display Italic glyph (6rem) that floats left for 3 lines. Pure typographic flourish — sets the editorial tone.</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The work</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Two collections per year — bridal in spring, heritage in autumn. Around 80 pieces total. The work begins at the bench in Surat with the master craftsmen and ends with handoff to retail. You'll mentor two junior designers and represent design in cross-functional reviews.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Who you are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8+ years' experience including time leading collections. A portfolio that shows restraint as much as creativity. Comfort with hand-drawn ideation and Rhino. Genuine respect for traditional Indian craft, not a passing aesthetic interest.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How we'll know you're succeeding</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By March 2027: 2026 bridal shipped on time at top-quartile internal-review scores; 2027 heritage in production; both junior designers retained and growing; the Surat atelier reporting the handoff has measurably improved.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 chevron-up (16×16, Electric Blue) — accordion triggers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check (12×12, Electric Blue) — bullets for 'What you'll do'</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circle-dot (12×12, Electric Blue) — bullets for 'What we're looking for'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Reading section.</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Lead paragraph fade-up on scroll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Accordions slide down/up with 300ms ease-out on toggle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Chevron rotates 180° on toggle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Content within an opened accordion: list items stagger-enter 60ms apart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components/careers/role/AccordionRoleBody.tsx (alternative variant) — 'use client' for accordion state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Radix Accordion primitive for accessibility (keyboard navigation, aria-expanded)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URL hash sync: opening 'requirements' updates URL to /careers/[slug]#requirements; deep-linking to a hash auto-opens that accordion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Print stylesheet: all accordions force-open in print to ensure full content prints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GitLab job descriptions — accordion-led layout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Notion careers — collapsible role sections</w:t>
            </w:r>
          </w:p>
        </w:tc>
      </w:tr>
    </w:tbl>
    <w:p>
      <w:pPr>
        <w:spacing w:after="160" w:before="160"/>
      </w:pPr>
      <w:r>
        <w:t xml:space="preserve"/>
      </w:r>
    </w:p>
    <w:p>
      <w:pPr>
        <w:pStyle w:val="Heading3"/>
      </w:pPr>
      <w:r>
        <w:t xml:space="preserve">S03 About the Team</w:t>
      </w:r>
      <w:r>
        <w:rPr>
          <w:b w:val="false"/>
          <w:bCs w:val="false"/>
          <w:i/>
          <w:iCs/>
          <w:color w:val="6B7280"/>
          <w:sz w:val="18"/>
          <w:szCs w:val="18"/>
        </w:rPr>
        <w:t xml:space="preserve">   ·   Frame: P11-S03 Team</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60/40 split with team description left and manager card right, Option B uses a vertically-stacked layout with the manager portrait at full-width above the team description. Treats the manager as the introduction — visitors meet the person they'd report to before reading about the team structure.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White</w:t>
      </w:r>
    </w:p>
    <w:p>
      <w:pPr>
        <w:pStyle w:val="ListParagraph"/>
        <w:numPr>
          <w:ilvl w:val="0"/>
          <w:numId w:val="2"/>
        </w:numPr>
        <w:spacing w:after="40" w:before="40"/>
      </w:pPr>
      <w:r>
        <w:rPr>
          <w:rFonts w:ascii="Arial" w:cs="Arial" w:eastAsia="Arial" w:hAnsi="Arial"/>
          <w:color w:val="2F3542"/>
          <w:sz w:val="21"/>
          <w:szCs w:val="21"/>
        </w:rPr>
        <w:t xml:space="preserve">Centered container 720px max-width</w:t>
      </w:r>
    </w:p>
    <w:p>
      <w:pPr>
        <w:pStyle w:val="ListParagraph"/>
        <w:numPr>
          <w:ilvl w:val="0"/>
          <w:numId w:val="2"/>
        </w:numPr>
        <w:spacing w:after="40" w:before="40"/>
      </w:pPr>
      <w:r>
        <w:rPr>
          <w:rFonts w:ascii="Arial" w:cs="Arial" w:eastAsia="Arial" w:hAnsi="Arial"/>
          <w:color w:val="2F3542"/>
          <w:sz w:val="21"/>
          <w:szCs w:val="21"/>
        </w:rPr>
        <w:t xml:space="preserve">Top: section title (Syne H3) centered</w:t>
      </w:r>
    </w:p>
    <w:p>
      <w:pPr>
        <w:pStyle w:val="ListParagraph"/>
        <w:numPr>
          <w:ilvl w:val="0"/>
          <w:numId w:val="2"/>
        </w:numPr>
        <w:spacing w:after="40" w:before="40"/>
      </w:pPr>
      <w:r>
        <w:rPr>
          <w:rFonts w:ascii="Arial" w:cs="Arial" w:eastAsia="Arial" w:hAnsi="Arial"/>
          <w:color w:val="2F3542"/>
          <w:sz w:val="21"/>
          <w:szCs w:val="21"/>
        </w:rPr>
        <w:t xml:space="preserve">Below: large manager portrait (full container width on mobile, 240×240 round on desktop) centered</w:t>
      </w:r>
    </w:p>
    <w:p>
      <w:pPr>
        <w:pStyle w:val="ListParagraph"/>
        <w:numPr>
          <w:ilvl w:val="0"/>
          <w:numId w:val="2"/>
        </w:numPr>
        <w:spacing w:after="40" w:before="40"/>
      </w:pPr>
      <w:r>
        <w:rPr>
          <w:rFonts w:ascii="Arial" w:cs="Arial" w:eastAsia="Arial" w:hAnsi="Arial"/>
          <w:color w:val="2F3542"/>
          <w:sz w:val="21"/>
          <w:szCs w:val="21"/>
        </w:rPr>
        <w:t xml:space="preserve">Below portrait: manager name (Syne H3) centered</w:t>
      </w:r>
    </w:p>
    <w:p>
      <w:pPr>
        <w:pStyle w:val="ListParagraph"/>
        <w:numPr>
          <w:ilvl w:val="0"/>
          <w:numId w:val="2"/>
        </w:numPr>
        <w:spacing w:after="40" w:before="40"/>
      </w:pPr>
      <w:r>
        <w:rPr>
          <w:rFonts w:ascii="Arial" w:cs="Arial" w:eastAsia="Arial" w:hAnsi="Arial"/>
          <w:color w:val="2F3542"/>
          <w:sz w:val="21"/>
          <w:szCs w:val="21"/>
        </w:rPr>
        <w:t xml:space="preserve">Below name: title (DM Sans caps muted) centered</w:t>
      </w:r>
    </w:p>
    <w:p>
      <w:pPr>
        <w:pStyle w:val="ListParagraph"/>
        <w:numPr>
          <w:ilvl w:val="0"/>
          <w:numId w:val="2"/>
        </w:numPr>
        <w:spacing w:after="40" w:before="40"/>
      </w:pPr>
      <w:r>
        <w:rPr>
          <w:rFonts w:ascii="Arial" w:cs="Arial" w:eastAsia="Arial" w:hAnsi="Arial"/>
          <w:color w:val="2F3542"/>
          <w:sz w:val="21"/>
          <w:szCs w:val="21"/>
        </w:rPr>
        <w:t xml:space="preserve">Below title: 60-word manager bio (DM Sans Regular) centered, max 540px</w:t>
      </w:r>
    </w:p>
    <w:p>
      <w:pPr>
        <w:pStyle w:val="ListParagraph"/>
        <w:numPr>
          <w:ilvl w:val="0"/>
          <w:numId w:val="2"/>
        </w:numPr>
        <w:spacing w:after="40" w:before="40"/>
      </w:pPr>
      <w:r>
        <w:rPr>
          <w:rFonts w:ascii="Arial" w:cs="Arial" w:eastAsia="Arial" w:hAnsi="Arial"/>
          <w:color w:val="2F3542"/>
          <w:sz w:val="21"/>
          <w:szCs w:val="21"/>
        </w:rPr>
        <w:t xml:space="preserve">Below bio: hairline divider, then team description paragraph</w:t>
      </w:r>
    </w:p>
    <w:p>
      <w:pPr>
        <w:pStyle w:val="ListParagraph"/>
        <w:numPr>
          <w:ilvl w:val="0"/>
          <w:numId w:val="2"/>
        </w:numPr>
        <w:spacing w:after="40" w:before="40"/>
      </w:pPr>
      <w:r>
        <w:rPr>
          <w:rFonts w:ascii="Arial" w:cs="Arial" w:eastAsia="Arial" w:hAnsi="Arial"/>
          <w:color w:val="2F3542"/>
          <w:sz w:val="21"/>
          <w:szCs w:val="21"/>
        </w:rPr>
        <w:t xml:space="preserve">Below description: team values rendered inline as a single sentence with Electric Blue dot separators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The people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Team description: </w:t>
            </w:r>
            <w:r>
              <w:rPr>
                <w:rFonts w:ascii="Arial" w:cs="Arial" w:eastAsia="Arial" w:hAnsi="Arial"/>
                <w:color w:val="2F3542"/>
                <w:sz w:val="20"/>
                <w:szCs w:val="20"/>
              </w:rPr>
              <w:t xml:space="preserve">Seven designers, twelve master craftspeople, four brand team members — all working from a single facility in Surat. Decisions get made in person, at the bench, with the work in front of everyone.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Short descriptive paragraph for an item — used as a generic suffix label (e.g. 'Card description'). DM Sans Regular 14–16px, 2–4 lines.</w:t>
            </w:r>
          </w:p>
          <w:p>
            <w:pPr>
              <w:spacing w:after="50" w:before="50"/>
            </w:pPr>
            <w:r>
              <w:rPr>
                <w:rFonts w:ascii="Arial" w:cs="Arial" w:eastAsia="Arial" w:hAnsi="Arial"/>
                <w:b/>
                <w:bCs/>
                <w:color w:val="0B1426"/>
                <w:sz w:val="20"/>
                <w:szCs w:val="20"/>
              </w:rPr>
              <w:t xml:space="preserve">Manager — name: </w:t>
            </w:r>
            <w:r>
              <w:rPr>
                <w:rFonts w:ascii="Arial" w:cs="Arial" w:eastAsia="Arial" w:hAnsi="Arial"/>
                <w:color w:val="2F3542"/>
                <w:sz w:val="20"/>
                <w:szCs w:val="20"/>
              </w:rPr>
              <w:t xml:space="preserve">Rohan Mehta</w:t>
            </w:r>
          </w:p>
          <w:p>
            <w:pPr>
              <w:spacing w:after="50" w:before="50"/>
            </w:pPr>
            <w:r>
              <w:rPr>
                <w:rFonts w:ascii="Arial" w:cs="Arial" w:eastAsia="Arial" w:hAnsi="Arial"/>
                <w:b/>
                <w:bCs/>
                <w:color w:val="0B1426"/>
                <w:sz w:val="20"/>
                <w:szCs w:val="20"/>
              </w:rPr>
              <w:t xml:space="preserve">Manager — title: </w:t>
            </w:r>
            <w:r>
              <w:rPr>
                <w:rFonts w:ascii="Arial" w:cs="Arial" w:eastAsia="Arial" w:hAnsi="Arial"/>
                <w:color w:val="2F3542"/>
                <w:sz w:val="20"/>
                <w:szCs w:val="20"/>
              </w:rPr>
              <w:t xml:space="preserve">Director of Design, Mayavé</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Manager — bio: </w:t>
            </w:r>
            <w:r>
              <w:rPr>
                <w:rFonts w:ascii="Arial" w:cs="Arial" w:eastAsia="Arial" w:hAnsi="Arial"/>
                <w:color w:val="2F3542"/>
                <w:sz w:val="20"/>
                <w:szCs w:val="20"/>
              </w:rPr>
              <w:t xml:space="preserve">NID Ahmedabad. Apprenticed at the Surat atelier. Joined Dholakia Retail from Tata CLiQ Luxury in 2024 to lead Mayavé's design function.</w:t>
            </w:r>
          </w:p>
          <w:p>
            <w:pPr>
              <w:spacing w:after="50" w:before="50"/>
            </w:pPr>
            <w:r>
              <w:rPr>
                <w:rFonts w:ascii="Arial" w:cs="Arial" w:eastAsia="Arial" w:hAnsi="Arial"/>
                <w:b/>
                <w:bCs/>
                <w:color w:val="0B1426"/>
                <w:sz w:val="20"/>
                <w:szCs w:val="20"/>
              </w:rPr>
              <w:t xml:space="preserve">Team values: </w:t>
            </w:r>
            <w:r>
              <w:rPr>
                <w:rFonts w:ascii="Arial" w:cs="Arial" w:eastAsia="Arial" w:hAnsi="Arial"/>
                <w:color w:val="2F3542"/>
                <w:sz w:val="20"/>
                <w:szCs w:val="20"/>
              </w:rPr>
              <w:t xml:space="preserve">Craft is discipline. Mentorship is standard. Restraint beats expression.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Manager portrait at larger scale — 240×240 round (vs Option A's 96×96). Establishes the person more prominently before the role-detail content.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manager portrait — head-and-shoulders 3/4 angle on neutral grey-blue backdrop, soft Rembrandt light, business-formal attire, gentle gravitas. Larger render at 480×480 WebP for retina display at 240×240, round mask.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https://www.platon.com/ — corporate portraiture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https://www.annieleibovitz.com/ — editorial leadership portraits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Sanity manager.portrait field</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Rendered: 480×480 WebP for retina, displayed at 240×240, round mask</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 monochrome grade matching the leadership-portrait style from P02-S03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AmbientPortraitLift on the manager portrait — subtle scale 1.0 → 1.02 on cursor proximity (within 200px).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Manager portrait gets soft Electric Blue glow at 30% opacity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Portrait: scale 0.94 → 1.0 + fade-in over 1.2s, drives the section's visual rhythm</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Name word-by-word reveal after portrait settles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Title fade-in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Bio fade-up 12px Y after title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divider: SVG draws left-to-right after bio settles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Team description fade-up 12px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Team values: each value fades in sequentially with the dot separator drawing in between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components/careers/role/PortraitFirstTeam.tsx (alternative variant)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Same Sanity reference resolution as Option A</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Variant selectable per-role via Sanity layoutVariant field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Op-Ed author treatment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publication-author cards</w:t>
            </w:r>
          </w:p>
        </w:tc>
      </w:tr>
    </w:tbl>
    <w:p>
      <w:pPr>
        <w:spacing w:after="160" w:before="160"/>
      </w:pPr>
      <w:r>
        <w:t xml:space="preserve"/>
      </w:r>
    </w:p>
    <w:p>
      <w:pPr>
        <w:pStyle w:val="Heading3"/>
      </w:pPr>
      <w:r>
        <w:t xml:space="preserve">S04 Compensation &amp; How to Apply</w:t>
      </w:r>
      <w:r>
        <w:rPr>
          <w:b w:val="false"/>
          <w:bCs w:val="false"/>
          <w:i/>
          <w:iCs/>
          <w:color w:val="6B7280"/>
          <w:sz w:val="18"/>
          <w:szCs w:val="18"/>
        </w:rPr>
        <w:t xml:space="preserve">   ·   Frame: P11-S04 Compensation</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2×2 benefits grid with separate How-to-apply section, Option B inverts the priority — the application form itself is the primary content of this section, with compensation and benefits rendered as a sidebar. Makes the application the action, not an afterthought to a sales pitch.</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 (height grows with form length)</w:t>
      </w:r>
    </w:p>
    <w:p>
      <w:pPr>
        <w:pStyle w:val="ListParagraph"/>
        <w:numPr>
          <w:ilvl w:val="0"/>
          <w:numId w:val="2"/>
        </w:numPr>
        <w:spacing w:after="40" w:before="40"/>
      </w:pPr>
      <w:r>
        <w:rPr>
          <w:rFonts w:ascii="Arial" w:cs="Arial" w:eastAsia="Arial" w:hAnsi="Arial"/>
          <w:color w:val="2F3542"/>
          <w:sz w:val="21"/>
          <w:szCs w:val="21"/>
        </w:rPr>
        <w:t xml:space="preserve">Centered container 1080px max-width</w:t>
      </w:r>
    </w:p>
    <w:p>
      <w:pPr>
        <w:pStyle w:val="ListParagraph"/>
        <w:numPr>
          <w:ilvl w:val="0"/>
          <w:numId w:val="2"/>
        </w:numPr>
        <w:spacing w:after="40" w:before="40"/>
      </w:pPr>
      <w:r>
        <w:rPr>
          <w:rFonts w:ascii="Arial" w:cs="Arial" w:eastAsia="Arial" w:hAnsi="Arial"/>
          <w:color w:val="2F3542"/>
          <w:sz w:val="21"/>
          <w:szCs w:val="21"/>
        </w:rPr>
        <w:t xml:space="preserve">60/40 horizontal split: left 60% application form, right 40% compensation + benefits sidebar</w:t>
      </w:r>
    </w:p>
    <w:p>
      <w:pPr>
        <w:pStyle w:val="ListParagraph"/>
        <w:numPr>
          <w:ilvl w:val="0"/>
          <w:numId w:val="2"/>
        </w:numPr>
        <w:spacing w:after="40" w:before="40"/>
      </w:pPr>
      <w:r>
        <w:rPr>
          <w:rFonts w:ascii="Arial" w:cs="Arial" w:eastAsia="Arial" w:hAnsi="Arial"/>
          <w:color w:val="2F3542"/>
          <w:sz w:val="21"/>
          <w:szCs w:val="21"/>
        </w:rPr>
        <w:t xml:space="preserve">Left 60%: section title 'Apply for this role' (Syne H3) → 6 floating-label form fields (Full Name · Email · Current role · CV upload · Cover note · How did you hear) → Submit CTA</w:t>
      </w:r>
    </w:p>
    <w:p>
      <w:pPr>
        <w:pStyle w:val="ListParagraph"/>
        <w:numPr>
          <w:ilvl w:val="0"/>
          <w:numId w:val="2"/>
        </w:numPr>
        <w:spacing w:after="40" w:before="40"/>
      </w:pPr>
      <w:r>
        <w:rPr>
          <w:rFonts w:ascii="Arial" w:cs="Arial" w:eastAsia="Arial" w:hAnsi="Arial"/>
          <w:color w:val="2F3542"/>
          <w:sz w:val="21"/>
          <w:szCs w:val="21"/>
        </w:rPr>
        <w:t xml:space="preserve">Right 40%: compensation summary card → 4 benefits stacked (icon + 1-line description, hairline-divided)</w:t>
      </w:r>
    </w:p>
    <w:p>
      <w:pPr>
        <w:pStyle w:val="ListParagraph"/>
        <w:numPr>
          <w:ilvl w:val="0"/>
          <w:numId w:val="2"/>
        </w:numPr>
        <w:spacing w:after="40" w:before="40"/>
      </w:pPr>
      <w:r>
        <w:rPr>
          <w:rFonts w:ascii="Arial" w:cs="Arial" w:eastAsia="Arial" w:hAnsi="Arial"/>
          <w:color w:val="2F3542"/>
          <w:sz w:val="21"/>
          <w:szCs w:val="21"/>
        </w:rPr>
        <w:t xml:space="preserve">Mobile: stacks vertically with form first, benefits below</w:t>
      </w:r>
    </w:p>
    <w:p>
      <w:pPr>
        <w:pStyle w:val="ListParagraph"/>
        <w:numPr>
          <w:ilvl w:val="0"/>
          <w:numId w:val="2"/>
        </w:numPr>
        <w:spacing w:after="40" w:before="40"/>
      </w:pPr>
      <w:r>
        <w:rPr>
          <w:rFonts w:ascii="Arial" w:cs="Arial" w:eastAsia="Arial" w:hAnsi="Arial"/>
          <w:color w:val="2F3542"/>
          <w:sz w:val="21"/>
          <w:szCs w:val="21"/>
        </w:rPr>
        <w:t xml:space="preserve">1px Soft Sky vertical hairline between panes on desktop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Compensation and process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Compensation summary: </w:t>
            </w:r>
            <w:r>
              <w:rPr>
                <w:rFonts w:ascii="Arial" w:cs="Arial" w:eastAsia="Arial" w:hAnsi="Arial"/>
                <w:color w:val="2F3542"/>
                <w:sz w:val="20"/>
                <w:szCs w:val="20"/>
              </w:rPr>
              <w:t xml:space="preserve">Salary benchmarked at the 75th percentile for the role across luxury houses in India. Long-term retention plan vests over four years.</w:t>
            </w:r>
          </w:p>
          <w:p>
            <w:pPr>
              <w:spacing w:after="50" w:before="50"/>
            </w:pPr>
            <w:r>
              <w:rPr>
                <w:rFonts w:ascii="Arial" w:cs="Arial" w:eastAsia="Arial" w:hAnsi="Arial"/>
                <w:b/>
                <w:bCs/>
                <w:color w:val="0B1426"/>
                <w:sz w:val="20"/>
                <w:szCs w:val="20"/>
              </w:rPr>
              <w:t xml:space="preserve">Benefits 1: </w:t>
            </w:r>
            <w:r>
              <w:rPr>
                <w:rFonts w:ascii="Arial" w:cs="Arial" w:eastAsia="Arial" w:hAnsi="Arial"/>
                <w:color w:val="2F3542"/>
                <w:sz w:val="20"/>
                <w:szCs w:val="20"/>
              </w:rPr>
              <w:t xml:space="preserve">Full health insurance for self + spouse + children</w:t>
            </w:r>
          </w:p>
          <w:p>
            <w:pPr>
              <w:spacing w:after="50" w:before="50"/>
            </w:pPr>
            <w:r>
              <w:rPr>
                <w:rFonts w:ascii="Arial" w:cs="Arial" w:eastAsia="Arial" w:hAnsi="Arial"/>
                <w:b/>
                <w:bCs/>
                <w:color w:val="0B1426"/>
                <w:sz w:val="20"/>
                <w:szCs w:val="20"/>
              </w:rPr>
              <w:t xml:space="preserve">Benefits 2: </w:t>
            </w:r>
            <w:r>
              <w:rPr>
                <w:rFonts w:ascii="Arial" w:cs="Arial" w:eastAsia="Arial" w:hAnsi="Arial"/>
                <w:color w:val="2F3542"/>
                <w:sz w:val="20"/>
                <w:szCs w:val="20"/>
              </w:rPr>
              <w:t xml:space="preserve">Annual development budget for atelier visits, exhibitions, design weeks</w:t>
            </w:r>
          </w:p>
          <w:p>
            <w:pPr>
              <w:spacing w:after="50" w:before="50"/>
            </w:pPr>
            <w:r>
              <w:rPr>
                <w:rFonts w:ascii="Arial" w:cs="Arial" w:eastAsia="Arial" w:hAnsi="Arial"/>
                <w:b/>
                <w:bCs/>
                <w:color w:val="0B1426"/>
                <w:sz w:val="20"/>
                <w:szCs w:val="20"/>
              </w:rPr>
              <w:t xml:space="preserve">Benefits 3: </w:t>
            </w:r>
            <w:r>
              <w:rPr>
                <w:rFonts w:ascii="Arial" w:cs="Arial" w:eastAsia="Arial" w:hAnsi="Arial"/>
                <w:color w:val="2F3542"/>
                <w:sz w:val="20"/>
                <w:szCs w:val="20"/>
              </w:rPr>
              <w:t xml:space="preserve">Sabbatical eligibility from year 5</w:t>
            </w:r>
          </w:p>
          <w:p>
            <w:pPr>
              <w:spacing w:after="50" w:before="50"/>
            </w:pPr>
            <w:r>
              <w:rPr>
                <w:rFonts w:ascii="Arial" w:cs="Arial" w:eastAsia="Arial" w:hAnsi="Arial"/>
                <w:b/>
                <w:bCs/>
                <w:color w:val="0B1426"/>
                <w:sz w:val="20"/>
                <w:szCs w:val="20"/>
              </w:rPr>
              <w:t xml:space="preserve">Benefits 4: </w:t>
            </w:r>
            <w:r>
              <w:rPr>
                <w:rFonts w:ascii="Arial" w:cs="Arial" w:eastAsia="Arial" w:hAnsi="Arial"/>
                <w:color w:val="2F3542"/>
                <w:sz w:val="20"/>
                <w:szCs w:val="20"/>
              </w:rPr>
              <w:t xml:space="preserve">Quarterly atelier days, protected from the production calendar</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Process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Application instructions: </w:t>
            </w:r>
            <w:r>
              <w:rPr>
                <w:rFonts w:ascii="Arial" w:cs="Arial" w:eastAsia="Arial" w:hAnsi="Arial"/>
                <w:color w:val="2F3542"/>
                <w:sz w:val="20"/>
                <w:szCs w:val="20"/>
              </w:rPr>
              <w:t xml:space="preserve">Send a portfolio, a 200-word note on a Mayavé piece you'd have done differently, plus current salary and notice period. The Director of Design reads every application.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Apply now</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modal:application-form</w:t>
            </w:r>
          </w:p>
          <w:p>
            <w:pPr>
              <w:spacing w:after="50" w:before="50"/>
            </w:pPr>
            <w:r>
              <w:rPr>
                <w:rFonts w:ascii="Arial" w:cs="Arial" w:eastAsia="Arial" w:hAnsi="Arial"/>
                <w:b/>
                <w:bCs/>
                <w:color w:val="0B1426"/>
                <w:sz w:val="20"/>
                <w:szCs w:val="20"/>
              </w:rPr>
              <w:t xml:space="preserve">Helper text: </w:t>
            </w:r>
            <w:r>
              <w:rPr>
                <w:rFonts w:ascii="Arial" w:cs="Arial" w:eastAsia="Arial" w:hAnsi="Arial"/>
                <w:color w:val="2F3542"/>
                <w:sz w:val="20"/>
                <w:szCs w:val="20"/>
              </w:rPr>
              <w:t xml:space="preserve">Closes 30 April. Shortlisting from 15 April. Two interview rounds + portfolio review.</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Inline explanation below a form field. DM Sans Regular 13px, muted blue-grey. Tells the visitor what the field expects.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upload (16×16, Electric Blue) — CV upload field</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(16×16) — How-did-you-hear dropdown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 Submit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heart / plane / calendar / hammer (20×20, Electric Blue) — benefits icons (smaller than Option A's 24×24 to fit sidebar scale)</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loader-circle (16×16, white, spinning) — submit loading</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check-circle (48×48, Electric Blue) — success confirmation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Submit. Form fields get Electric Blue underline draw-in on focus.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Form fields stagger-enter 80ms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Benefits stagger-enter 60ms apart, slightly after form fields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Floating labels rise on focus: 200ms ease-in-out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CV upload: drag-and-drop zone has dashed border that becomes solid Electric Blue on hover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Submit: loading state → success crossfade with form fading out and confirmation card fading 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components/careers/role/ApplyAndBenefits.tsx — 'use client' for form state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Application form uses react-hook-form + Zod validation (lib/schemas/application.ts)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CV upload: Vercel Blob storage with virus scanning via clamav-microservice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On submit: Server Action posts to /api/application — uploads CV, writes Sanity 'application' record, sends notification email</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Compensation and benefits sourced from role document fields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Rate limit: 3 submissions per IP per hour via Vercel KV</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careers — apply form layout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careers — compensation transparency pattern</w:t>
            </w:r>
          </w:p>
        </w:tc>
      </w:tr>
    </w:tbl>
    <w:p>
      <w:pPr>
        <w:spacing w:after="160" w:before="160"/>
      </w:pPr>
      <w:r>
        <w:t xml:space="preserve"/>
      </w:r>
    </w:p>
    <w:p>
      <w:pPr>
        <w:pStyle w:val="Heading3"/>
      </w:pPr>
      <w:r>
        <w:t xml:space="preserve">S05 Related Roles</w:t>
      </w:r>
      <w:r>
        <w:rPr>
          <w:b w:val="false"/>
          <w:bCs w:val="false"/>
          <w:i/>
          <w:iCs/>
          <w:color w:val="6B7280"/>
          <w:sz w:val="18"/>
          <w:szCs w:val="18"/>
        </w:rPr>
        <w:t xml:space="preserve">   ·   Frame: P11-S05 Related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3-column equal grid of related roles, Option B uses an editorial featured-plus-list pattern consistent with the Single News (P13-S04 Option B) and Single Blog (P19-S04 Option B) treatments. One featured related role + 2 list items. Pattern reuse signals system-wide cohesion.</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Same as P13-S04 Option B and P19-S04 Option B (50/50 split: featured card left + 2-item list right)</w:t>
      </w:r>
    </w:p>
    <w:p>
      <w:pPr>
        <w:pStyle w:val="ListParagraph"/>
        <w:numPr>
          <w:ilvl w:val="0"/>
          <w:numId w:val="2"/>
        </w:numPr>
        <w:spacing w:after="40" w:before="40"/>
      </w:pPr>
      <w:r>
        <w:rPr>
          <w:rFonts w:ascii="Arial" w:cs="Arial" w:eastAsia="Arial" w:hAnsi="Arial"/>
          <w:color w:val="2F3542"/>
          <w:sz w:val="21"/>
          <w:szCs w:val="21"/>
        </w:rPr>
        <w:t xml:space="preserve">Heading reads 'Other open roles in [Function]'</w:t>
      </w:r>
    </w:p>
    <w:p>
      <w:pPr>
        <w:pStyle w:val="ListParagraph"/>
        <w:numPr>
          <w:ilvl w:val="0"/>
          <w:numId w:val="2"/>
        </w:numPr>
        <w:spacing w:after="40" w:before="40"/>
      </w:pPr>
      <w:r>
        <w:rPr>
          <w:rFonts w:ascii="Arial" w:cs="Arial" w:eastAsia="Arial" w:hAnsi="Arial"/>
          <w:color w:val="2F3542"/>
          <w:sz w:val="21"/>
          <w:szCs w:val="21"/>
        </w:rPr>
        <w:t xml:space="preserve">Difference from blog/news: filters by careerRole document type with same function as current role, excluding current slug, ordered by date desc, limit 3</w:t>
      </w:r>
    </w:p>
    <w:p>
      <w:pPr>
        <w:pStyle w:val="ListParagraph"/>
        <w:numPr>
          <w:ilvl w:val="0"/>
          <w:numId w:val="2"/>
        </w:numPr>
        <w:spacing w:after="40" w:before="40"/>
      </w:pPr>
      <w:r>
        <w:rPr>
          <w:rFonts w:ascii="Arial" w:cs="Arial" w:eastAsia="Arial" w:hAnsi="Arial"/>
          <w:color w:val="2F3542"/>
          <w:sz w:val="21"/>
          <w:szCs w:val="21"/>
        </w:rPr>
        <w:t xml:space="preserve">Featured card: function eyebrow → Display H4 role title (no clamp) → 2-line role-summary excerpt → location + type + posted-date meta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Adjacent roles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Featured — title: </w:t>
            </w:r>
            <w:r>
              <w:rPr>
                <w:rFonts w:ascii="Arial" w:cs="Arial" w:eastAsia="Arial" w:hAnsi="Arial"/>
                <w:color w:val="2F3542"/>
                <w:sz w:val="20"/>
                <w:szCs w:val="20"/>
              </w:rPr>
              <w:t xml:space="preserve">Junior Jewellery Designer — Mayavé</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/careers/[slug]</w:t>
            </w:r>
          </w:p>
          <w:p>
            <w:pPr>
              <w:spacing w:after="50" w:before="50"/>
            </w:pPr>
            <w:r>
              <w:rPr>
                <w:rFonts w:ascii="Arial" w:cs="Arial" w:eastAsia="Arial" w:hAnsi="Arial"/>
                <w:b/>
                <w:bCs/>
                <w:color w:val="0B1426"/>
                <w:sz w:val="20"/>
                <w:szCs w:val="20"/>
              </w:rPr>
              <w:t xml:space="preserve">Featured — meta: </w:t>
            </w:r>
            <w:r>
              <w:rPr>
                <w:rFonts w:ascii="Arial" w:cs="Arial" w:eastAsia="Arial" w:hAnsi="Arial"/>
                <w:color w:val="2F3542"/>
                <w:sz w:val="20"/>
                <w:szCs w:val="20"/>
              </w:rPr>
              <w:t xml:space="preserve">Surat · Full-time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/careers/[slug]</w:t>
            </w:r>
          </w:p>
          <w:p>
            <w:pPr>
              <w:spacing w:after="50" w:before="50"/>
            </w:pPr>
            <w:r>
              <w:rPr>
                <w:rFonts w:ascii="Arial" w:cs="Arial" w:eastAsia="Arial" w:hAnsi="Arial"/>
                <w:b/>
                <w:bCs/>
                <w:color w:val="0B1426"/>
                <w:sz w:val="20"/>
                <w:szCs w:val="20"/>
              </w:rPr>
              <w:t xml:space="preserve">Featured — excerpt: </w:t>
            </w:r>
            <w:r>
              <w:rPr>
                <w:rFonts w:ascii="Arial" w:cs="Arial" w:eastAsia="Arial" w:hAnsi="Arial"/>
                <w:color w:val="2F3542"/>
                <w:sz w:val="20"/>
                <w:szCs w:val="20"/>
              </w:rPr>
              <w:t xml:space="preserve">Two-year apprenticeship pathway working alongside the Senior Designer and the master atelier.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Short preview paragraph for an article card — DM Sans Regular 14–16px, 2–4 lines, ends with an em-dash if truncated.</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/careers/[slug]</w:t>
            </w:r>
          </w:p>
          <w:p>
            <w:pPr>
              <w:spacing w:after="50" w:before="50"/>
            </w:pPr>
            <w:r>
              <w:rPr>
                <w:rFonts w:ascii="Arial" w:cs="Arial" w:eastAsia="Arial" w:hAnsi="Arial"/>
                <w:b/>
                <w:bCs/>
                <w:color w:val="0B1426"/>
                <w:sz w:val="20"/>
                <w:szCs w:val="20"/>
              </w:rPr>
              <w:t xml:space="preserve">List 1 — title: </w:t>
            </w:r>
            <w:r>
              <w:rPr>
                <w:rFonts w:ascii="Arial" w:cs="Arial" w:eastAsia="Arial" w:hAnsi="Arial"/>
                <w:color w:val="2F3542"/>
                <w:sz w:val="20"/>
                <w:szCs w:val="20"/>
              </w:rPr>
              <w:t xml:space="preserve">CAD Designer — Mayavé Atelier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/careers/[slug]</w:t>
            </w:r>
          </w:p>
          <w:p>
            <w:pPr>
              <w:spacing w:after="50" w:before="50"/>
            </w:pPr>
            <w:r>
              <w:rPr>
                <w:rFonts w:ascii="Arial" w:cs="Arial" w:eastAsia="Arial" w:hAnsi="Arial"/>
                <w:b/>
                <w:bCs/>
                <w:color w:val="0B1426"/>
                <w:sz w:val="20"/>
                <w:szCs w:val="20"/>
              </w:rPr>
              <w:t xml:space="preserve">List 1 — meta: </w:t>
            </w:r>
            <w:r>
              <w:rPr>
                <w:rFonts w:ascii="Arial" w:cs="Arial" w:eastAsia="Arial" w:hAnsi="Arial"/>
                <w:color w:val="2F3542"/>
                <w:sz w:val="20"/>
                <w:szCs w:val="20"/>
              </w:rPr>
              <w:t xml:space="preserve">Surat · Full-time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/careers/[slug]</w:t>
            </w:r>
          </w:p>
          <w:p>
            <w:pPr>
              <w:spacing w:after="50" w:before="50"/>
            </w:pPr>
            <w:r>
              <w:rPr>
                <w:rFonts w:ascii="Arial" w:cs="Arial" w:eastAsia="Arial" w:hAnsi="Arial"/>
                <w:b/>
                <w:bCs/>
                <w:color w:val="0B1426"/>
                <w:sz w:val="20"/>
                <w:szCs w:val="20"/>
              </w:rPr>
              <w:t xml:space="preserve">List 2 — title: </w:t>
            </w:r>
            <w:r>
              <w:rPr>
                <w:rFonts w:ascii="Arial" w:cs="Arial" w:eastAsia="Arial" w:hAnsi="Arial"/>
                <w:color w:val="2F3542"/>
                <w:sz w:val="20"/>
                <w:szCs w:val="20"/>
              </w:rPr>
              <w:t xml:space="preserve">Brand Designer — Dholakia Retail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/careers/[slug]</w:t>
            </w:r>
          </w:p>
          <w:p>
            <w:pPr>
              <w:spacing w:after="50" w:before="50"/>
            </w:pPr>
            <w:r>
              <w:rPr>
                <w:rFonts w:ascii="Arial" w:cs="Arial" w:eastAsia="Arial" w:hAnsi="Arial"/>
                <w:b/>
                <w:bCs/>
                <w:color w:val="0B1426"/>
                <w:sz w:val="20"/>
                <w:szCs w:val="20"/>
              </w:rPr>
              <w:t xml:space="preserve">List 2 — meta: </w:t>
            </w:r>
            <w:r>
              <w:rPr>
                <w:rFonts w:ascii="Arial" w:cs="Arial" w:eastAsia="Arial" w:hAnsi="Arial"/>
                <w:color w:val="2F3542"/>
                <w:sz w:val="20"/>
                <w:szCs w:val="20"/>
              </w:rPr>
              <w:t xml:space="preserve">Surat · Full-time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/careers/[slug]</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All open roles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/careers#open-roles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 View role links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Listings, not editorial.</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 on featured card, 2° on secondary cards.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Featured card fade-up 24px Y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Secondary list items stagger-enter 100ms apart after featured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featured: title drops 4px; arrow translates 4px right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secondary: title underline draws in 240ms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3 most recent open roles in same function — Sanity GROQ filter on careerRole.function == current.function &amp;&amp; slug != current.slug</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First result becomes featured; remaining become secondary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Reuses components/news/article/FeaturedAndList.tsx with type='career' prop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Consistent with P13-S04 Option B and P19-S04 Option B</w:t>
            </w:r>
          </w:p>
        </w:tc>
      </w:tr>
    </w:tbl>
    <w:p>
      <w:pPr>
        <w:spacing w:after="160" w:before="160"/>
      </w:pPr>
      <w:r>
        <w:t xml:space="preserve"/>
      </w:r>
    </w:p>
    <w:p>
      <w:r>
        <w:br w:type="page"/>
      </w:r>
    </w:p>
    <w:p>
      <w:pPr>
        <w:pStyle w:val="Heading2"/>
      </w:pPr>
      <w:r>
        <w:rPr>
          <w:color w:val="3B6FFF"/>
        </w:rPr>
        <w:t xml:space="preserve">Page 12 — Contact</w:t>
      </w:r>
    </w:p>
    <w:p>
      <w:pPr>
        <w:pBdr>
          <w:bottom w:val="single" w:color="3B6FFF" w:sz="6" w:space="1"/>
        </w:pBdr>
        <w:spacing w:after="100" w:before="100"/>
      </w:pPr>
      <w:r>
        <w:t xml:space="preserve"/>
      </w:r>
    </w:p>
    <w:p>
      <w:pPr>
        <w:spacing w:after="80" w:before="80"/>
      </w:pPr>
      <w:r>
        <w:t xml:space="preserve"/>
      </w:r>
    </w:p>
    <w:p>
      <w:pPr>
        <w:pStyle w:val="Heading3"/>
      </w:pPr>
      <w:r>
        <w:t xml:space="preserve">S01 Hero</w:t>
      </w:r>
      <w:r>
        <w:rPr>
          <w:b w:val="false"/>
          <w:bCs w:val="false"/>
          <w:i/>
          <w:iCs/>
          <w:color w:val="6B7280"/>
          <w:sz w:val="18"/>
          <w:szCs w:val="18"/>
        </w:rPr>
        <w:t xml:space="preserve">   ·   Frame: P12-S01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compact 50vh masthead, Option B uses a typographic-led split-pattern hero — left 60% Off-White slab with eyebrow + Display Italic H1 + subtitle, right 40% empty Midnight Navy slab with a 1px Electric Blue diagonal accent. The visual silence on the right side establishes that this page is about clarity and routing, not marketing prose.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60vh band, 60/40 horizontal split</w:t>
      </w:r>
    </w:p>
    <w:p>
      <w:pPr>
        <w:pStyle w:val="ListParagraph"/>
        <w:numPr>
          <w:ilvl w:val="0"/>
          <w:numId w:val="2"/>
        </w:numPr>
        <w:spacing w:after="40" w:before="40"/>
      </w:pPr>
      <w:r>
        <w:rPr>
          <w:rFonts w:ascii="Arial" w:cs="Arial" w:eastAsia="Arial" w:hAnsi="Arial"/>
          <w:color w:val="2F3542"/>
          <w:sz w:val="21"/>
          <w:szCs w:val="21"/>
        </w:rPr>
        <w:t xml:space="preserve">Left 60% — Off-White: centered container 720px, eyebrow → Display Italic H1 → subtitle</w:t>
      </w:r>
    </w:p>
    <w:p>
      <w:pPr>
        <w:pStyle w:val="ListParagraph"/>
        <w:numPr>
          <w:ilvl w:val="0"/>
          <w:numId w:val="2"/>
        </w:numPr>
        <w:spacing w:after="40" w:before="40"/>
      </w:pPr>
      <w:r>
        <w:rPr>
          <w:rFonts w:ascii="Arial" w:cs="Arial" w:eastAsia="Arial" w:hAnsi="Arial"/>
          <w:color w:val="2F3542"/>
          <w:sz w:val="21"/>
          <w:szCs w:val="21"/>
        </w:rPr>
        <w:t xml:space="preserve">Right 40% — Midnight Navy with single 1px Electric Blue diagonal hairline drawn from bottom-left to top-right</w:t>
      </w:r>
    </w:p>
    <w:p>
      <w:pPr>
        <w:pStyle w:val="ListParagraph"/>
        <w:numPr>
          <w:ilvl w:val="0"/>
          <w:numId w:val="2"/>
        </w:numPr>
        <w:spacing w:after="40" w:before="40"/>
      </w:pPr>
      <w:r>
        <w:rPr>
          <w:rFonts w:ascii="Arial" w:cs="Arial" w:eastAsia="Arial" w:hAnsi="Arial"/>
          <w:color w:val="2F3542"/>
          <w:sz w:val="21"/>
          <w:szCs w:val="21"/>
        </w:rPr>
        <w:t xml:space="preserve">1px Soft Sky vertical hairline at the seam</w:t>
      </w:r>
    </w:p>
    <w:p>
      <w:pPr>
        <w:pStyle w:val="ListParagraph"/>
        <w:numPr>
          <w:ilvl w:val="0"/>
          <w:numId w:val="2"/>
        </w:numPr>
        <w:spacing w:after="40" w:before="40"/>
      </w:pPr>
      <w:r>
        <w:rPr>
          <w:rFonts w:ascii="Arial" w:cs="Arial" w:eastAsia="Arial" w:hAnsi="Arial"/>
          <w:color w:val="2F3542"/>
          <w:sz w:val="21"/>
          <w:szCs w:val="21"/>
        </w:rPr>
        <w:t xml:space="preserve">Mobile: collapses to stacked, Midnight Navy slab becomes a 16vh strip below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CONTACT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w:t>
            </w:r>
            <w:r>
              <w:rPr>
                <w:rFonts w:ascii="Arial" w:cs="Arial" w:eastAsia="Arial" w:hAnsi="Arial"/>
                <w:color w:val="2F3542"/>
                <w:sz w:val="20"/>
                <w:szCs w:val="20"/>
              </w:rPr>
              <w:t xml:space="preserve">Speak with us.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Largest type on the page. Syne Regular at clamp(3rem, 5vw, 5rem). Exactly one per page — establishes what the page is.</w:t>
            </w:r>
          </w:p>
          <w:p>
            <w:pPr>
              <w:spacing w:after="50" w:before="50"/>
            </w:pPr>
            <w:r>
              <w:rPr>
                <w:rFonts w:ascii="Arial" w:cs="Arial" w:eastAsia="Arial" w:hAnsi="Arial"/>
                <w:b/>
                <w:bCs/>
                <w:color w:val="0B1426"/>
                <w:sz w:val="20"/>
                <w:szCs w:val="20"/>
              </w:rPr>
              <w:t xml:space="preserve">Subtitle: </w:t>
            </w:r>
            <w:r>
              <w:rPr>
                <w:rFonts w:ascii="Arial" w:cs="Arial" w:eastAsia="Arial" w:hAnsi="Arial"/>
                <w:color w:val="2F3542"/>
                <w:sz w:val="20"/>
                <w:szCs w:val="20"/>
              </w:rPr>
              <w:t xml:space="preserve">One form, four desks: business, press, careers, and brand. Every message is routed by hand to the team that can answer it.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Editorial deck copy that sits beneath the H1 or H2. DM Sans Light 18px, max ~600px width. Expands the heading's promise into a sentence.</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the diagonal hairline (±2px on each axis).</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fade-in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H1 word-by-word reveal at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Subtitle fade-up 16px Y after H1</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Diagonal hairline: SVG draws from bottom-left to top-right over 1.4s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app/contact/page.tsx — Server Component (same routing as Option A)</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components/contact/SplitContactHero.tsx (alternative variant)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Variant selectable via a single config flag in lib/site/contact.ts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Bloomberg contact page split-pattern hero</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Architectural Digest editorial split layouts</w:t>
            </w:r>
          </w:p>
        </w:tc>
      </w:tr>
    </w:tbl>
    <w:p>
      <w:pPr>
        <w:spacing w:after="160" w:before="160"/>
      </w:pPr>
      <w:r>
        <w:t xml:space="preserve"/>
      </w:r>
    </w:p>
    <w:p>
      <w:pPr>
        <w:pStyle w:val="Heading3"/>
      </w:pPr>
      <w:r>
        <w:t xml:space="preserve">S02 Inquiry Routing</w:t>
      </w:r>
      <w:r>
        <w:rPr>
          <w:b w:val="false"/>
          <w:bCs w:val="false"/>
          <w:i/>
          <w:iCs/>
          <w:color w:val="6B7280"/>
          <w:sz w:val="18"/>
          <w:szCs w:val="18"/>
        </w:rPr>
        <w:t xml:space="preserve">   ·   Frame: P12-S02 Routing</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4-card grid, Option B uses tabbed routing — 4 tabs at the top with a single content panel below that crossfades to the active tab's description. Single screen instead of 4 separate paths; saves vertical space and lets the visitor compare desks before committing.</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Top: section title (Syne H2) centered</w:t>
      </w:r>
    </w:p>
    <w:p>
      <w:pPr>
        <w:pStyle w:val="ListParagraph"/>
        <w:numPr>
          <w:ilvl w:val="0"/>
          <w:numId w:val="2"/>
        </w:numPr>
        <w:spacing w:after="40" w:before="40"/>
      </w:pPr>
      <w:r>
        <w:rPr>
          <w:rFonts w:ascii="Arial" w:cs="Arial" w:eastAsia="Arial" w:hAnsi="Arial"/>
          <w:color w:val="2F3542"/>
          <w:sz w:val="21"/>
          <w:szCs w:val="21"/>
        </w:rPr>
        <w:t xml:space="preserve">Below: horizontal tab row (Business · Press · Careers · Brand) — 4 tabs evenly distributed across 1080px container</w:t>
      </w:r>
    </w:p>
    <w:p>
      <w:pPr>
        <w:pStyle w:val="ListParagraph"/>
        <w:numPr>
          <w:ilvl w:val="0"/>
          <w:numId w:val="2"/>
        </w:numPr>
        <w:spacing w:after="40" w:before="40"/>
      </w:pPr>
      <w:r>
        <w:rPr>
          <w:rFonts w:ascii="Arial" w:cs="Arial" w:eastAsia="Arial" w:hAnsi="Arial"/>
          <w:color w:val="2F3542"/>
          <w:sz w:val="21"/>
          <w:szCs w:val="21"/>
        </w:rPr>
        <w:t xml:space="preserve">Active tab: Electric Blue underline (2px) + bold weight</w:t>
      </w:r>
    </w:p>
    <w:p>
      <w:pPr>
        <w:pStyle w:val="ListParagraph"/>
        <w:numPr>
          <w:ilvl w:val="0"/>
          <w:numId w:val="2"/>
        </w:numPr>
        <w:spacing w:after="40" w:before="40"/>
      </w:pPr>
      <w:r>
        <w:rPr>
          <w:rFonts w:ascii="Arial" w:cs="Arial" w:eastAsia="Arial" w:hAnsi="Arial"/>
          <w:color w:val="2F3542"/>
          <w:sz w:val="21"/>
          <w:szCs w:val="21"/>
        </w:rPr>
        <w:t xml:space="preserve">Below tab row: content panel containing the active inquiry-type's icon (Lucide, 48×48, Electric Blue) + 2-line description + 'Get in touch →' link with pre-filtered URL parameter</w:t>
      </w:r>
    </w:p>
    <w:p>
      <w:pPr>
        <w:pStyle w:val="ListParagraph"/>
        <w:numPr>
          <w:ilvl w:val="0"/>
          <w:numId w:val="2"/>
        </w:numPr>
        <w:spacing w:after="40" w:before="40"/>
      </w:pPr>
      <w:r>
        <w:rPr>
          <w:rFonts w:ascii="Arial" w:cs="Arial" w:eastAsia="Arial" w:hAnsi="Arial"/>
          <w:color w:val="2F3542"/>
          <w:sz w:val="21"/>
          <w:szCs w:val="21"/>
        </w:rPr>
        <w:t xml:space="preserve">Tab change → content panel crossfades over 240ms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Four desks, one inbox</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Card 1 — title: </w:t>
            </w:r>
            <w:r>
              <w:rPr>
                <w:rFonts w:ascii="Arial" w:cs="Arial" w:eastAsia="Arial" w:hAnsi="Arial"/>
                <w:color w:val="2F3542"/>
                <w:sz w:val="20"/>
                <w:szCs w:val="20"/>
              </w:rPr>
              <w:t xml:space="preserve">Business &amp; Strategic Partnerships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anchor:#form?type=partnership</w:t>
            </w:r>
          </w:p>
          <w:p>
            <w:pPr>
              <w:spacing w:after="50" w:before="50"/>
            </w:pPr>
            <w:r>
              <w:rPr>
                <w:rFonts w:ascii="Arial" w:cs="Arial" w:eastAsia="Arial" w:hAnsi="Arial"/>
                <w:b/>
                <w:bCs/>
                <w:color w:val="0B1426"/>
                <w:sz w:val="20"/>
                <w:szCs w:val="20"/>
              </w:rPr>
              <w:t xml:space="preserve">Card 1 — body: </w:t>
            </w:r>
            <w:r>
              <w:rPr>
                <w:rFonts w:ascii="Arial" w:cs="Arial" w:eastAsia="Arial" w:hAnsi="Arial"/>
                <w:color w:val="2F3542"/>
                <w:sz w:val="20"/>
                <w:szCs w:val="20"/>
              </w:rPr>
              <w:t xml:space="preserve">Investor relations · supplier partnerships · joint ventures · long-term commercial inquiries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anchor:#form?type=partnership</w:t>
            </w:r>
          </w:p>
          <w:p>
            <w:pPr>
              <w:spacing w:after="50" w:before="50"/>
            </w:pPr>
            <w:r>
              <w:rPr>
                <w:rFonts w:ascii="Arial" w:cs="Arial" w:eastAsia="Arial" w:hAnsi="Arial"/>
                <w:b/>
                <w:bCs/>
                <w:color w:val="0B1426"/>
                <w:sz w:val="20"/>
                <w:szCs w:val="20"/>
              </w:rPr>
              <w:t xml:space="preserve">Card 2 — title: </w:t>
            </w:r>
            <w:r>
              <w:rPr>
                <w:rFonts w:ascii="Arial" w:cs="Arial" w:eastAsia="Arial" w:hAnsi="Arial"/>
                <w:color w:val="2F3542"/>
                <w:sz w:val="20"/>
                <w:szCs w:val="20"/>
              </w:rPr>
              <w:t xml:space="preserve">Media &amp; Press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anchor:#form?type=press</w:t>
            </w:r>
          </w:p>
          <w:p>
            <w:pPr>
              <w:spacing w:after="50" w:before="50"/>
            </w:pPr>
            <w:r>
              <w:rPr>
                <w:rFonts w:ascii="Arial" w:cs="Arial" w:eastAsia="Arial" w:hAnsi="Arial"/>
                <w:b/>
                <w:bCs/>
                <w:color w:val="0B1426"/>
                <w:sz w:val="20"/>
                <w:szCs w:val="20"/>
              </w:rPr>
              <w:t xml:space="preserve">Card 2 — body: </w:t>
            </w:r>
            <w:r>
              <w:rPr>
                <w:rFonts w:ascii="Arial" w:cs="Arial" w:eastAsia="Arial" w:hAnsi="Arial"/>
                <w:color w:val="2F3542"/>
                <w:sz w:val="20"/>
                <w:szCs w:val="20"/>
              </w:rPr>
              <w:t xml:space="preserve">Interview requests · press kit · executive commentary · sustainability data inquiries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anchor:#form?type=press</w:t>
            </w:r>
          </w:p>
          <w:p>
            <w:pPr>
              <w:spacing w:after="50" w:before="50"/>
            </w:pPr>
            <w:r>
              <w:rPr>
                <w:rFonts w:ascii="Arial" w:cs="Arial" w:eastAsia="Arial" w:hAnsi="Arial"/>
                <w:b/>
                <w:bCs/>
                <w:color w:val="0B1426"/>
                <w:sz w:val="20"/>
                <w:szCs w:val="20"/>
              </w:rPr>
              <w:t xml:space="preserve">Card 3 — title: </w:t>
            </w:r>
            <w:r>
              <w:rPr>
                <w:rFonts w:ascii="Arial" w:cs="Arial" w:eastAsia="Arial" w:hAnsi="Arial"/>
                <w:color w:val="2F3542"/>
                <w:sz w:val="20"/>
                <w:szCs w:val="20"/>
              </w:rPr>
              <w:t xml:space="preserve">Careers &amp; Talent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anchor:#form?type=careers</w:t>
            </w:r>
          </w:p>
          <w:p>
            <w:pPr>
              <w:spacing w:after="50" w:before="50"/>
            </w:pPr>
            <w:r>
              <w:rPr>
                <w:rFonts w:ascii="Arial" w:cs="Arial" w:eastAsia="Arial" w:hAnsi="Arial"/>
                <w:b/>
                <w:bCs/>
                <w:color w:val="0B1426"/>
                <w:sz w:val="20"/>
                <w:szCs w:val="20"/>
              </w:rPr>
              <w:t xml:space="preserve">Card 3 — body: </w:t>
            </w:r>
            <w:r>
              <w:rPr>
                <w:rFonts w:ascii="Arial" w:cs="Arial" w:eastAsia="Arial" w:hAnsi="Arial"/>
                <w:color w:val="2F3542"/>
                <w:sz w:val="20"/>
                <w:szCs w:val="20"/>
              </w:rPr>
              <w:t xml:space="preserve">Open-role applications · profile submissions · campus partnerships · executive search</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anchor:#form?type=careers</w:t>
            </w:r>
          </w:p>
          <w:p>
            <w:pPr>
              <w:spacing w:after="50" w:before="50"/>
            </w:pPr>
            <w:r>
              <w:rPr>
                <w:rFonts w:ascii="Arial" w:cs="Arial" w:eastAsia="Arial" w:hAnsi="Arial"/>
                <w:b/>
                <w:bCs/>
                <w:color w:val="0B1426"/>
                <w:sz w:val="20"/>
                <w:szCs w:val="20"/>
              </w:rPr>
              <w:t xml:space="preserve">Card 4 — title: </w:t>
            </w:r>
            <w:r>
              <w:rPr>
                <w:rFonts w:ascii="Arial" w:cs="Arial" w:eastAsia="Arial" w:hAnsi="Arial"/>
                <w:color w:val="2F3542"/>
                <w:sz w:val="20"/>
                <w:szCs w:val="20"/>
              </w:rPr>
              <w:t xml:space="preserve">Brand &amp; Client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anchor:#form?type=brand</w:t>
            </w:r>
          </w:p>
          <w:p>
            <w:pPr>
              <w:spacing w:after="50" w:before="50"/>
            </w:pPr>
            <w:r>
              <w:rPr>
                <w:rFonts w:ascii="Arial" w:cs="Arial" w:eastAsia="Arial" w:hAnsi="Arial"/>
                <w:b/>
                <w:bCs/>
                <w:color w:val="0B1426"/>
                <w:sz w:val="20"/>
                <w:szCs w:val="20"/>
              </w:rPr>
              <w:t xml:space="preserve">Card 4 — body: </w:t>
            </w:r>
            <w:r>
              <w:rPr>
                <w:rFonts w:ascii="Arial" w:cs="Arial" w:eastAsia="Arial" w:hAnsi="Arial"/>
                <w:color w:val="2F3542"/>
                <w:sz w:val="20"/>
                <w:szCs w:val="20"/>
              </w:rPr>
              <w:t xml:space="preserve">Mayavé private viewings · bespoke commissions · future-brand proposals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anchor:#form?type=brand</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Tab 1 (Business) — Lucide briefcase</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Tab 2 (Press) — Lucide newspaper</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Tab 3 (Careers) — Lucide users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Tab 4 (Brand) — Lucide gem</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All 48×48 in active panel, Electric Blue, 1.5px stroke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tabs. ButtonHoverFill on the 'Get in touch' link.</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Tab change: active underline slides horizontally to new tab position (240ms ease-out)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Content panel: crossfade between tab states (240ms)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Active icon: scale 0.9 → 1.0 + fade-in on tab change (300ms)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components/contact/TabbedRouting.tsx — 'use client'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Radix Tabs primitive for accessibility (keyboard navigation, aria-selected)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Each 'Get in touch' link uses next/link with query param: /contact?type=business → scrolls to #form</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URL state synced with tab selection so visitors can deep-link to a specific tab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support tabbed routing</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contact tabs</w:t>
            </w:r>
          </w:p>
        </w:tc>
      </w:tr>
    </w:tbl>
    <w:p>
      <w:pPr>
        <w:spacing w:after="160" w:before="160"/>
      </w:pPr>
      <w:r>
        <w:t xml:space="preserve"/>
      </w:r>
    </w:p>
    <w:p>
      <w:pPr>
        <w:pStyle w:val="Heading3"/>
      </w:pPr>
      <w:r>
        <w:t xml:space="preserve">S03 Corporate Contact Details</w:t>
      </w:r>
      <w:r>
        <w:rPr>
          <w:b w:val="false"/>
          <w:bCs w:val="false"/>
          <w:i/>
          <w:iCs/>
          <w:color w:val="6B7280"/>
          <w:sz w:val="18"/>
          <w:szCs w:val="18"/>
        </w:rPr>
        <w:t xml:space="preserve">   ·   Frame: P12-S03 Corporate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5-row hairline-divided list, Option B uses a single bordered contact card grouping all corporate facts together. Reads as a business card rather than a data table — visually identifies the page section as 'who we are legally' without using a heavy heading.</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Editorial band on Off-White, 100vh</w:t>
      </w:r>
    </w:p>
    <w:p>
      <w:pPr>
        <w:pStyle w:val="ListParagraph"/>
        <w:numPr>
          <w:ilvl w:val="0"/>
          <w:numId w:val="2"/>
        </w:numPr>
        <w:spacing w:after="40" w:before="40"/>
      </w:pPr>
      <w:r>
        <w:rPr>
          <w:rFonts w:ascii="Arial" w:cs="Arial" w:eastAsia="Arial" w:hAnsi="Arial"/>
          <w:color w:val="2F3542"/>
          <w:sz w:val="21"/>
          <w:szCs w:val="21"/>
        </w:rPr>
        <w:t xml:space="preserve">Centered card, 540px max-width</w:t>
      </w:r>
    </w:p>
    <w:p>
      <w:pPr>
        <w:pStyle w:val="ListParagraph"/>
        <w:numPr>
          <w:ilvl w:val="0"/>
          <w:numId w:val="2"/>
        </w:numPr>
        <w:spacing w:after="40" w:before="40"/>
      </w:pPr>
      <w:r>
        <w:rPr>
          <w:rFonts w:ascii="Arial" w:cs="Arial" w:eastAsia="Arial" w:hAnsi="Arial"/>
          <w:color w:val="2F3542"/>
          <w:sz w:val="21"/>
          <w:szCs w:val="21"/>
        </w:rPr>
        <w:t xml:space="preserve">Card: White background, 1px Soft Sky border, 1px Electric Blue accent on left edge (8px wide)</w:t>
      </w:r>
    </w:p>
    <w:p>
      <w:pPr>
        <w:pStyle w:val="ListParagraph"/>
        <w:numPr>
          <w:ilvl w:val="0"/>
          <w:numId w:val="2"/>
        </w:numPr>
        <w:spacing w:after="40" w:before="40"/>
      </w:pPr>
      <w:r>
        <w:rPr>
          <w:rFonts w:ascii="Arial" w:cs="Arial" w:eastAsia="Arial" w:hAnsi="Arial"/>
          <w:color w:val="2F3542"/>
          <w:sz w:val="21"/>
          <w:szCs w:val="21"/>
        </w:rPr>
        <w:t xml:space="preserve">Card content: company name (Syne H4) → 5-row vertical list of facts (label + value pairs)</w:t>
      </w:r>
    </w:p>
    <w:p>
      <w:pPr>
        <w:pStyle w:val="ListParagraph"/>
        <w:numPr>
          <w:ilvl w:val="0"/>
          <w:numId w:val="2"/>
        </w:numPr>
        <w:spacing w:after="40" w:before="40"/>
      </w:pPr>
      <w:r>
        <w:rPr>
          <w:rFonts w:ascii="Arial" w:cs="Arial" w:eastAsia="Arial" w:hAnsi="Arial"/>
          <w:color w:val="2F3542"/>
          <w:sz w:val="21"/>
          <w:szCs w:val="21"/>
        </w:rPr>
        <w:t xml:space="preserve">On hover: Lucide copy icon (12×12) appears next to each value for click-to-copy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Where we are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Legal name: </w:t>
            </w:r>
            <w:r>
              <w:rPr>
                <w:rFonts w:ascii="Arial" w:cs="Arial" w:eastAsia="Arial" w:hAnsi="Arial"/>
                <w:color w:val="2F3542"/>
                <w:sz w:val="20"/>
                <w:szCs w:val="20"/>
              </w:rPr>
              <w:t xml:space="preserve">Dholakia Retail Private Limited</w:t>
            </w:r>
          </w:p>
          <w:p>
            <w:pPr>
              <w:spacing w:after="50" w:before="50"/>
            </w:pPr>
            <w:r>
              <w:rPr>
                <w:rFonts w:ascii="Arial" w:cs="Arial" w:eastAsia="Arial" w:hAnsi="Arial"/>
                <w:b/>
                <w:bCs/>
                <w:color w:val="0B1426"/>
                <w:sz w:val="20"/>
                <w:szCs w:val="20"/>
              </w:rPr>
              <w:t xml:space="preserve">CIN: </w:t>
            </w:r>
            <w:r>
              <w:rPr>
                <w:rFonts w:ascii="Arial" w:cs="Arial" w:eastAsia="Arial" w:hAnsi="Arial"/>
                <w:color w:val="2F3542"/>
                <w:sz w:val="20"/>
                <w:szCs w:val="20"/>
              </w:rPr>
              <w:t xml:space="preserve">U32111GJ2024PTC155690</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Corporate Identification Number — the 21-character identifier issued by India's Ministry of Corporate Affairs. Always rendered in monospace (JetBrains Mono).</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form:copy-to-clipboard</w:t>
            </w:r>
          </w:p>
          <w:p>
            <w:pPr>
              <w:spacing w:after="50" w:before="50"/>
            </w:pPr>
            <w:r>
              <w:rPr>
                <w:rFonts w:ascii="Arial" w:cs="Arial" w:eastAsia="Arial" w:hAnsi="Arial"/>
                <w:b/>
                <w:bCs/>
                <w:color w:val="0B1426"/>
                <w:sz w:val="20"/>
                <w:szCs w:val="20"/>
              </w:rPr>
              <w:t xml:space="preserve">Registered Office: </w:t>
            </w:r>
            <w:r>
              <w:rPr>
                <w:rFonts w:ascii="Arial" w:cs="Arial" w:eastAsia="Arial" w:hAnsi="Arial"/>
                <w:color w:val="2F3542"/>
                <w:sz w:val="20"/>
                <w:szCs w:val="20"/>
              </w:rPr>
              <w:t xml:space="preserve">Gem &amp; Jewellery Park, Ichhapore, Surat, Gujarat – 394510, India</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The company's legal registered address. Single-line on desktop, wraps below 768px.</w:t>
            </w:r>
          </w:p>
          <w:p>
            <w:pPr>
              <w:spacing w:after="50" w:before="50"/>
            </w:pPr>
            <w:r>
              <w:rPr>
                <w:rFonts w:ascii="Arial" w:cs="Arial" w:eastAsia="Arial" w:hAnsi="Arial"/>
                <w:b/>
                <w:bCs/>
                <w:color w:val="0B1426"/>
                <w:sz w:val="20"/>
                <w:szCs w:val="20"/>
              </w:rPr>
              <w:t xml:space="preserve">Email: </w:t>
            </w:r>
            <w:r>
              <w:rPr>
                <w:rFonts w:ascii="Arial" w:cs="Arial" w:eastAsia="Arial" w:hAnsi="Arial"/>
                <w:color w:val="2F3542"/>
                <w:sz w:val="20"/>
                <w:szCs w:val="20"/>
              </w:rPr>
              <w:t xml:space="preserve">Info@mayave.com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mailto:Info@mayave.com</w:t>
            </w:r>
          </w:p>
          <w:p>
            <w:pPr>
              <w:spacing w:after="50" w:before="50"/>
            </w:pPr>
            <w:r>
              <w:rPr>
                <w:rFonts w:ascii="Arial" w:cs="Arial" w:eastAsia="Arial" w:hAnsi="Arial"/>
                <w:b/>
                <w:bCs/>
                <w:color w:val="0B1426"/>
                <w:sz w:val="20"/>
                <w:szCs w:val="20"/>
              </w:rPr>
              <w:t xml:space="preserve">Note: </w:t>
            </w:r>
            <w:r>
              <w:rPr>
                <w:rFonts w:ascii="Arial" w:cs="Arial" w:eastAsia="Arial" w:hAnsi="Arial"/>
                <w:color w:val="2F3542"/>
                <w:sz w:val="20"/>
                <w:szCs w:val="20"/>
              </w:rPr>
              <w:t xml:space="preserve">Monospace styling applied to CIN and email for clarity.</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copy (12×12, muted blue-grey) — appears on row hover</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check (12×12, Electric Blue) — 2-second confirmation state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RowSubtleHighlight on each row inside the card.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 scale 0.96 → 1.0 + fade-in over 1s when 60% in view</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Left edge accent: SVG draws top-to-bottom (1.2s)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Rows stagger-enter inside card: 60ms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Copy click: 200ms scale + colour transition; auto-revert after 2s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components/contact/CorporateFactCard.tsx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Click-to-copy via navigator.clipboard.writeText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shell, client island for copy interaction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Data sourced from lib/site/corporate.ts (single source of truth shared with footer)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contact card</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Atlas business-card UI pattern</w:t>
            </w:r>
          </w:p>
        </w:tc>
      </w:tr>
    </w:tbl>
    <w:p>
      <w:pPr>
        <w:spacing w:after="160" w:before="160"/>
      </w:pPr>
      <w:r>
        <w:t xml:space="preserve"/>
      </w:r>
    </w:p>
    <w:p>
      <w:pPr>
        <w:pStyle w:val="Heading3"/>
      </w:pPr>
      <w:r>
        <w:t xml:space="preserve">S04 Contact Form</w:t>
      </w:r>
      <w:r>
        <w:rPr>
          <w:b w:val="false"/>
          <w:bCs w:val="false"/>
          <w:i/>
          <w:iCs/>
          <w:color w:val="6B7280"/>
          <w:sz w:val="18"/>
          <w:szCs w:val="18"/>
        </w:rPr>
        <w:t xml:space="preserve">   ·   Frame: P12-S04 Form</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single-column form, Option B uses a 50/50 split form — fields on the left, real-time confirmation preview on the right showing what will be sent. Lowers submission anxiety by showing the visitor exactly what arrives in our inbox before they hit submit.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 (height grows with form length)</w:t>
      </w:r>
    </w:p>
    <w:p>
      <w:pPr>
        <w:pStyle w:val="ListParagraph"/>
        <w:numPr>
          <w:ilvl w:val="0"/>
          <w:numId w:val="2"/>
        </w:numPr>
        <w:spacing w:after="40" w:before="40"/>
      </w:pPr>
      <w:r>
        <w:rPr>
          <w:rFonts w:ascii="Arial" w:cs="Arial" w:eastAsia="Arial" w:hAnsi="Arial"/>
          <w:color w:val="2F3542"/>
          <w:sz w:val="21"/>
          <w:szCs w:val="21"/>
        </w:rPr>
        <w:t xml:space="preserve">Centered container 1080px max-width</w:t>
      </w:r>
    </w:p>
    <w:p>
      <w:pPr>
        <w:pStyle w:val="ListParagraph"/>
        <w:numPr>
          <w:ilvl w:val="0"/>
          <w:numId w:val="2"/>
        </w:numPr>
        <w:spacing w:after="40" w:before="40"/>
      </w:pPr>
      <w:r>
        <w:rPr>
          <w:rFonts w:ascii="Arial" w:cs="Arial" w:eastAsia="Arial" w:hAnsi="Arial"/>
          <w:color w:val="2F3542"/>
          <w:sz w:val="21"/>
          <w:szCs w:val="21"/>
        </w:rPr>
        <w:t xml:space="preserve">50/50 split: left 50% form fields, right 50% real-time preview pane</w:t>
      </w:r>
    </w:p>
    <w:p>
      <w:pPr>
        <w:pStyle w:val="ListParagraph"/>
        <w:numPr>
          <w:ilvl w:val="0"/>
          <w:numId w:val="2"/>
        </w:numPr>
        <w:spacing w:after="40" w:before="40"/>
      </w:pPr>
      <w:r>
        <w:rPr>
          <w:rFonts w:ascii="Arial" w:cs="Arial" w:eastAsia="Arial" w:hAnsi="Arial"/>
          <w:color w:val="2F3542"/>
          <w:sz w:val="21"/>
          <w:szCs w:val="21"/>
        </w:rPr>
        <w:t xml:space="preserve">Left pane: 5 floating-label form fields stacked (Full Name · Email · Organisation · Inquiry Type dropdown · Message textarea) + submit button</w:t>
      </w:r>
    </w:p>
    <w:p>
      <w:pPr>
        <w:pStyle w:val="ListParagraph"/>
        <w:numPr>
          <w:ilvl w:val="0"/>
          <w:numId w:val="2"/>
        </w:numPr>
        <w:spacing w:after="40" w:before="40"/>
      </w:pPr>
      <w:r>
        <w:rPr>
          <w:rFonts w:ascii="Arial" w:cs="Arial" w:eastAsia="Arial" w:hAnsi="Arial"/>
          <w:color w:val="2F3542"/>
          <w:sz w:val="21"/>
          <w:szCs w:val="21"/>
        </w:rPr>
        <w:t xml:space="preserve">Right pane: live preview card showing what will be submitted, updates as the visitor types (debounced 200ms)</w:t>
      </w:r>
    </w:p>
    <w:p>
      <w:pPr>
        <w:pStyle w:val="ListParagraph"/>
        <w:numPr>
          <w:ilvl w:val="0"/>
          <w:numId w:val="2"/>
        </w:numPr>
        <w:spacing w:after="40" w:before="40"/>
      </w:pPr>
      <w:r>
        <w:rPr>
          <w:rFonts w:ascii="Arial" w:cs="Arial" w:eastAsia="Arial" w:hAnsi="Arial"/>
          <w:color w:val="2F3542"/>
          <w:sz w:val="21"/>
          <w:szCs w:val="21"/>
        </w:rPr>
        <w:t xml:space="preserve">1px Soft Sky vertical hairline between panes</w:t>
      </w:r>
    </w:p>
    <w:p>
      <w:pPr>
        <w:pStyle w:val="ListParagraph"/>
        <w:numPr>
          <w:ilvl w:val="0"/>
          <w:numId w:val="2"/>
        </w:numPr>
        <w:spacing w:after="40" w:before="40"/>
      </w:pPr>
      <w:r>
        <w:rPr>
          <w:rFonts w:ascii="Arial" w:cs="Arial" w:eastAsia="Arial" w:hAnsi="Arial"/>
          <w:color w:val="2F3542"/>
          <w:sz w:val="21"/>
          <w:szCs w:val="21"/>
        </w:rPr>
        <w:t xml:space="preserve">Mobile: stacks vertically, preview card collapses to a small summary card above the submit button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title: </w:t>
            </w:r>
            <w:r>
              <w:rPr>
                <w:rFonts w:ascii="Arial" w:cs="Arial" w:eastAsia="Arial" w:hAnsi="Arial"/>
                <w:color w:val="2F3542"/>
                <w:sz w:val="20"/>
                <w:szCs w:val="20"/>
              </w:rPr>
              <w:t xml:space="preserve">Send us a message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Title for a section within a page. Usually rendered at H2 weight. The label is used when the section has a clear topical title (e.g. 'More from Sustainability').</w:t>
            </w:r>
          </w:p>
          <w:p>
            <w:pPr>
              <w:spacing w:after="50" w:before="50"/>
            </w:pPr>
            <w:r>
              <w:rPr>
                <w:rFonts w:ascii="Arial" w:cs="Arial" w:eastAsia="Arial" w:hAnsi="Arial"/>
                <w:b/>
                <w:bCs/>
                <w:color w:val="0B1426"/>
                <w:sz w:val="20"/>
                <w:szCs w:val="20"/>
              </w:rPr>
              <w:t xml:space="preserve">Field 1 — label: </w:t>
            </w:r>
            <w:r>
              <w:rPr>
                <w:rFonts w:ascii="Arial" w:cs="Arial" w:eastAsia="Arial" w:hAnsi="Arial"/>
                <w:color w:val="2F3542"/>
                <w:sz w:val="20"/>
                <w:szCs w:val="20"/>
              </w:rPr>
              <w:t xml:space="preserve">Full Name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Field 2 — label: </w:t>
            </w:r>
            <w:r>
              <w:rPr>
                <w:rFonts w:ascii="Arial" w:cs="Arial" w:eastAsia="Arial" w:hAnsi="Arial"/>
                <w:color w:val="2F3542"/>
                <w:sz w:val="20"/>
                <w:szCs w:val="20"/>
              </w:rPr>
              <w:t xml:space="preserve">Company or Organisation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Field 3 — label: </w:t>
            </w:r>
            <w:r>
              <w:rPr>
                <w:rFonts w:ascii="Arial" w:cs="Arial" w:eastAsia="Arial" w:hAnsi="Arial"/>
                <w:color w:val="2F3542"/>
                <w:sz w:val="20"/>
                <w:szCs w:val="20"/>
              </w:rPr>
              <w:t xml:space="preserve">Email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Field 4 — label: </w:t>
            </w:r>
            <w:r>
              <w:rPr>
                <w:rFonts w:ascii="Arial" w:cs="Arial" w:eastAsia="Arial" w:hAnsi="Arial"/>
                <w:color w:val="2F3542"/>
                <w:sz w:val="20"/>
                <w:szCs w:val="20"/>
              </w:rPr>
              <w:t xml:space="preserve">Type of Inquiry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Field 4 — options: </w:t>
            </w:r>
            <w:r>
              <w:rPr>
                <w:rFonts w:ascii="Arial" w:cs="Arial" w:eastAsia="Arial" w:hAnsi="Arial"/>
                <w:color w:val="2F3542"/>
                <w:sz w:val="20"/>
                <w:szCs w:val="20"/>
              </w:rPr>
              <w:t xml:space="preserve">Business · Press · Careers · Brand</w:t>
            </w:r>
          </w:p>
          <w:p>
            <w:pPr>
              <w:spacing w:after="50" w:before="50"/>
            </w:pPr>
            <w:r>
              <w:rPr>
                <w:rFonts w:ascii="Arial" w:cs="Arial" w:eastAsia="Arial" w:hAnsi="Arial"/>
                <w:b/>
                <w:bCs/>
                <w:color w:val="0B1426"/>
                <w:sz w:val="20"/>
                <w:szCs w:val="20"/>
              </w:rPr>
              <w:t xml:space="preserve">Field 5 — label: </w:t>
            </w:r>
            <w:r>
              <w:rPr>
                <w:rFonts w:ascii="Arial" w:cs="Arial" w:eastAsia="Arial" w:hAnsi="Arial"/>
                <w:color w:val="2F3542"/>
                <w:sz w:val="20"/>
                <w:szCs w:val="20"/>
              </w:rPr>
              <w:t xml:space="preserve">Your Message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Helper text: </w:t>
            </w:r>
            <w:r>
              <w:rPr>
                <w:rFonts w:ascii="Arial" w:cs="Arial" w:eastAsia="Arial" w:hAnsi="Arial"/>
                <w:color w:val="2F3542"/>
                <w:sz w:val="20"/>
                <w:szCs w:val="20"/>
              </w:rPr>
              <w:t xml:space="preserve">We read every message. Most replies arrive within 2 business days.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Inline explanation below a form field. DM Sans Regular 13px, muted blue-grey. Tells the visitor what the field expects.</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Submit inquiry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form:submit /api/inquiry</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(16×16) on the Inquiry Type dropdown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white) on the submit button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loader-circle (16×16, white, spinning) during submission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check-circle (64×64, Electric Blue) on success confirmation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submit. Form fields get Electric Blue underline draw-in on focus.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Floating labels rise on focus: 200ms ease-in-out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Real-time preview card updates with subtle fade-up animation as fields change (debounced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Field validation: invalid fields show error below with 200ms slide-down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Submit: button enters loading state; on success → form fades out, confirmation card fades 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components/contact/SplitFormWithPreview.tsx — 'use client' for form + preview state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react-hook-form + Zod validation (shared schema in lib/schemas/inquiry.ts)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Action submitInquiry() at app/contact/actions.ts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Sanity write for inquiry record + Resend email via lib/email/router.ts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Rate limiting via @upstash/ratelimit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Real-time preview: form watch values from react-hook-form, debounced render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checkout forms — preview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contact — clean form UX</w:t>
            </w:r>
          </w:p>
        </w:tc>
      </w:tr>
    </w:tbl>
    <w:p>
      <w:pPr>
        <w:spacing w:after="160" w:before="160"/>
      </w:pPr>
      <w:r>
        <w:t xml:space="preserve"/>
      </w:r>
    </w:p>
    <w:p>
      <w:pPr>
        <w:pStyle w:val="Heading3"/>
      </w:pPr>
      <w:r>
        <w:t xml:space="preserve">S05 Closing Statement</w:t>
      </w:r>
      <w:r>
        <w:rPr>
          <w:b w:val="false"/>
          <w:bCs w:val="false"/>
          <w:i/>
          <w:iCs/>
          <w:color w:val="6B7280"/>
          <w:sz w:val="18"/>
          <w:szCs w:val="18"/>
        </w:rPr>
        <w:t xml:space="preserve">   ·   Frame: P12-S05 Closing</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labelled email list with click-to-copy, Option B uses a single-line inline closer — one Display Italic statement with the four email addresses listed inline as part of the typographic flow. Compressed, dignified, signals the page is over without any marketing pressure.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60vh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 720px max-width</w:t>
      </w:r>
    </w:p>
    <w:p>
      <w:pPr>
        <w:pStyle w:val="ListParagraph"/>
        <w:numPr>
          <w:ilvl w:val="0"/>
          <w:numId w:val="2"/>
        </w:numPr>
        <w:spacing w:after="40" w:before="40"/>
      </w:pPr>
      <w:r>
        <w:rPr>
          <w:rFonts w:ascii="Arial" w:cs="Arial" w:eastAsia="Arial" w:hAnsi="Arial"/>
          <w:color w:val="2F3542"/>
          <w:sz w:val="21"/>
          <w:szCs w:val="21"/>
        </w:rPr>
        <w:t xml:space="preserve">Single Display Italic statement broken across 2-3 lines (Syne, 2.5rem)</w:t>
      </w:r>
    </w:p>
    <w:p>
      <w:pPr>
        <w:pStyle w:val="ListParagraph"/>
        <w:numPr>
          <w:ilvl w:val="0"/>
          <w:numId w:val="2"/>
        </w:numPr>
        <w:spacing w:after="40" w:before="40"/>
      </w:pPr>
      <w:r>
        <w:rPr>
          <w:rFonts w:ascii="Arial" w:cs="Arial" w:eastAsia="Arial" w:hAnsi="Arial"/>
          <w:color w:val="2F3542"/>
          <w:sz w:val="21"/>
          <w:szCs w:val="21"/>
        </w:rPr>
        <w:t xml:space="preserve">Below statement: hairline-divided 4-row email list, smaller scale than Option A — labels in caps, emails in JetBrains Mono</w:t>
      </w:r>
    </w:p>
    <w:p>
      <w:pPr>
        <w:pStyle w:val="ListParagraph"/>
        <w:numPr>
          <w:ilvl w:val="0"/>
          <w:numId w:val="2"/>
        </w:numPr>
        <w:spacing w:after="40" w:before="40"/>
      </w:pPr>
      <w:r>
        <w:rPr>
          <w:rFonts w:ascii="Arial" w:cs="Arial" w:eastAsia="Arial" w:hAnsi="Arial"/>
          <w:color w:val="2F3542"/>
          <w:sz w:val="21"/>
          <w:szCs w:val="21"/>
        </w:rPr>
        <w:t xml:space="preserve">Below list: small caps signature line — 'The Contact Desk · Dholakia Retail'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Or skip the form.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Email the right desk directly — replies arrive from a real person, usually within 2 business days.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Email — business: </w:t>
            </w:r>
            <w:r>
              <w:rPr>
                <w:rFonts w:ascii="Arial" w:cs="Arial" w:eastAsia="Arial" w:hAnsi="Arial"/>
                <w:color w:val="2F3542"/>
                <w:sz w:val="20"/>
                <w:szCs w:val="20"/>
              </w:rPr>
              <w:t xml:space="preserve">partnerships@dholakiaretail.com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mailto:partnerships@dholakiaretail.com</w:t>
            </w:r>
          </w:p>
          <w:p>
            <w:pPr>
              <w:spacing w:after="50" w:before="50"/>
            </w:pPr>
            <w:r>
              <w:rPr>
                <w:rFonts w:ascii="Arial" w:cs="Arial" w:eastAsia="Arial" w:hAnsi="Arial"/>
                <w:b/>
                <w:bCs/>
                <w:color w:val="0B1426"/>
                <w:sz w:val="20"/>
                <w:szCs w:val="20"/>
              </w:rPr>
              <w:t xml:space="preserve">Email — press: </w:t>
            </w:r>
            <w:r>
              <w:rPr>
                <w:rFonts w:ascii="Arial" w:cs="Arial" w:eastAsia="Arial" w:hAnsi="Arial"/>
                <w:color w:val="2F3542"/>
                <w:sz w:val="20"/>
                <w:szCs w:val="20"/>
              </w:rPr>
              <w:t xml:space="preserve">press@dholakiaretail.com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mailto:press@dholakiaretail.com</w:t>
            </w:r>
          </w:p>
          <w:p>
            <w:pPr>
              <w:spacing w:after="50" w:before="50"/>
            </w:pPr>
            <w:r>
              <w:rPr>
                <w:rFonts w:ascii="Arial" w:cs="Arial" w:eastAsia="Arial" w:hAnsi="Arial"/>
                <w:b/>
                <w:bCs/>
                <w:color w:val="0B1426"/>
                <w:sz w:val="20"/>
                <w:szCs w:val="20"/>
              </w:rPr>
              <w:t xml:space="preserve">Email — careers: </w:t>
            </w:r>
            <w:r>
              <w:rPr>
                <w:rFonts w:ascii="Arial" w:cs="Arial" w:eastAsia="Arial" w:hAnsi="Arial"/>
                <w:color w:val="2F3542"/>
                <w:sz w:val="20"/>
                <w:szCs w:val="20"/>
              </w:rPr>
              <w:t xml:space="preserve">careers@dholakiaretail.com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mailto:careers@dholakiaretail.com</w:t>
            </w:r>
          </w:p>
          <w:p>
            <w:pPr>
              <w:spacing w:after="50" w:before="50"/>
            </w:pPr>
            <w:r>
              <w:rPr>
                <w:rFonts w:ascii="Arial" w:cs="Arial" w:eastAsia="Arial" w:hAnsi="Arial"/>
                <w:b/>
                <w:bCs/>
                <w:color w:val="0B1426"/>
                <w:sz w:val="20"/>
                <w:szCs w:val="20"/>
              </w:rPr>
              <w:t xml:space="preserve">Email — brand: </w:t>
            </w:r>
            <w:r>
              <w:rPr>
                <w:rFonts w:ascii="Arial" w:cs="Arial" w:eastAsia="Arial" w:hAnsi="Arial"/>
                <w:color w:val="2F3542"/>
                <w:sz w:val="20"/>
                <w:szCs w:val="20"/>
              </w:rPr>
              <w:t xml:space="preserve">Info@mayave.com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mailto:Info@mayave.com</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Optional Lucide mail (12×12, Electric Blue) preceding each email row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Email rows: Electric Blue underline thickness shift on hover (1px → 2px), 240ms.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Statement word-by-word reveal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Email rows stagger-enter 60ms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Signature fades in last (400ms after rows)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components/contact/InlineEmailCloser.tsx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Email rows are mailto: links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Email addresses sourced from lib/email/router.ts (same single source of truth as the form's recipient mapping)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editorial closer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inline-CTA closers</w:t>
            </w:r>
          </w:p>
        </w:tc>
      </w:tr>
    </w:tbl>
    <w:p>
      <w:pPr>
        <w:spacing w:after="160" w:before="160"/>
      </w:pPr>
      <w:r>
        <w:t xml:space="preserve"/>
      </w:r>
    </w:p>
    <w:p>
      <w:r>
        <w:br w:type="page"/>
      </w:r>
    </w:p>
    <w:p>
      <w:pPr>
        <w:pStyle w:val="Heading2"/>
      </w:pPr>
      <w:r>
        <w:rPr>
          <w:color w:val="3B6FFF"/>
        </w:rPr>
        <w:t xml:space="preserve">Page 13 — News Article (single)</w:t>
      </w:r>
    </w:p>
    <w:p>
      <w:pPr>
        <w:pBdr>
          <w:bottom w:val="single" w:color="3B6FFF" w:sz="6" w:space="1"/>
        </w:pBdr>
        <w:spacing w:after="100" w:before="100"/>
      </w:pPr>
      <w:r>
        <w:t xml:space="preserve"/>
      </w:r>
    </w:p>
    <w:p>
      <w:pPr>
        <w:spacing w:after="80" w:before="80"/>
      </w:pPr>
      <w:r>
        <w:t xml:space="preserve"/>
      </w:r>
    </w:p>
    <w:p>
      <w:pPr>
        <w:pStyle w:val="Heading3"/>
      </w:pPr>
      <w:r>
        <w:t xml:space="preserve">S01 Article Hero</w:t>
      </w:r>
      <w:r>
        <w:rPr>
          <w:b w:val="false"/>
          <w:bCs w:val="false"/>
          <w:i/>
          <w:iCs/>
          <w:color w:val="6B7280"/>
          <w:sz w:val="18"/>
          <w:szCs w:val="18"/>
        </w:rPr>
        <w:t xml:space="preserve">   ·   Frame: P13-S01 Article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full-bleed cinematic hero with overlaid title, Option B uses a magazine-cover treatment — title set in oversized Display Italic ABOVE the hero image (not over it), with a clean Off-White slab containing the metadata and breadcrumb. Reads as a printed magazine cover, not a website hero.</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combined: top 30vh Off-White cover slab + bottom 70vh hero image</w:t>
      </w:r>
    </w:p>
    <w:p>
      <w:pPr>
        <w:pStyle w:val="ListParagraph"/>
        <w:numPr>
          <w:ilvl w:val="0"/>
          <w:numId w:val="2"/>
        </w:numPr>
        <w:spacing w:after="40" w:before="40"/>
      </w:pPr>
      <w:r>
        <w:rPr>
          <w:rFonts w:ascii="Arial" w:cs="Arial" w:eastAsia="Arial" w:hAnsi="Arial"/>
          <w:color w:val="2F3542"/>
          <w:sz w:val="21"/>
          <w:szCs w:val="21"/>
        </w:rPr>
        <w:t xml:space="preserve">Cover slab (top 30vh): centered narrow column 880px max-width — breadcrumb at top, oversized Display Italic title (clamp 3rem to 5.5rem) centered, subtitle below, author meta below in muted blue-grey</w:t>
      </w:r>
    </w:p>
    <w:p>
      <w:pPr>
        <w:pStyle w:val="ListParagraph"/>
        <w:numPr>
          <w:ilvl w:val="0"/>
          <w:numId w:val="2"/>
        </w:numPr>
        <w:spacing w:after="40" w:before="40"/>
      </w:pPr>
      <w:r>
        <w:rPr>
          <w:rFonts w:ascii="Arial" w:cs="Arial" w:eastAsia="Arial" w:hAnsi="Arial"/>
          <w:color w:val="2F3542"/>
          <w:sz w:val="21"/>
          <w:szCs w:val="21"/>
        </w:rPr>
        <w:t xml:space="preserve">Hero image (bottom 70vh): full-bleed photograph, no overlay, no gradient — image speaks for itself</w:t>
      </w:r>
    </w:p>
    <w:p>
      <w:pPr>
        <w:pStyle w:val="ListParagraph"/>
        <w:numPr>
          <w:ilvl w:val="0"/>
          <w:numId w:val="2"/>
        </w:numPr>
        <w:spacing w:after="40" w:before="40"/>
      </w:pPr>
      <w:r>
        <w:rPr>
          <w:rFonts w:ascii="Arial" w:cs="Arial" w:eastAsia="Arial" w:hAnsi="Arial"/>
          <w:color w:val="2F3542"/>
          <w:sz w:val="21"/>
          <w:szCs w:val="21"/>
        </w:rPr>
        <w:t xml:space="preserve">1px Soft Sky horizontal hairline at the seam between cover slab and image</w:t>
      </w:r>
    </w:p>
    <w:p>
      <w:pPr>
        <w:pStyle w:val="ListParagraph"/>
        <w:numPr>
          <w:ilvl w:val="0"/>
          <w:numId w:val="2"/>
        </w:numPr>
        <w:spacing w:after="40" w:before="40"/>
      </w:pPr>
      <w:r>
        <w:rPr>
          <w:rFonts w:ascii="Arial" w:cs="Arial" w:eastAsia="Arial" w:hAnsi="Arial"/>
          <w:color w:val="2F3542"/>
          <w:sz w:val="21"/>
          <w:szCs w:val="21"/>
        </w:rPr>
        <w:t xml:space="preserve">Subtle 1px Midnight Navy hairline-grid at 4% opacity over the cover slab — gives texture without competing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Breadcrumb: </w:t>
            </w:r>
            <w:r>
              <w:rPr>
                <w:rFonts w:ascii="Arial" w:cs="Arial" w:eastAsia="Arial" w:hAnsi="Arial"/>
                <w:color w:val="2F3542"/>
                <w:sz w:val="20"/>
                <w:szCs w:val="20"/>
              </w:rPr>
              <w:t xml:space="preserve">Newsroom / Sustainability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Navigation trail showing the visitor's location in the site hierarchy. Pattern: 'Newsroom / Sustainability'. Small caps, muted blue-grey, with chevron-right separators.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/news</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SUSTAINABILITY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Five years of water restoration. Here is what we have learned.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Subtitle: </w:t>
            </w:r>
            <w:r>
              <w:rPr>
                <w:rFonts w:ascii="Arial" w:cs="Arial" w:eastAsia="Arial" w:hAnsi="Arial"/>
                <w:color w:val="2F3542"/>
                <w:sz w:val="20"/>
                <w:szCs w:val="20"/>
              </w:rPr>
              <w:t xml:space="preserve">An honest accounting of what works, what does not, and what the programme will become next.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Editorial deck copy that sits beneath the H1 or H2. DM Sans Light 18px, max ~600px width. Expands the heading's promise into a sentence.</w:t>
            </w:r>
          </w:p>
          <w:p>
            <w:pPr>
              <w:spacing w:after="50" w:before="50"/>
            </w:pPr>
            <w:r>
              <w:rPr>
                <w:rFonts w:ascii="Arial" w:cs="Arial" w:eastAsia="Arial" w:hAnsi="Arial"/>
                <w:b/>
                <w:bCs/>
                <w:color w:val="0B1426"/>
                <w:sz w:val="20"/>
                <w:szCs w:val="20"/>
              </w:rPr>
              <w:t xml:space="preserve">Author meta: </w:t>
            </w:r>
            <w:r>
              <w:rPr>
                <w:rFonts w:ascii="Arial" w:cs="Arial" w:eastAsia="Arial" w:hAnsi="Arial"/>
                <w:color w:val="2F3542"/>
                <w:sz w:val="20"/>
                <w:szCs w:val="20"/>
              </w:rPr>
              <w:t xml:space="preserve">Sustainability Desk · 14 March 2026 · 6 min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author + date + read-time line. DM Sans Regular 14px in muted blue-grey. Pattern: 'By [Author Name] · [Date] · [Read time]'.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Editorial photograph rendered at full intensity since no text overlays it.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editorial photograph appropriate to article subject — sustainability, leadership, brand-launch, atelier — monochrome with cool blue-grey tones, photojournalism quality, 16:9 hero composition, full-frame intensity (no text overlay needed), ≤340 KB at 2880×1620.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magazine cover treatment</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Hero image: 2880×1620 WebP from Sanity, ≤340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full-grade photograph, no muting needed (typography is on its own slab above)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chevron-right (12×12, muted blue-grey) — breadcrumb separator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the hero image only (±10px). The cover slab is static — typography integrity preserved.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in cover slab. Custom cursor over image: 12px Electric Blue dot with mix-blend-mode: difference.</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Cover slab content sequenced: breadcrumb (200ms) → title word-by-word (60ms stagger, 800ms each, slow expo-out) → subtitle fade-up 16px Y → author meta fade-in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Hero image: scale 1.04 → 1.0 + fade-in over 1.4s, slightly delayed from cover slab</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Horizontal hairline at seam: SVG draws left-to-right over 1.2s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app/news/[slug]/page.tsx — Server Component (same routing infrastructure as Option A)</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components/news/article/MagazineCoverHero.tsx (alternative variant)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priority + placeholder='blur' on hero image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Variant selectable per-article via Sanity layoutVariant field (default 'standard', alternative 'magazine')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Magazine cover treatment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Bloomberg Businessweek covers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Monocle issue covers</w:t>
            </w:r>
          </w:p>
        </w:tc>
      </w:tr>
    </w:tbl>
    <w:p>
      <w:pPr>
        <w:spacing w:after="160" w:before="160"/>
      </w:pPr>
      <w:r>
        <w:t xml:space="preserve"/>
      </w:r>
    </w:p>
    <w:p>
      <w:pPr>
        <w:pStyle w:val="Heading3"/>
      </w:pPr>
      <w:r>
        <w:t xml:space="preserve">S02 Article Body</w:t>
      </w:r>
      <w:r>
        <w:rPr>
          <w:b w:val="false"/>
          <w:bCs w:val="false"/>
          <w:i/>
          <w:iCs/>
          <w:color w:val="6B7280"/>
          <w:sz w:val="18"/>
          <w:szCs w:val="18"/>
        </w:rPr>
        <w:t xml:space="preserve">   ·   Frame: P13-S02 Article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clean centered prose column, Option B uses a magazine-essay layout with drop-cap opening, larger type scale, and integrated inline images that break the column width. Reads as a long-form feature, not a blog post.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Centered column, 720px max-width on Off-White</w:t>
      </w:r>
    </w:p>
    <w:p>
      <w:pPr>
        <w:pStyle w:val="ListParagraph"/>
        <w:numPr>
          <w:ilvl w:val="0"/>
          <w:numId w:val="2"/>
        </w:numPr>
        <w:spacing w:after="40" w:before="40"/>
      </w:pPr>
      <w:r>
        <w:rPr>
          <w:rFonts w:ascii="Arial" w:cs="Arial" w:eastAsia="Arial" w:hAnsi="Arial"/>
          <w:color w:val="2F3542"/>
          <w:sz w:val="21"/>
          <w:szCs w:val="21"/>
        </w:rPr>
        <w:t xml:space="preserve">Drop-cap on the first letter of the article: Display Italic, 6rem, Electric Blue, floats left for 3 lines</w:t>
      </w:r>
    </w:p>
    <w:p>
      <w:pPr>
        <w:pStyle w:val="ListParagraph"/>
        <w:numPr>
          <w:ilvl w:val="0"/>
          <w:numId w:val="2"/>
        </w:numPr>
        <w:spacing w:after="40" w:before="40"/>
      </w:pPr>
      <w:r>
        <w:rPr>
          <w:rFonts w:ascii="Arial" w:cs="Arial" w:eastAsia="Arial" w:hAnsi="Arial"/>
          <w:color w:val="2F3542"/>
          <w:sz w:val="21"/>
          <w:szCs w:val="21"/>
        </w:rPr>
        <w:t xml:space="preserve">Body type: DM Sans Light (300) 19px (one notch larger than Option A) / 1.7 line-height</w:t>
      </w:r>
    </w:p>
    <w:p>
      <w:pPr>
        <w:pStyle w:val="ListParagraph"/>
        <w:numPr>
          <w:ilvl w:val="0"/>
          <w:numId w:val="2"/>
        </w:numPr>
        <w:spacing w:after="40" w:before="40"/>
      </w:pPr>
      <w:r>
        <w:rPr>
          <w:rFonts w:ascii="Arial" w:cs="Arial" w:eastAsia="Arial" w:hAnsi="Arial"/>
          <w:color w:val="2F3542"/>
          <w:sz w:val="21"/>
          <w:szCs w:val="21"/>
        </w:rPr>
        <w:t xml:space="preserve">Pull-quotes break the column width — extend to 880px (60px wider on each side), centered, Display Italic 2.4rem, Midnight Navy with no border</w:t>
      </w:r>
    </w:p>
    <w:p>
      <w:pPr>
        <w:pStyle w:val="ListParagraph"/>
        <w:numPr>
          <w:ilvl w:val="0"/>
          <w:numId w:val="2"/>
        </w:numPr>
        <w:spacing w:after="40" w:before="40"/>
      </w:pPr>
      <w:r>
        <w:rPr>
          <w:rFonts w:ascii="Arial" w:cs="Arial" w:eastAsia="Arial" w:hAnsi="Arial"/>
          <w:color w:val="2F3542"/>
          <w:sz w:val="21"/>
          <w:szCs w:val="21"/>
        </w:rPr>
        <w:t xml:space="preserve">Inline images break the column width — extend to full content area (1080px), captions below in muted blue-grey caps</w:t>
      </w:r>
    </w:p>
    <w:p>
      <w:pPr>
        <w:pStyle w:val="ListParagraph"/>
        <w:numPr>
          <w:ilvl w:val="0"/>
          <w:numId w:val="2"/>
        </w:numPr>
        <w:spacing w:after="40" w:before="40"/>
      </w:pPr>
      <w:r>
        <w:rPr>
          <w:rFonts w:ascii="Arial" w:cs="Arial" w:eastAsia="Arial" w:hAnsi="Arial"/>
          <w:color w:val="2F3542"/>
          <w:sz w:val="21"/>
          <w:szCs w:val="21"/>
        </w:rPr>
        <w:t xml:space="preserve">H4 sub-headings: Display Italic, with small Lucide arrow-down (12×12, Electric Blue) preceding text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Drop-cap opening: </w:t>
            </w:r>
            <w:r>
              <w:rPr>
                <w:rFonts w:ascii="Arial" w:cs="Arial" w:eastAsia="Arial" w:hAnsi="Arial"/>
                <w:color w:val="2F3542"/>
                <w:sz w:val="20"/>
                <w:szCs w:val="20"/>
              </w:rPr>
              <w:t xml:space="preserve">When we set out in 2021, the question was simple. Could a corporate sustainability programme actually be measured? Five years on, the answer is more interesting than the question.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First paragraph of a magazine-style article body. The first letter is rendered as an oversized Display Italic glyph (6rem) that floats left for 3 lines. Pure typographic flourish — sets the editorial tone.</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Where we started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One water body. One district. One year of monitoring before we expanded. The discipline came from a refusal to scale before we could measure.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p>
            <w:pPr>
              <w:spacing w:after="50" w:before="50"/>
            </w:pPr>
            <w:r>
              <w:rPr>
                <w:rFonts w:ascii="Arial" w:cs="Arial" w:eastAsia="Arial" w:hAnsi="Arial"/>
                <w:b/>
                <w:bCs/>
                <w:color w:val="0B1426"/>
                <w:sz w:val="20"/>
                <w:szCs w:val="20"/>
              </w:rPr>
              <w:t xml:space="preserve">Inline image caption: </w:t>
            </w:r>
            <w:r>
              <w:rPr>
                <w:rFonts w:ascii="Arial" w:cs="Arial" w:eastAsia="Arial" w:hAnsi="Arial"/>
                <w:color w:val="2F3542"/>
                <w:sz w:val="20"/>
                <w:szCs w:val="20"/>
              </w:rPr>
              <w:t xml:space="preserve">Above: the original site at Dholasan, photographed in March 2021 (left) and March 2026 (right).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Caption rendered beneath an inline image inside an article body. Same spec as Caption.</w:t>
            </w:r>
          </w:p>
          <w:p>
            <w:pPr>
              <w:spacing w:after="50" w:before="50"/>
            </w:pPr>
            <w:r>
              <w:rPr>
                <w:rFonts w:ascii="Arial" w:cs="Arial" w:eastAsia="Arial" w:hAnsi="Arial"/>
                <w:b/>
                <w:bCs/>
                <w:color w:val="0B1426"/>
                <w:sz w:val="20"/>
                <w:szCs w:val="20"/>
              </w:rPr>
              <w:t xml:space="preserve">Pull-quote: </w:t>
            </w:r>
            <w:r>
              <w:rPr>
                <w:rFonts w:ascii="Arial" w:cs="Arial" w:eastAsia="Arial" w:hAnsi="Arial"/>
                <w:color w:val="2F3542"/>
                <w:sz w:val="20"/>
                <w:szCs w:val="20"/>
              </w:rPr>
              <w:t xml:space="preserve">Numbers we publish whether they flatter us or not.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Display Italic statement extracted from the article body and re-rendered larger to draw attention. 2–2.4rem, Midnight Navy or Royal Blue accent. Optional — used where a sentence deserves to slow the reader down.</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What we got wrong</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The first three sites overestimated retention by 18%. We changed the calculation methodology, re-audited prior years, and republished revised figures. Auditors flagged it as best-practice transparency. We file it under lessons learned.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Where it goes next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Restoration is now table stakes. The next phase pairs watershed work with rainwater capture at every Dholakia Retail manufacturing site and partner atelier — an integrated approach that closes the loop between operations and environment.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Body imagery renders larger and more cinematically — extends beyond column width for visual impact.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in-body editorial imagery (varies per article) — pulled dynamically from Sanity blockContent. Treatment: subject-appropriate (sustainability scene / atelier moment / leadership context), always cool monochrome grade for tonal unity. 1440×810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Each inline image: 2160×1215 WebP source, ≤220 KB, rendered at 1080px width</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from Sanity image field within blockContent body</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Optional comparison image pairs (before/after) rendered side-by-side as a 2-up grid within the wider container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arrow-down (12×12, Electric Blue) — preceding H4 sub-headings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external-link (12×12) — outbound links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inline images (±8px, scale 1.04 base) — only on column-breaking wide images.</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Reading section.</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Drop-cap fades in + scale 0.96 → 1.0 over 1s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Paragraphs fade-up 12px Y in stagger sequence on scroll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Pull-quotes: extend animation — width grows from 720px to 880px over 800ms, then text reveals word-by-word at 80ms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Inline images: extend animation — width grows from 720px to 1080px over 800ms, then fade-in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H4 arrow icon: rotates 0deg → 90deg → 0deg in a subtle pulse on entry, 600ms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components/news/article/EssayBody.tsx (alternative variant)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@portabletext/react with custom serializers tuned for magazine layout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Custom serializer for image: detects a 'fullWidth' boolean in Sanity image field → renders at extended width with 800ms width animation via Framer Motion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Drop-cap implemented via CSS ::first-letter pseudo-element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Tailwind Typography prose-xl plugin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Yorker long-form features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Atlantic deep dives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FT Weekend long-reads</w:t>
            </w:r>
          </w:p>
        </w:tc>
      </w:tr>
    </w:tbl>
    <w:p>
      <w:pPr>
        <w:spacing w:after="160" w:before="160"/>
      </w:pPr>
      <w:r>
        <w:t xml:space="preserve"/>
      </w:r>
    </w:p>
    <w:p>
      <w:pPr>
        <w:pStyle w:val="Heading3"/>
      </w:pPr>
      <w:r>
        <w:t xml:space="preserve">S03 Article Metadata &amp; Share</w:t>
      </w:r>
      <w:r>
        <w:rPr>
          <w:b w:val="false"/>
          <w:bCs w:val="false"/>
          <w:i/>
          <w:iCs/>
          <w:color w:val="6B7280"/>
          <w:sz w:val="18"/>
          <w:szCs w:val="18"/>
        </w:rPr>
        <w:t xml:space="preserve">   ·   Frame: P13-S03 Article Meta</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sticky left sidebar, Option B places metadata inline at the top of the article (above the lead paragraph) and share controls inline at the bottom (after the closing paragraph). No sticky element — preserves the magazine reading rhythm.</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Top metadata strip (above article body): centered single row, 720px max-width, hairline-divided</w:t>
      </w:r>
    </w:p>
    <w:p>
      <w:pPr>
        <w:pStyle w:val="ListParagraph"/>
        <w:numPr>
          <w:ilvl w:val="0"/>
          <w:numId w:val="2"/>
        </w:numPr>
        <w:spacing w:after="40" w:before="40"/>
      </w:pPr>
      <w:r>
        <w:rPr>
          <w:rFonts w:ascii="Arial" w:cs="Arial" w:eastAsia="Arial" w:hAnsi="Arial"/>
          <w:color w:val="2F3542"/>
          <w:sz w:val="21"/>
          <w:szCs w:val="21"/>
        </w:rPr>
        <w:t xml:space="preserve">Top strip content: small portrait (32×32 round) + author name → 1px Soft Sky vertical divider → date → 1px divider → read time</w:t>
      </w:r>
    </w:p>
    <w:p>
      <w:pPr>
        <w:pStyle w:val="ListParagraph"/>
        <w:numPr>
          <w:ilvl w:val="0"/>
          <w:numId w:val="2"/>
        </w:numPr>
        <w:spacing w:after="40" w:before="40"/>
      </w:pPr>
      <w:r>
        <w:rPr>
          <w:rFonts w:ascii="Arial" w:cs="Arial" w:eastAsia="Arial" w:hAnsi="Arial"/>
          <w:color w:val="2F3542"/>
          <w:sz w:val="21"/>
          <w:szCs w:val="21"/>
        </w:rPr>
        <w:t xml:space="preserve">Bottom share strip (below article body): centered horizontal row of 4 share buttons, ghost-outline style with Lucide icons</w:t>
      </w:r>
    </w:p>
    <w:p>
      <w:pPr>
        <w:pStyle w:val="ListParagraph"/>
        <w:numPr>
          <w:ilvl w:val="0"/>
          <w:numId w:val="2"/>
        </w:numPr>
        <w:spacing w:after="40" w:before="40"/>
      </w:pPr>
      <w:r>
        <w:rPr>
          <w:rFonts w:ascii="Arial" w:cs="Arial" w:eastAsia="Arial" w:hAnsi="Arial"/>
          <w:color w:val="2F3542"/>
          <w:sz w:val="21"/>
          <w:szCs w:val="21"/>
        </w:rPr>
        <w:t xml:space="preserve">Each share button: 1px Soft Sky border, 8px padding, icon + label inline (Share on LinkedIn, Share on X, Email, Copy link)</w:t>
      </w:r>
    </w:p>
    <w:p>
      <w:pPr>
        <w:pStyle w:val="ListParagraph"/>
        <w:numPr>
          <w:ilvl w:val="0"/>
          <w:numId w:val="2"/>
        </w:numPr>
        <w:spacing w:after="40" w:before="40"/>
      </w:pPr>
      <w:r>
        <w:rPr>
          <w:rFonts w:ascii="Arial" w:cs="Arial" w:eastAsia="Arial" w:hAnsi="Arial"/>
          <w:color w:val="2F3542"/>
          <w:sz w:val="21"/>
          <w:szCs w:val="21"/>
        </w:rPr>
        <w:t xml:space="preserve">On copy: button morphs to confirmation state with Lucide check + 'Link copied'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Author block: </w:t>
            </w:r>
            <w:r>
              <w:rPr>
                <w:rFonts w:ascii="Arial" w:cs="Arial" w:eastAsia="Arial" w:hAnsi="Arial"/>
                <w:color w:val="2F3542"/>
                <w:sz w:val="20"/>
                <w:szCs w:val="20"/>
              </w:rPr>
              <w:t xml:space="preserve">Sustainability Desk</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Author identity card — name, role, organisation. Used in article sidebars and footer attribution.</w:t>
            </w:r>
          </w:p>
          <w:p>
            <w:pPr>
              <w:spacing w:after="50" w:before="50"/>
            </w:pPr>
            <w:r>
              <w:rPr>
                <w:rFonts w:ascii="Arial" w:cs="Arial" w:eastAsia="Arial" w:hAnsi="Arial"/>
                <w:b/>
                <w:bCs/>
                <w:color w:val="0B1426"/>
                <w:sz w:val="20"/>
                <w:szCs w:val="20"/>
              </w:rPr>
              <w:t xml:space="preserve">Author bio: </w:t>
            </w:r>
            <w:r>
              <w:rPr>
                <w:rFonts w:ascii="Arial" w:cs="Arial" w:eastAsia="Arial" w:hAnsi="Arial"/>
                <w:color w:val="2F3542"/>
                <w:sz w:val="20"/>
                <w:szCs w:val="20"/>
              </w:rPr>
              <w:t xml:space="preserve">Internal editorial unit responsible for ESG reporting and programme transparency.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Short author biography. DM Sans Regular 14–15px. 30–60 words explaining the author's expertise or role.</w:t>
            </w:r>
          </w:p>
          <w:p>
            <w:pPr>
              <w:spacing w:after="50" w:before="50"/>
            </w:pPr>
            <w:r>
              <w:rPr>
                <w:rFonts w:ascii="Arial" w:cs="Arial" w:eastAsia="Arial" w:hAnsi="Arial"/>
                <w:b/>
                <w:bCs/>
                <w:color w:val="0B1426"/>
                <w:sz w:val="20"/>
                <w:szCs w:val="20"/>
              </w:rPr>
              <w:t xml:space="preserve">Published: </w:t>
            </w:r>
            <w:r>
              <w:rPr>
                <w:rFonts w:ascii="Arial" w:cs="Arial" w:eastAsia="Arial" w:hAnsi="Arial"/>
                <w:color w:val="2F3542"/>
                <w:sz w:val="20"/>
                <w:szCs w:val="20"/>
              </w:rPr>
              <w:t xml:space="preserve">14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Publication date for the article. DM Sans Regular 14px. Pattern: '14 March 2026' (no comma, no time).</w:t>
            </w:r>
          </w:p>
          <w:p>
            <w:pPr>
              <w:spacing w:after="50" w:before="50"/>
            </w:pPr>
            <w:r>
              <w:rPr>
                <w:rFonts w:ascii="Arial" w:cs="Arial" w:eastAsia="Arial" w:hAnsi="Arial"/>
                <w:b/>
                <w:bCs/>
                <w:color w:val="0B1426"/>
                <w:sz w:val="20"/>
                <w:szCs w:val="20"/>
              </w:rPr>
              <w:t xml:space="preserve">Last updated: </w:t>
            </w:r>
            <w:r>
              <w:rPr>
                <w:rFonts w:ascii="Arial" w:cs="Arial" w:eastAsia="Arial" w:hAnsi="Arial"/>
                <w:color w:val="2F3542"/>
                <w:sz w:val="20"/>
                <w:szCs w:val="20"/>
              </w:rPr>
              <w:t xml:space="preserve">14 March 2026 (initial publication)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Date the article was last edited or revised. Same spec as Published. Distinct field — only shown when different from Published.</w:t>
            </w:r>
          </w:p>
          <w:p>
            <w:pPr>
              <w:spacing w:after="50" w:before="50"/>
            </w:pPr>
            <w:r>
              <w:rPr>
                <w:rFonts w:ascii="Arial" w:cs="Arial" w:eastAsia="Arial" w:hAnsi="Arial"/>
                <w:b/>
                <w:bCs/>
                <w:color w:val="0B1426"/>
                <w:sz w:val="20"/>
                <w:szCs w:val="20"/>
              </w:rPr>
              <w:t xml:space="preserve">Share label: </w:t>
            </w:r>
            <w:r>
              <w:rPr>
                <w:rFonts w:ascii="Arial" w:cs="Arial" w:eastAsia="Arial" w:hAnsi="Arial"/>
                <w:color w:val="2F3542"/>
                <w:sz w:val="20"/>
                <w:szCs w:val="20"/>
              </w:rPr>
              <w:t xml:space="preserve">Forward this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50" w:before="50"/>
            </w:pPr>
            <w:r>
              <w:rPr>
                <w:rFonts w:ascii="Arial" w:cs="Arial" w:eastAsia="Arial" w:hAnsi="Arial"/>
                <w:b/>
                <w:bCs/>
                <w:color w:val="0B1426"/>
                <w:sz w:val="20"/>
                <w:szCs w:val="20"/>
              </w:rPr>
              <w:t xml:space="preserve">Share targets: </w:t>
            </w:r>
            <w:r>
              <w:rPr>
                <w:rFonts w:ascii="Arial" w:cs="Arial" w:eastAsia="Arial" w:hAnsi="Arial"/>
                <w:color w:val="2F3542"/>
                <w:sz w:val="20"/>
                <w:szCs w:val="20"/>
              </w:rPr>
              <w:t xml:space="preserve">LinkedIn · X · Email · Copy link</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Author portrait — 32×32 round avatar (smaller than Option A's 64×64).</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author portrait — head-and-shoulders 3/4 angle on neutral grey-blue backdrop, soft Rembrandt light. Round-mask 64×64 displayed; source 192×192 for retina. Cool monochrome grade.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https://www.platon.com/ — corporate portrait reference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Sanity author.portrait field</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Rendered: 64×64 WebP for retina, displayed at 32×32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linkedin / twitter / mail / link (16×16) inside ghost-outline share buttons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check (16×16, Electric Blue) — copy confirmation state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share buttons — ghost-outline fills to Electric Blue with white type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Top metadata strip: fade-in on entry (no slide animation — it's already at the top of the article)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Bottom share strip: fade-up 16px Y when scrolled into view (article finished signal)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Share button hover: 240ms ease-out fill transition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Copy click: button width animates from icon-only to icon + 'Link copied' label, then reverts after 2s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components/news/article/InlineMetaStrip.tsx — top of article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components/news/article/InlineShareStrip.tsx — bottom of article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Both Server Components except for the share-button click handlers (use client island wrapper)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Native share API on mobile via navigator.share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Yorker article meta treatment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inline share row</w:t>
            </w:r>
          </w:p>
        </w:tc>
      </w:tr>
    </w:tbl>
    <w:p>
      <w:pPr>
        <w:spacing w:after="160" w:before="160"/>
      </w:pPr>
      <w:r>
        <w:t xml:space="preserve"/>
      </w:r>
    </w:p>
    <w:p>
      <w:pPr>
        <w:pStyle w:val="Heading3"/>
      </w:pPr>
      <w:r>
        <w:t xml:space="preserve">S04 Related Articles</w:t>
      </w:r>
      <w:r>
        <w:rPr>
          <w:b w:val="false"/>
          <w:bCs w:val="false"/>
          <w:i/>
          <w:iCs/>
          <w:color w:val="6B7280"/>
          <w:sz w:val="18"/>
          <w:szCs w:val="18"/>
        </w:rPr>
        <w:t xml:space="preserve">   ·   Frame: P13-S04 Related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3-column equal grid, Option B uses an editorial featured-plus-list pattern — one large featured article on the left (50% width), two smaller list items stacked on the right. Reads as a curated 'editor's pick' rather than a generic 'more articles' grid.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White</w:t>
      </w:r>
    </w:p>
    <w:p>
      <w:pPr>
        <w:pStyle w:val="ListParagraph"/>
        <w:numPr>
          <w:ilvl w:val="0"/>
          <w:numId w:val="2"/>
        </w:numPr>
        <w:spacing w:after="40" w:before="40"/>
      </w:pPr>
      <w:r>
        <w:rPr>
          <w:rFonts w:ascii="Arial" w:cs="Arial" w:eastAsia="Arial" w:hAnsi="Arial"/>
          <w:color w:val="2F3542"/>
          <w:sz w:val="21"/>
          <w:szCs w:val="21"/>
        </w:rPr>
        <w:t xml:space="preserve">Top: section heading 'Read next' (Display H3) on the left</w:t>
      </w:r>
    </w:p>
    <w:p>
      <w:pPr>
        <w:pStyle w:val="ListParagraph"/>
        <w:numPr>
          <w:ilvl w:val="0"/>
          <w:numId w:val="2"/>
        </w:numPr>
        <w:spacing w:after="40" w:before="40"/>
      </w:pPr>
      <w:r>
        <w:rPr>
          <w:rFonts w:ascii="Arial" w:cs="Arial" w:eastAsia="Arial" w:hAnsi="Arial"/>
          <w:color w:val="2F3542"/>
          <w:sz w:val="21"/>
          <w:szCs w:val="21"/>
        </w:rPr>
        <w:t xml:space="preserve">Below: two-column 50/50 split</w:t>
      </w:r>
    </w:p>
    <w:p>
      <w:pPr>
        <w:pStyle w:val="ListParagraph"/>
        <w:numPr>
          <w:ilvl w:val="0"/>
          <w:numId w:val="2"/>
        </w:numPr>
        <w:spacing w:after="40" w:before="40"/>
      </w:pPr>
      <w:r>
        <w:rPr>
          <w:rFonts w:ascii="Arial" w:cs="Arial" w:eastAsia="Arial" w:hAnsi="Arial"/>
          <w:color w:val="2F3542"/>
          <w:sz w:val="21"/>
          <w:szCs w:val="21"/>
        </w:rPr>
        <w:t xml:space="preserve">Left column (50%): large featured article card — full 16:9 thumbnail, category eyebrow, oversized Display H4 title (no clamp), 2-line excerpt, date, 'Read →' link</w:t>
      </w:r>
    </w:p>
    <w:p>
      <w:pPr>
        <w:pStyle w:val="ListParagraph"/>
        <w:numPr>
          <w:ilvl w:val="0"/>
          <w:numId w:val="2"/>
        </w:numPr>
        <w:spacing w:after="40" w:before="40"/>
      </w:pPr>
      <w:r>
        <w:rPr>
          <w:rFonts w:ascii="Arial" w:cs="Arial" w:eastAsia="Arial" w:hAnsi="Arial"/>
          <w:color w:val="2F3542"/>
          <w:sz w:val="21"/>
          <w:szCs w:val="21"/>
        </w:rPr>
        <w:t xml:space="preserve">Right column (50%): vertical list of 2 secondary items, hairline-divided</w:t>
      </w:r>
    </w:p>
    <w:p>
      <w:pPr>
        <w:pStyle w:val="ListParagraph"/>
        <w:numPr>
          <w:ilvl w:val="0"/>
          <w:numId w:val="2"/>
        </w:numPr>
        <w:spacing w:after="40" w:before="40"/>
      </w:pPr>
      <w:r>
        <w:rPr>
          <w:rFonts w:ascii="Arial" w:cs="Arial" w:eastAsia="Arial" w:hAnsi="Arial"/>
          <w:color w:val="2F3542"/>
          <w:sz w:val="21"/>
          <w:szCs w:val="21"/>
        </w:rPr>
        <w:t xml:space="preserve">Each secondary item: 16:9 thumbnail (smaller, 320×180), category eyebrow, H5 title, date</w:t>
      </w:r>
    </w:p>
    <w:p>
      <w:pPr>
        <w:pStyle w:val="ListParagraph"/>
        <w:numPr>
          <w:ilvl w:val="0"/>
          <w:numId w:val="2"/>
        </w:numPr>
        <w:spacing w:after="40" w:before="40"/>
      </w:pPr>
      <w:r>
        <w:rPr>
          <w:rFonts w:ascii="Arial" w:cs="Arial" w:eastAsia="Arial" w:hAnsi="Arial"/>
          <w:color w:val="2F3542"/>
          <w:sz w:val="21"/>
          <w:szCs w:val="21"/>
        </w:rPr>
        <w:t xml:space="preserve">1px Soft Sky horizontal divider between secondary items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heading: </w:t>
            </w:r>
            <w:r>
              <w:rPr>
                <w:rFonts w:ascii="Arial" w:cs="Arial" w:eastAsia="Arial" w:hAnsi="Arial"/>
                <w:color w:val="2F3542"/>
                <w:sz w:val="20"/>
                <w:szCs w:val="20"/>
              </w:rPr>
              <w:t xml:space="preserve">Read next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Same as Section title — the words 'title' and 'heading' are used interchangeably in this system.</w:t>
            </w:r>
          </w:p>
          <w:p>
            <w:pPr>
              <w:spacing w:after="50" w:before="50"/>
            </w:pPr>
            <w:r>
              <w:rPr>
                <w:rFonts w:ascii="Arial" w:cs="Arial" w:eastAsia="Arial" w:hAnsi="Arial"/>
                <w:b/>
                <w:bCs/>
                <w:color w:val="0B1426"/>
                <w:sz w:val="20"/>
                <w:szCs w:val="20"/>
              </w:rPr>
              <w:t xml:space="preserve">Featured — title: </w:t>
            </w:r>
            <w:r>
              <w:rPr>
                <w:rFonts w:ascii="Arial" w:cs="Arial" w:eastAsia="Arial" w:hAnsi="Arial"/>
                <w:color w:val="2F3542"/>
                <w:sz w:val="20"/>
                <w:szCs w:val="20"/>
              </w:rPr>
              <w:t xml:space="preserve">Inside the audit: how the water programme is verified each quarter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Featured — meta: </w:t>
            </w:r>
            <w:r>
              <w:rPr>
                <w:rFonts w:ascii="Arial" w:cs="Arial" w:eastAsia="Arial" w:hAnsi="Arial"/>
                <w:color w:val="2F3542"/>
                <w:sz w:val="20"/>
                <w:szCs w:val="20"/>
              </w:rPr>
              <w:t xml:space="preserve">Sustainability · 22 January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Featured — excerpt: </w:t>
            </w:r>
            <w:r>
              <w:rPr>
                <w:rFonts w:ascii="Arial" w:cs="Arial" w:eastAsia="Arial" w:hAnsi="Arial"/>
                <w:color w:val="2F3542"/>
                <w:sz w:val="20"/>
                <w:szCs w:val="20"/>
              </w:rPr>
              <w:t xml:space="preserve">An unfiltered look at the methodology, the auditors, and the questions investors most often ask.</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Short preview paragraph for an article card — DM Sans Regular 14–16px, 2–4 lines, ends with an em-dash if truncated.</w:t>
            </w:r>
          </w:p>
          <w:p>
            <w:pPr>
              <w:spacing w:after="50" w:before="50"/>
            </w:pPr>
            <w:r>
              <w:rPr>
                <w:rFonts w:ascii="Arial" w:cs="Arial" w:eastAsia="Arial" w:hAnsi="Arial"/>
                <w:b/>
                <w:bCs/>
                <w:color w:val="0B1426"/>
                <w:sz w:val="20"/>
                <w:szCs w:val="20"/>
              </w:rPr>
              <w:t xml:space="preserve">List 1 — title: </w:t>
            </w:r>
            <w:r>
              <w:rPr>
                <w:rFonts w:ascii="Arial" w:cs="Arial" w:eastAsia="Arial" w:hAnsi="Arial"/>
                <w:color w:val="2F3542"/>
                <w:sz w:val="20"/>
                <w:szCs w:val="20"/>
              </w:rPr>
              <w:t xml:space="preserve">Dholakia Retail joins the Responsible Jewellery Council assurance programme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List 1 — meta: </w:t>
            </w:r>
            <w:r>
              <w:rPr>
                <w:rFonts w:ascii="Arial" w:cs="Arial" w:eastAsia="Arial" w:hAnsi="Arial"/>
                <w:color w:val="2F3542"/>
                <w:sz w:val="20"/>
                <w:szCs w:val="20"/>
              </w:rPr>
              <w:t xml:space="preserve">Press Release · 8 February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List 2 — title: </w:t>
            </w:r>
            <w:r>
              <w:rPr>
                <w:rFonts w:ascii="Arial" w:cs="Arial" w:eastAsia="Arial" w:hAnsi="Arial"/>
                <w:color w:val="2F3542"/>
                <w:sz w:val="20"/>
                <w:szCs w:val="20"/>
              </w:rPr>
              <w:t xml:space="preserve">The case for measured impact: an open letter to ESG investors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List 2 — meta: </w:t>
            </w:r>
            <w:r>
              <w:rPr>
                <w:rFonts w:ascii="Arial" w:cs="Arial" w:eastAsia="Arial" w:hAnsi="Arial"/>
                <w:color w:val="2F3542"/>
                <w:sz w:val="20"/>
                <w:szCs w:val="20"/>
              </w:rPr>
              <w:t xml:space="preserve">Leadership · 11 December 2025</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Mixed-scale 16:9 thumbnails — one prominent featured + two subordinate.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related-article thumbnails (3 cards) — match the news-grid treatment from P09-S04. 800×450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Featured: 1280×720 WebP, ≤180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Secondary: 640×360 WebP each, ≤80 KB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 Read links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thumbnails — featured drifts ±10px (more prominent), secondary ±6px (more subdued).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4° on featured, 2° on secondary.</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Featured card: fade-up 24px Y on entry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Secondary list items: stagger-enter 100ms apart after featured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featured: thumbnail scale 1.04 (600ms); title drops 4px; arrow translates 4px right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secondary: thumbnail scale 1.04; title underline draws in 240ms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3 most recent in same category (excluding current slug) — same query as Option A</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First result becomes featured; remaining become secondary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components/news/article/FeaturedAndList.tsx (alternative variant)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'You may also like' editorial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Bloomberg recommended-reads layout</w:t>
            </w:r>
          </w:p>
        </w:tc>
      </w:tr>
    </w:tbl>
    <w:p>
      <w:pPr>
        <w:spacing w:after="160" w:before="160"/>
      </w:pPr>
      <w:r>
        <w:t xml:space="preserve"/>
      </w:r>
    </w:p>
    <w:p>
      <w:pPr>
        <w:pStyle w:val="Heading3"/>
      </w:pPr>
      <w:r>
        <w:t xml:space="preserve">S05 Article Closer</w:t>
      </w:r>
      <w:r>
        <w:rPr>
          <w:b w:val="false"/>
          <w:bCs w:val="false"/>
          <w:i/>
          <w:iCs/>
          <w:color w:val="6B7280"/>
          <w:sz w:val="18"/>
          <w:szCs w:val="18"/>
        </w:rPr>
        <w:t xml:space="preserve">   ·   Frame: P13-S05 Article Closer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Subscribe CTA on Midnight Navy, Option B uses a two-column inline approach on Off-White — left column poses a question, right column offers a contact CTA. Lower-pressure than the Subscribe push; routes serious readers to direct contact.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80vh band on Off-White (no Midnight Navy reset — keeps tonal continuity with article body)</w:t>
      </w:r>
    </w:p>
    <w:p>
      <w:pPr>
        <w:pStyle w:val="ListParagraph"/>
        <w:numPr>
          <w:ilvl w:val="0"/>
          <w:numId w:val="2"/>
        </w:numPr>
        <w:spacing w:after="40" w:before="40"/>
      </w:pPr>
      <w:r>
        <w:rPr>
          <w:rFonts w:ascii="Arial" w:cs="Arial" w:eastAsia="Arial" w:hAnsi="Arial"/>
          <w:color w:val="2F3542"/>
          <w:sz w:val="21"/>
          <w:szCs w:val="21"/>
        </w:rPr>
        <w:t xml:space="preserve">Centered container 1080px max-width</w:t>
      </w:r>
    </w:p>
    <w:p>
      <w:pPr>
        <w:pStyle w:val="ListParagraph"/>
        <w:numPr>
          <w:ilvl w:val="0"/>
          <w:numId w:val="2"/>
        </w:numPr>
        <w:spacing w:after="40" w:before="40"/>
      </w:pPr>
      <w:r>
        <w:rPr>
          <w:rFonts w:ascii="Arial" w:cs="Arial" w:eastAsia="Arial" w:hAnsi="Arial"/>
          <w:color w:val="2F3542"/>
          <w:sz w:val="21"/>
          <w:szCs w:val="21"/>
        </w:rPr>
        <w:t xml:space="preserve">Two-column 50/50 split, vertically centered</w:t>
      </w:r>
    </w:p>
    <w:p>
      <w:pPr>
        <w:pStyle w:val="ListParagraph"/>
        <w:numPr>
          <w:ilvl w:val="0"/>
          <w:numId w:val="2"/>
        </w:numPr>
        <w:spacing w:after="40" w:before="40"/>
      </w:pPr>
      <w:r>
        <w:rPr>
          <w:rFonts w:ascii="Arial" w:cs="Arial" w:eastAsia="Arial" w:hAnsi="Arial"/>
          <w:color w:val="2F3542"/>
          <w:sz w:val="21"/>
          <w:szCs w:val="21"/>
        </w:rPr>
        <w:t xml:space="preserve">Left column: Display H3 question (max 480px)</w:t>
      </w:r>
    </w:p>
    <w:p>
      <w:pPr>
        <w:pStyle w:val="ListParagraph"/>
        <w:numPr>
          <w:ilvl w:val="0"/>
          <w:numId w:val="2"/>
        </w:numPr>
        <w:spacing w:after="40" w:before="40"/>
      </w:pPr>
      <w:r>
        <w:rPr>
          <w:rFonts w:ascii="Arial" w:cs="Arial" w:eastAsia="Arial" w:hAnsi="Arial"/>
          <w:color w:val="2F3542"/>
          <w:sz w:val="21"/>
          <w:szCs w:val="21"/>
        </w:rPr>
        <w:t xml:space="preserve">Right column: short body paragraph → primary CTA (Electric Blue ghost-outline) → secondary text-link below</w:t>
      </w:r>
    </w:p>
    <w:p>
      <w:pPr>
        <w:pStyle w:val="ListParagraph"/>
        <w:numPr>
          <w:ilvl w:val="0"/>
          <w:numId w:val="2"/>
        </w:numPr>
        <w:spacing w:after="40" w:before="40"/>
      </w:pPr>
      <w:r>
        <w:rPr>
          <w:rFonts w:ascii="Arial" w:cs="Arial" w:eastAsia="Arial" w:hAnsi="Arial"/>
          <w:color w:val="2F3542"/>
          <w:sz w:val="21"/>
          <w:szCs w:val="21"/>
        </w:rPr>
        <w:t xml:space="preserve">1px Electric Blue vertical hairline between columns, 240px tall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Have a question about the programme?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Press, investor relations, and partnership inquiries about sustainability initiatives are welcomed.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Contact the Sustainability Desk</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modal:newsletter</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Browse all sustainability articles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/news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 primary CTA, translates on hover</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muted blue-grey) — secondary text-link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primary CTA — ghost outline fills to Electric Blue with white type. Secondary text-link gets Electric Blue underline draw-in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Question word-by-word reveal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paragraph fade-up 12px Y after question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CTAs stagger-enter 80ms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Vertical hairline draws top-to-bottom over 1.2s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components/news/article/InlineQuestionCloser.tsx (alternative variant)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Primary CTA: next/link to /contact?type=press (pre-fills form's inquiry-type dropdown)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Secondary text-link: next/link to category archive page (e.g. /news?category=sustainability)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 pure presentation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FT article closers — question-led routing</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Atlantic article footer pattern</w:t>
            </w:r>
          </w:p>
        </w:tc>
      </w:tr>
    </w:tbl>
    <w:p>
      <w:pPr>
        <w:spacing w:after="160" w:before="160"/>
      </w:pPr>
      <w:r>
        <w:t xml:space="preserve"/>
      </w:r>
    </w:p>
    <w:p>
      <w:r>
        <w:br w:type="page"/>
      </w:r>
    </w:p>
    <w:p>
      <w:pPr>
        <w:pStyle w:val="Heading2"/>
      </w:pPr>
      <w:r>
        <w:rPr>
          <w:color w:val="3B6FFF"/>
        </w:rPr>
        <w:t xml:space="preserve">Page 14 — Privacy Policy</w:t>
      </w:r>
    </w:p>
    <w:p>
      <w:pPr>
        <w:pBdr>
          <w:bottom w:val="single" w:color="3B6FFF" w:sz="6" w:space="1"/>
        </w:pBdr>
        <w:spacing w:after="100" w:before="100"/>
      </w:pPr>
      <w:r>
        <w:t xml:space="preserve"/>
      </w:r>
    </w:p>
    <w:p>
      <w:pPr>
        <w:spacing w:after="80" w:before="80"/>
      </w:pPr>
      <w:r>
        <w:t xml:space="preserve"/>
      </w:r>
    </w:p>
    <w:p>
      <w:pPr>
        <w:pStyle w:val="Heading3"/>
      </w:pPr>
      <w:r>
        <w:t xml:space="preserve">S01 Legal Hero</w:t>
      </w:r>
      <w:r>
        <w:rPr>
          <w:b w:val="false"/>
          <w:bCs w:val="false"/>
          <w:i/>
          <w:iCs/>
          <w:color w:val="6B7280"/>
          <w:sz w:val="18"/>
          <w:szCs w:val="18"/>
        </w:rPr>
        <w:t xml:space="preserve">   ·   Frame: P14-S01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tall hero with breadcrumb and last-updated meta below the title, Option B uses a left-aligned compact masthead with the title set in oversized Display Italic on Off-White, and the metadata strip rendered as a thin hairline-divided horizontal row beneath. Reads less like a corporate document, more like a published statement.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30vh band on Off-White (compact — legal documents do not need cinematic intros)</w:t>
      </w:r>
    </w:p>
    <w:p>
      <w:pPr>
        <w:pStyle w:val="ListParagraph"/>
        <w:numPr>
          <w:ilvl w:val="0"/>
          <w:numId w:val="2"/>
        </w:numPr>
        <w:spacing w:after="40" w:before="40"/>
      </w:pPr>
      <w:r>
        <w:rPr>
          <w:rFonts w:ascii="Arial" w:cs="Arial" w:eastAsia="Arial" w:hAnsi="Arial"/>
          <w:color w:val="2F3542"/>
          <w:sz w:val="21"/>
          <w:szCs w:val="21"/>
        </w:rPr>
        <w:t xml:space="preserve">Centered container 880px max-width, left-aligned content</w:t>
      </w:r>
    </w:p>
    <w:p>
      <w:pPr>
        <w:pStyle w:val="ListParagraph"/>
        <w:numPr>
          <w:ilvl w:val="0"/>
          <w:numId w:val="2"/>
        </w:numPr>
        <w:spacing w:after="40" w:before="40"/>
      </w:pPr>
      <w:r>
        <w:rPr>
          <w:rFonts w:ascii="Arial" w:cs="Arial" w:eastAsia="Arial" w:hAnsi="Arial"/>
          <w:color w:val="2F3542"/>
          <w:sz w:val="21"/>
          <w:szCs w:val="21"/>
        </w:rPr>
        <w:t xml:space="preserve">Top: tiny eyebrow 'LEGAL · PRIVACY POLICY' in muted blue-grey caps</w:t>
      </w:r>
    </w:p>
    <w:p>
      <w:pPr>
        <w:pStyle w:val="ListParagraph"/>
        <w:numPr>
          <w:ilvl w:val="0"/>
          <w:numId w:val="2"/>
        </w:numPr>
        <w:spacing w:after="40" w:before="40"/>
      </w:pPr>
      <w:r>
        <w:rPr>
          <w:rFonts w:ascii="Arial" w:cs="Arial" w:eastAsia="Arial" w:hAnsi="Arial"/>
          <w:color w:val="2F3542"/>
          <w:sz w:val="21"/>
          <w:szCs w:val="21"/>
        </w:rPr>
        <w:t xml:space="preserve">Below: oversized Display Italic title (clamp 3rem to 4.5rem), left-aligned</w:t>
      </w:r>
    </w:p>
    <w:p>
      <w:pPr>
        <w:pStyle w:val="ListParagraph"/>
        <w:numPr>
          <w:ilvl w:val="0"/>
          <w:numId w:val="2"/>
        </w:numPr>
        <w:spacing w:after="40" w:before="40"/>
      </w:pPr>
      <w:r>
        <w:rPr>
          <w:rFonts w:ascii="Arial" w:cs="Arial" w:eastAsia="Arial" w:hAnsi="Arial"/>
          <w:color w:val="2F3542"/>
          <w:sz w:val="21"/>
          <w:szCs w:val="21"/>
        </w:rPr>
        <w:t xml:space="preserve">Below title: thin 1px Soft Sky horizontal hairline</w:t>
      </w:r>
    </w:p>
    <w:p>
      <w:pPr>
        <w:pStyle w:val="ListParagraph"/>
        <w:numPr>
          <w:ilvl w:val="0"/>
          <w:numId w:val="2"/>
        </w:numPr>
        <w:spacing w:after="40" w:before="40"/>
      </w:pPr>
      <w:r>
        <w:rPr>
          <w:rFonts w:ascii="Arial" w:cs="Arial" w:eastAsia="Arial" w:hAnsi="Arial"/>
          <w:color w:val="2F3542"/>
          <w:sz w:val="21"/>
          <w:szCs w:val="21"/>
        </w:rPr>
        <w:t xml:space="preserve">Below hairline: hairline-divided horizontal meta row — Last updated · Effective date · Version (3 hairline-separated cells)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LEGAL · PRIVACY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How we handle your data</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Last updated: </w:t>
            </w:r>
            <w:r>
              <w:rPr>
                <w:rFonts w:ascii="Arial" w:cs="Arial" w:eastAsia="Arial" w:hAnsi="Arial"/>
                <w:color w:val="2F3542"/>
                <w:sz w:val="20"/>
                <w:szCs w:val="20"/>
              </w:rPr>
              <w:t xml:space="preserve">Effective from 14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Date the article was last edited or revised. Same spec as Published. Distinct field — only shown when different from Published.</w:t>
            </w:r>
          </w:p>
          <w:p>
            <w:pPr>
              <w:spacing w:after="50" w:before="50"/>
            </w:pPr>
            <w:r>
              <w:rPr>
                <w:rFonts w:ascii="Arial" w:cs="Arial" w:eastAsia="Arial" w:hAnsi="Arial"/>
                <w:b/>
                <w:bCs/>
                <w:color w:val="0B1426"/>
                <w:sz w:val="20"/>
                <w:szCs w:val="20"/>
              </w:rPr>
              <w:t xml:space="preserve">Lead paragraph: </w:t>
            </w:r>
            <w:r>
              <w:rPr>
                <w:rFonts w:ascii="Arial" w:cs="Arial" w:eastAsia="Arial" w:hAnsi="Arial"/>
                <w:color w:val="2F3542"/>
                <w:sz w:val="20"/>
                <w:szCs w:val="20"/>
              </w:rPr>
              <w:t xml:space="preserve">This policy explains in plain language what personal data Dholakia Retail Private Limited collects, the purposes for which we use it, and the rights you may exercise. We aim to be specific, not legalistic.</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Opening paragraph of an editorial article. Same spec as Body Lead.</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the optional background grid pattern (±4px).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fade-in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Title word-by-word reveal at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Horizontal hairline: SVG draws left-to-right (1s)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Meta cells stagger-enter 80ms apart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app/legal/privacy/page.tsx — 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components/legal/PolicyMasthead.tsx — accepts title + meta props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Static metadata in generateMetadata() — noindex disabled (legal pages should be indexable)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legal pages — masthead simplicity</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Patagonia policy treatment</w:t>
            </w:r>
          </w:p>
        </w:tc>
      </w:tr>
    </w:tbl>
    <w:p>
      <w:pPr>
        <w:spacing w:after="160" w:before="160"/>
      </w:pPr>
      <w:r>
        <w:t xml:space="preserve"/>
      </w:r>
    </w:p>
    <w:p>
      <w:pPr>
        <w:pStyle w:val="Heading3"/>
      </w:pPr>
      <w:r>
        <w:t xml:space="preserve">S02 Policy Body</w:t>
      </w:r>
      <w:r>
        <w:rPr>
          <w:b w:val="false"/>
          <w:bCs w:val="false"/>
          <w:i/>
          <w:iCs/>
          <w:color w:val="6B7280"/>
          <w:sz w:val="18"/>
          <w:szCs w:val="18"/>
        </w:rPr>
        <w:t xml:space="preserve">   ·   Frame: P14-S02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sticky-sidebar TOC layout, Option B uses an inline-numbered approach — section numbers (01, 02, 03 ...) appear in the left margin as oversized Display Italic numerals; no separate TOC sidebar. Each section title acts as its own anchor target. Reads as a treatise, not a help-doc.</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Centered container 880px max-width on Off-White</w:t>
      </w:r>
    </w:p>
    <w:p>
      <w:pPr>
        <w:pStyle w:val="ListParagraph"/>
        <w:numPr>
          <w:ilvl w:val="0"/>
          <w:numId w:val="2"/>
        </w:numPr>
        <w:spacing w:after="40" w:before="40"/>
      </w:pPr>
      <w:r>
        <w:rPr>
          <w:rFonts w:ascii="Arial" w:cs="Arial" w:eastAsia="Arial" w:hAnsi="Arial"/>
          <w:color w:val="2F3542"/>
          <w:sz w:val="21"/>
          <w:szCs w:val="21"/>
        </w:rPr>
        <w:t xml:space="preserve">Two-column structure inside container: left margin 96px (numerals only), right column 720px (content)</w:t>
      </w:r>
    </w:p>
    <w:p>
      <w:pPr>
        <w:pStyle w:val="ListParagraph"/>
        <w:numPr>
          <w:ilvl w:val="0"/>
          <w:numId w:val="2"/>
        </w:numPr>
        <w:spacing w:after="40" w:before="40"/>
      </w:pPr>
      <w:r>
        <w:rPr>
          <w:rFonts w:ascii="Arial" w:cs="Arial" w:eastAsia="Arial" w:hAnsi="Arial"/>
          <w:color w:val="2F3542"/>
          <w:sz w:val="21"/>
          <w:szCs w:val="21"/>
        </w:rPr>
        <w:t xml:space="preserve">Each policy section: numeral (Display Italic 4rem, Electric Blue) in left margin → H3 section heading + body in right column</w:t>
      </w:r>
    </w:p>
    <w:p>
      <w:pPr>
        <w:pStyle w:val="ListParagraph"/>
        <w:numPr>
          <w:ilvl w:val="0"/>
          <w:numId w:val="2"/>
        </w:numPr>
        <w:spacing w:after="40" w:before="40"/>
      </w:pPr>
      <w:r>
        <w:rPr>
          <w:rFonts w:ascii="Arial" w:cs="Arial" w:eastAsia="Arial" w:hAnsi="Arial"/>
          <w:color w:val="2F3542"/>
          <w:sz w:val="21"/>
          <w:szCs w:val="21"/>
        </w:rPr>
        <w:t xml:space="preserve">1px Soft Sky horizontal divider between sections</w:t>
      </w:r>
    </w:p>
    <w:p>
      <w:pPr>
        <w:pStyle w:val="ListParagraph"/>
        <w:numPr>
          <w:ilvl w:val="0"/>
          <w:numId w:val="2"/>
        </w:numPr>
        <w:spacing w:after="40" w:before="40"/>
      </w:pPr>
      <w:r>
        <w:rPr>
          <w:rFonts w:ascii="Arial" w:cs="Arial" w:eastAsia="Arial" w:hAnsi="Arial"/>
          <w:color w:val="2F3542"/>
          <w:sz w:val="21"/>
          <w:szCs w:val="21"/>
        </w:rPr>
        <w:t xml:space="preserve">Body type: DM Sans 18px / 1.7 line-height</w:t>
      </w:r>
    </w:p>
    <w:p>
      <w:pPr>
        <w:pStyle w:val="ListParagraph"/>
        <w:numPr>
          <w:ilvl w:val="0"/>
          <w:numId w:val="2"/>
        </w:numPr>
        <w:spacing w:after="40" w:before="40"/>
      </w:pPr>
      <w:r>
        <w:rPr>
          <w:rFonts w:ascii="Arial" w:cs="Arial" w:eastAsia="Arial" w:hAnsi="Arial"/>
          <w:color w:val="2F3542"/>
          <w:sz w:val="21"/>
          <w:szCs w:val="21"/>
        </w:rPr>
        <w:t xml:space="preserve">Inline links underlined Electric Blue; outbound links get Lucide external-link icon</w:t>
      </w:r>
    </w:p>
    <w:p>
      <w:pPr>
        <w:pStyle w:val="ListParagraph"/>
        <w:numPr>
          <w:ilvl w:val="0"/>
          <w:numId w:val="2"/>
        </w:numPr>
        <w:spacing w:after="40" w:before="40"/>
      </w:pPr>
      <w:r>
        <w:rPr>
          <w:rFonts w:ascii="Arial" w:cs="Arial" w:eastAsia="Arial" w:hAnsi="Arial"/>
          <w:color w:val="2F3542"/>
          <w:sz w:val="21"/>
          <w:szCs w:val="21"/>
        </w:rPr>
        <w:t xml:space="preserve">On scroll: current section's numeral highlights via subtle Electric Blue glow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1 — Heading: </w:t>
            </w:r>
            <w:r>
              <w:rPr>
                <w:rFonts w:ascii="Arial" w:cs="Arial" w:eastAsia="Arial" w:hAnsi="Arial"/>
                <w:color w:val="2F3542"/>
                <w:sz w:val="20"/>
                <w:szCs w:val="20"/>
              </w:rPr>
              <w:t xml:space="preserve">What we collect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1 — Body: </w:t>
            </w:r>
            <w:r>
              <w:rPr>
                <w:rFonts w:ascii="Arial" w:cs="Arial" w:eastAsia="Arial" w:hAnsi="Arial"/>
                <w:color w:val="2F3542"/>
                <w:sz w:val="20"/>
                <w:szCs w:val="20"/>
              </w:rPr>
              <w:t xml:space="preserve">Information you give us (contact form fields, newsletter subscription, career applications). Information collected automatically (IP address, device, browser, page-level analytics). Information from third parties (when you authenticate via a connected platform).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2 — Heading: </w:t>
            </w:r>
            <w:r>
              <w:rPr>
                <w:rFonts w:ascii="Arial" w:cs="Arial" w:eastAsia="Arial" w:hAnsi="Arial"/>
                <w:color w:val="2F3542"/>
                <w:sz w:val="20"/>
                <w:szCs w:val="20"/>
              </w:rPr>
              <w:t xml:space="preserve">Why we use it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2 — Body: </w:t>
            </w:r>
            <w:r>
              <w:rPr>
                <w:rFonts w:ascii="Arial" w:cs="Arial" w:eastAsia="Arial" w:hAnsi="Arial"/>
                <w:color w:val="2F3542"/>
                <w:sz w:val="20"/>
                <w:szCs w:val="20"/>
              </w:rPr>
              <w:t xml:space="preserve">To respond to your inquiries, to process partnership or career applications, to send opt-in newsletters, to improve site performance, and to meet legal obligations. Never to sell, rent, or share with advertisers.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3 — Heading: </w:t>
            </w:r>
            <w:r>
              <w:rPr>
                <w:rFonts w:ascii="Arial" w:cs="Arial" w:eastAsia="Arial" w:hAnsi="Arial"/>
                <w:color w:val="2F3542"/>
                <w:sz w:val="20"/>
                <w:szCs w:val="20"/>
              </w:rPr>
              <w:t xml:space="preserve">Cookies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3 — Body: </w:t>
            </w:r>
            <w:r>
              <w:rPr>
                <w:rFonts w:ascii="Arial" w:cs="Arial" w:eastAsia="Arial" w:hAnsi="Arial"/>
                <w:color w:val="2F3542"/>
                <w:sz w:val="20"/>
                <w:szCs w:val="20"/>
              </w:rPr>
              <w:t xml:space="preserve">Detailed in the Cookie Policy. Essential cookies always run; analytics and preference cookies require your consent.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4 — Heading: </w:t>
            </w:r>
            <w:r>
              <w:rPr>
                <w:rFonts w:ascii="Arial" w:cs="Arial" w:eastAsia="Arial" w:hAnsi="Arial"/>
                <w:color w:val="2F3542"/>
                <w:sz w:val="20"/>
                <w:szCs w:val="20"/>
              </w:rPr>
              <w:t xml:space="preserve">How long we keep it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4 — Body: </w:t>
            </w:r>
            <w:r>
              <w:rPr>
                <w:rFonts w:ascii="Arial" w:cs="Arial" w:eastAsia="Arial" w:hAnsi="Arial"/>
                <w:color w:val="2F3542"/>
                <w:sz w:val="20"/>
                <w:szCs w:val="20"/>
              </w:rPr>
              <w:t xml:space="preserve">Inquiry records: 36 months from last contact. Analytics: 26 months. Newsletter: until you unsubscribe. Some records may be retained longer where law requires.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5 — Heading: </w:t>
            </w:r>
            <w:r>
              <w:rPr>
                <w:rFonts w:ascii="Arial" w:cs="Arial" w:eastAsia="Arial" w:hAnsi="Arial"/>
                <w:color w:val="2F3542"/>
                <w:sz w:val="20"/>
                <w:szCs w:val="20"/>
              </w:rPr>
              <w:t xml:space="preserve">Your rights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5 — Body: </w:t>
            </w:r>
            <w:r>
              <w:rPr>
                <w:rFonts w:ascii="Arial" w:cs="Arial" w:eastAsia="Arial" w:hAnsi="Arial"/>
                <w:color w:val="2F3542"/>
                <w:sz w:val="20"/>
                <w:szCs w:val="20"/>
              </w:rPr>
              <w:t xml:space="preserve">Access, correction, deletion, export, or objection — email privacy@dholakiaretail.com. We respond within 30 days.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6 — Heading: </w:t>
            </w:r>
            <w:r>
              <w:rPr>
                <w:rFonts w:ascii="Arial" w:cs="Arial" w:eastAsia="Arial" w:hAnsi="Arial"/>
                <w:color w:val="2F3542"/>
                <w:sz w:val="20"/>
                <w:szCs w:val="20"/>
              </w:rPr>
              <w:t xml:space="preserve">Talk to us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6 — Body: </w:t>
            </w:r>
            <w:r>
              <w:rPr>
                <w:rFonts w:ascii="Arial" w:cs="Arial" w:eastAsia="Arial" w:hAnsi="Arial"/>
                <w:color w:val="2F3542"/>
                <w:sz w:val="20"/>
                <w:szCs w:val="20"/>
              </w:rPr>
              <w:t xml:space="preserve">Data Protection Officer · Dholakia Retail Private Limited · Surat, Gujarat · privacy@dholakiaretail.com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external-link (12×12, Electric Blue) — outbound links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 Reading section.</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Each section enters via fade-up 12px Y as it crosses 75% viewport 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Numeral reveal: scale 1.4 → 1.0 + opacity 0 → 1 over 600ms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scroll: active numeral gets a subtle Electric Blue text-shadow glow that decays as user scrolls past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Horizontal section dividers: SVG draw left-to-right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components/legal/InlineNumberedPolicy.tsx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Sections rendered as &lt;section id&gt; with anchor IDs derived from heading slugs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useScrollSpy custom hook to track active section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Reading-progress indicator at top of viewport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Print stylesheet: numerals collapse to inline numbering for printable output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legal documents — inline numbered structure</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Economist's analytical features</w:t>
            </w:r>
          </w:p>
        </w:tc>
      </w:tr>
    </w:tbl>
    <w:p>
      <w:pPr>
        <w:spacing w:after="160" w:before="160"/>
      </w:pPr>
      <w:r>
        <w:t xml:space="preserve"/>
      </w:r>
    </w:p>
    <w:p>
      <w:pPr>
        <w:pStyle w:val="Heading3"/>
      </w:pPr>
      <w:r>
        <w:t xml:space="preserve">S03 Legal Closer</w:t>
      </w:r>
      <w:r>
        <w:rPr>
          <w:b w:val="false"/>
          <w:bCs w:val="false"/>
          <w:i/>
          <w:iCs/>
          <w:color w:val="6B7280"/>
          <w:sz w:val="18"/>
          <w:szCs w:val="18"/>
        </w:rPr>
        <w:t xml:space="preserve">   ·   Frame: P14-S03 Closer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stacked closer with three CTAs, Option B uses a single-line inline closer — one statement with the contact email rendered as a clickable link inline within the sentence. Compressed, dignified, no marketing pressure.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60vh band on Off-White (compact)</w:t>
      </w:r>
    </w:p>
    <w:p>
      <w:pPr>
        <w:pStyle w:val="ListParagraph"/>
        <w:numPr>
          <w:ilvl w:val="0"/>
          <w:numId w:val="2"/>
        </w:numPr>
        <w:spacing w:after="40" w:before="40"/>
      </w:pPr>
      <w:r>
        <w:rPr>
          <w:rFonts w:ascii="Arial" w:cs="Arial" w:eastAsia="Arial" w:hAnsi="Arial"/>
          <w:color w:val="2F3542"/>
          <w:sz w:val="21"/>
          <w:szCs w:val="21"/>
        </w:rPr>
        <w:t xml:space="preserve">Centered narrow column, 720px max-width</w:t>
      </w:r>
    </w:p>
    <w:p>
      <w:pPr>
        <w:pStyle w:val="ListParagraph"/>
        <w:numPr>
          <w:ilvl w:val="0"/>
          <w:numId w:val="2"/>
        </w:numPr>
        <w:spacing w:after="40" w:before="40"/>
      </w:pPr>
      <w:r>
        <w:rPr>
          <w:rFonts w:ascii="Arial" w:cs="Arial" w:eastAsia="Arial" w:hAnsi="Arial"/>
          <w:color w:val="2F3542"/>
          <w:sz w:val="21"/>
          <w:szCs w:val="21"/>
        </w:rPr>
        <w:t xml:space="preserve">Single Display Italic statement broken across 2-3 lines</w:t>
      </w:r>
    </w:p>
    <w:p>
      <w:pPr>
        <w:pStyle w:val="ListParagraph"/>
        <w:numPr>
          <w:ilvl w:val="0"/>
          <w:numId w:val="2"/>
        </w:numPr>
        <w:spacing w:after="40" w:before="40"/>
      </w:pPr>
      <w:r>
        <w:rPr>
          <w:rFonts w:ascii="Arial" w:cs="Arial" w:eastAsia="Arial" w:hAnsi="Arial"/>
          <w:color w:val="2F3542"/>
          <w:sz w:val="21"/>
          <w:szCs w:val="21"/>
        </w:rPr>
        <w:t xml:space="preserve">Last line contains the email address rendered as an inline Electric Blue link with underline</w:t>
      </w:r>
    </w:p>
    <w:p>
      <w:pPr>
        <w:pStyle w:val="ListParagraph"/>
        <w:numPr>
          <w:ilvl w:val="0"/>
          <w:numId w:val="2"/>
        </w:numPr>
        <w:spacing w:after="40" w:before="40"/>
      </w:pPr>
      <w:r>
        <w:rPr>
          <w:rFonts w:ascii="Arial" w:cs="Arial" w:eastAsia="Arial" w:hAnsi="Arial"/>
          <w:color w:val="2F3542"/>
          <w:sz w:val="21"/>
          <w:szCs w:val="21"/>
        </w:rPr>
        <w:t xml:space="preserve">Below statement: small caps signature line — 'The Privacy Office · Dholakia Retail'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Need clarification?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Reach our Data Protection Officer for any privacy concerns or to exercise the rights described above.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Email the DPO</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Return to homepage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Optional Lucide mail (12×12, Electric Blue) preceding the email 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Email link gets Electric Blue underline thickness shift on hover (1px → 2px), 240ms.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Statement word-by-word reveal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Signature fades in last (400ms after statement)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components/legal/InlineSentenceCloser.tsx — accepts statement + email props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 pure presentation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Email link uses href='mailto:' with mailto-handler fallback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Hermès editorial closer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Linear inline-CTA closers</w:t>
            </w:r>
          </w:p>
        </w:tc>
      </w:tr>
    </w:tbl>
    <w:p>
      <w:pPr>
        <w:spacing w:after="160" w:before="160"/>
      </w:pPr>
      <w:r>
        <w:t xml:space="preserve"/>
      </w:r>
    </w:p>
    <w:p>
      <w:r>
        <w:br w:type="page"/>
      </w:r>
    </w:p>
    <w:p>
      <w:pPr>
        <w:pStyle w:val="Heading2"/>
      </w:pPr>
      <w:r>
        <w:rPr>
          <w:color w:val="3B6FFF"/>
        </w:rPr>
        <w:t xml:space="preserve">Page 15 — Terms &amp; Conditions</w:t>
      </w:r>
    </w:p>
    <w:p>
      <w:pPr>
        <w:pBdr>
          <w:bottom w:val="single" w:color="3B6FFF" w:sz="6" w:space="1"/>
        </w:pBdr>
        <w:spacing w:after="100" w:before="100"/>
      </w:pPr>
      <w:r>
        <w:t xml:space="preserve"/>
      </w:r>
    </w:p>
    <w:p>
      <w:pPr>
        <w:spacing w:after="80" w:before="80"/>
      </w:pPr>
      <w:r>
        <w:t xml:space="preserve"/>
      </w:r>
    </w:p>
    <w:p>
      <w:pPr>
        <w:pStyle w:val="Heading3"/>
      </w:pPr>
      <w:r>
        <w:t xml:space="preserve">S01 Legal Hero</w:t>
      </w:r>
      <w:r>
        <w:rPr>
          <w:b w:val="false"/>
          <w:bCs w:val="false"/>
          <w:i/>
          <w:iCs/>
          <w:color w:val="6B7280"/>
          <w:sz w:val="18"/>
          <w:szCs w:val="18"/>
        </w:rPr>
        <w:t xml:space="preserve">   ·   Frame: P15-S01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Same masthead pattern as P14-S01 Option B — compact left-aligned title with hairline-divided meta strip beneath. Maintains visual consistency across the legal-page set; visitors who land on multiple legal pages get the same mental model.</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Same as P14-S01 Option B (compact masthead, oversized Display Italic title, hairline meta row)</w:t>
      </w:r>
    </w:p>
    <w:p>
      <w:pPr>
        <w:pStyle w:val="ListParagraph"/>
        <w:numPr>
          <w:ilvl w:val="0"/>
          <w:numId w:val="2"/>
        </w:numPr>
        <w:spacing w:after="40" w:before="40"/>
      </w:pPr>
      <w:r>
        <w:rPr>
          <w:rFonts w:ascii="Arial" w:cs="Arial" w:eastAsia="Arial" w:hAnsi="Arial"/>
          <w:color w:val="2F3542"/>
          <w:sz w:val="21"/>
          <w:szCs w:val="21"/>
        </w:rPr>
        <w:t xml:space="preserve">Eyebrow reads 'LEGAL · TERMS &amp; CONDITIONS'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LEGAL · TERMS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Terms of use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Last updated: </w:t>
            </w:r>
            <w:r>
              <w:rPr>
                <w:rFonts w:ascii="Arial" w:cs="Arial" w:eastAsia="Arial" w:hAnsi="Arial"/>
                <w:color w:val="2F3542"/>
                <w:sz w:val="20"/>
                <w:szCs w:val="20"/>
              </w:rPr>
              <w:t xml:space="preserve">Effective from 14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Date the article was last edited or revised. Same spec as Published. Distinct field — only shown when different from Published.</w:t>
            </w:r>
          </w:p>
          <w:p>
            <w:pPr>
              <w:spacing w:after="50" w:before="50"/>
            </w:pPr>
            <w:r>
              <w:rPr>
                <w:rFonts w:ascii="Arial" w:cs="Arial" w:eastAsia="Arial" w:hAnsi="Arial"/>
                <w:b/>
                <w:bCs/>
                <w:color w:val="0B1426"/>
                <w:sz w:val="20"/>
                <w:szCs w:val="20"/>
              </w:rPr>
              <w:t xml:space="preserve">Lead paragraph: </w:t>
            </w:r>
            <w:r>
              <w:rPr>
                <w:rFonts w:ascii="Arial" w:cs="Arial" w:eastAsia="Arial" w:hAnsi="Arial"/>
                <w:color w:val="2F3542"/>
                <w:sz w:val="20"/>
                <w:szCs w:val="20"/>
              </w:rPr>
              <w:t xml:space="preserve">Plain-language terms governing the use of dholakiaretail.com. Continued use constitutes acceptance of these terms.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Opening paragraph of an editorial article. Same spec as Body Lead.</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optional background grid (±4px).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Same sequence as P14-S01 Option 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components/legal/PolicyMasthead.tsx with title='Terms &amp; Conditions' and route at /legal/terms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Consistent treatment across legal pages — see P14-S01 Option B references</w:t>
            </w:r>
          </w:p>
        </w:tc>
      </w:tr>
    </w:tbl>
    <w:p>
      <w:pPr>
        <w:spacing w:after="160" w:before="160"/>
      </w:pPr>
      <w:r>
        <w:t xml:space="preserve"/>
      </w:r>
    </w:p>
    <w:p>
      <w:pPr>
        <w:pStyle w:val="Heading3"/>
      </w:pPr>
      <w:r>
        <w:t xml:space="preserve">S02 Terms Body</w:t>
      </w:r>
      <w:r>
        <w:rPr>
          <w:b w:val="false"/>
          <w:bCs w:val="false"/>
          <w:i/>
          <w:iCs/>
          <w:color w:val="6B7280"/>
          <w:sz w:val="18"/>
          <w:szCs w:val="18"/>
        </w:rPr>
        <w:t xml:space="preserve">   ·   Frame: P15-S02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Same inline-numbered structure as P14-S02 Option B — establishes the visual pattern for the legal-page set. Section content differs but the typographic system is identical.</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Same as P14-S02 Option B (centered 880px container, 96px left-margin numerals, 720px right-column content)</w:t>
      </w:r>
    </w:p>
    <w:p>
      <w:pPr>
        <w:pStyle w:val="ListParagraph"/>
        <w:numPr>
          <w:ilvl w:val="0"/>
          <w:numId w:val="2"/>
        </w:numPr>
        <w:spacing w:after="40" w:before="40"/>
      </w:pPr>
      <w:r>
        <w:rPr>
          <w:rFonts w:ascii="Arial" w:cs="Arial" w:eastAsia="Arial" w:hAnsi="Arial"/>
          <w:color w:val="2F3542"/>
          <w:sz w:val="21"/>
          <w:szCs w:val="21"/>
        </w:rPr>
        <w:t xml:space="preserve">Sections renumbered 01-N appropriate to Terms content (Acceptance, Use of site, Intellectual property, Disclaimers, Limitation of liability, Governing law, Modifications, Contact)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1 — Heading: </w:t>
            </w:r>
            <w:r>
              <w:rPr>
                <w:rFonts w:ascii="Arial" w:cs="Arial" w:eastAsia="Arial" w:hAnsi="Arial"/>
                <w:color w:val="2F3542"/>
                <w:sz w:val="20"/>
                <w:szCs w:val="20"/>
              </w:rPr>
              <w:t xml:space="preserve">Acceptance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1 — Body: </w:t>
            </w:r>
            <w:r>
              <w:rPr>
                <w:rFonts w:ascii="Arial" w:cs="Arial" w:eastAsia="Arial" w:hAnsi="Arial"/>
                <w:color w:val="2F3542"/>
                <w:sz w:val="20"/>
                <w:szCs w:val="20"/>
              </w:rPr>
              <w:t xml:space="preserve">Use of dholakiaretail.com constitutes acceptance of these terms. If you disagree with any term, please discontinue use.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2 — Heading: </w:t>
            </w:r>
            <w:r>
              <w:rPr>
                <w:rFonts w:ascii="Arial" w:cs="Arial" w:eastAsia="Arial" w:hAnsi="Arial"/>
                <w:color w:val="2F3542"/>
                <w:sz w:val="20"/>
                <w:szCs w:val="20"/>
              </w:rPr>
              <w:t xml:space="preserve">What you can do</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2 — Body: </w:t>
            </w:r>
            <w:r>
              <w:rPr>
                <w:rFonts w:ascii="Arial" w:cs="Arial" w:eastAsia="Arial" w:hAnsi="Arial"/>
                <w:color w:val="2F3542"/>
                <w:sz w:val="20"/>
                <w:szCs w:val="20"/>
              </w:rPr>
              <w:t xml:space="preserve">View and download materials for personal, non-commercial reference only. The license is non-transferable and may be revoked at any time.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3 — Heading: </w:t>
            </w:r>
            <w:r>
              <w:rPr>
                <w:rFonts w:ascii="Arial" w:cs="Arial" w:eastAsia="Arial" w:hAnsi="Arial"/>
                <w:color w:val="2F3542"/>
                <w:sz w:val="20"/>
                <w:szCs w:val="20"/>
              </w:rPr>
              <w:t xml:space="preserve">Intellectual property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3 — Body: </w:t>
            </w:r>
            <w:r>
              <w:rPr>
                <w:rFonts w:ascii="Arial" w:cs="Arial" w:eastAsia="Arial" w:hAnsi="Arial"/>
                <w:color w:val="2F3542"/>
                <w:sz w:val="20"/>
                <w:szCs w:val="20"/>
              </w:rPr>
              <w:t xml:space="preserve">All content, brand marks (Dholakia Retail, Mayavé), logos, photography, copy, and designs belong to Dholakia Retail Private Limited and are protected under Indian and international IP law. Unauthorised reproduction is prohibited.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4 — Heading: </w:t>
            </w:r>
            <w:r>
              <w:rPr>
                <w:rFonts w:ascii="Arial" w:cs="Arial" w:eastAsia="Arial" w:hAnsi="Arial"/>
                <w:color w:val="2F3542"/>
                <w:sz w:val="20"/>
                <w:szCs w:val="20"/>
              </w:rPr>
              <w:t xml:space="preserve">No warranties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4 — Body: </w:t>
            </w:r>
            <w:r>
              <w:rPr>
                <w:rFonts w:ascii="Arial" w:cs="Arial" w:eastAsia="Arial" w:hAnsi="Arial"/>
                <w:color w:val="2F3542"/>
                <w:sz w:val="20"/>
                <w:szCs w:val="20"/>
              </w:rPr>
              <w:t xml:space="preserve">Materials are provided 'as is'. We make no warranties regarding accuracy, completeness, or fitness for purpose. See the Disclaimer for full terms.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5 — Heading: </w:t>
            </w:r>
            <w:r>
              <w:rPr>
                <w:rFonts w:ascii="Arial" w:cs="Arial" w:eastAsia="Arial" w:hAnsi="Arial"/>
                <w:color w:val="2F3542"/>
                <w:sz w:val="20"/>
                <w:szCs w:val="20"/>
              </w:rPr>
              <w:t xml:space="preserve">Liability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5 — Body: </w:t>
            </w:r>
            <w:r>
              <w:rPr>
                <w:rFonts w:ascii="Arial" w:cs="Arial" w:eastAsia="Arial" w:hAnsi="Arial"/>
                <w:color w:val="2F3542"/>
                <w:sz w:val="20"/>
                <w:szCs w:val="20"/>
              </w:rPr>
              <w:t xml:space="preserve">Dholakia Retail and its affiliates are not liable for damages arising from use of this site, even where the possibility of such damage was disclosed.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6 — Heading: </w:t>
            </w:r>
            <w:r>
              <w:rPr>
                <w:rFonts w:ascii="Arial" w:cs="Arial" w:eastAsia="Arial" w:hAnsi="Arial"/>
                <w:color w:val="2F3542"/>
                <w:sz w:val="20"/>
                <w:szCs w:val="20"/>
              </w:rPr>
              <w:t xml:space="preserve">Jurisdiction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6 — Body: </w:t>
            </w:r>
            <w:r>
              <w:rPr>
                <w:rFonts w:ascii="Arial" w:cs="Arial" w:eastAsia="Arial" w:hAnsi="Arial"/>
                <w:color w:val="2F3542"/>
                <w:sz w:val="20"/>
                <w:szCs w:val="20"/>
              </w:rPr>
              <w:t xml:space="preserve">Governed by Indian law. Disputes subject to the exclusive jurisdiction of courts in Surat, Gujarat.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external-link (12×12) — outbound links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Same sequence as P14-S02 Option 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components/legal/InlineNumberedPolicy.tsx with terms content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Mounted at app/legal/terms/page.tsx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Consistent with P14-S02 Option B</w:t>
            </w:r>
          </w:p>
        </w:tc>
      </w:tr>
    </w:tbl>
    <w:p>
      <w:pPr>
        <w:spacing w:after="160" w:before="160"/>
      </w:pPr>
      <w:r>
        <w:t xml:space="preserve"/>
      </w:r>
    </w:p>
    <w:p>
      <w:pPr>
        <w:pStyle w:val="Heading3"/>
      </w:pPr>
      <w:r>
        <w:t xml:space="preserve">S03 Legal Closer</w:t>
      </w:r>
      <w:r>
        <w:rPr>
          <w:b w:val="false"/>
          <w:bCs w:val="false"/>
          <w:i/>
          <w:iCs/>
          <w:color w:val="6B7280"/>
          <w:sz w:val="18"/>
          <w:szCs w:val="18"/>
        </w:rPr>
        <w:t xml:space="preserve">   ·   Frame: P15-S03 Closer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Same inline-sentence closer pattern as P14-S03 Option B — but with the legal team's contact email instead of privacy. Maintains pattern; copy varies.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Same as P14-S03 Option B (compact 60vh, centered single statement, email link inline)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Need a clarification?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For partnership agreements, commercial-use questions, or anything not covered above, reach the legal team.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Email the legal team</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Return to homepage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Optional Lucide mail (12×12)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Email link gets Electric Blue underline thickness shift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Same sequence as P14-S03 Option 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components/legal/InlineSentenceCloser.tsx with legal@ email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Consistent with P14-S03 Option B</w:t>
            </w:r>
          </w:p>
        </w:tc>
      </w:tr>
    </w:tbl>
    <w:p>
      <w:pPr>
        <w:spacing w:after="160" w:before="160"/>
      </w:pPr>
      <w:r>
        <w:t xml:space="preserve"/>
      </w:r>
    </w:p>
    <w:p>
      <w:r>
        <w:br w:type="page"/>
      </w:r>
    </w:p>
    <w:p>
      <w:pPr>
        <w:pStyle w:val="Heading2"/>
      </w:pPr>
      <w:r>
        <w:rPr>
          <w:color w:val="3B6FFF"/>
        </w:rPr>
        <w:t xml:space="preserve">Page 16 — Cookie Policy</w:t>
      </w:r>
    </w:p>
    <w:p>
      <w:pPr>
        <w:pBdr>
          <w:bottom w:val="single" w:color="3B6FFF" w:sz="6" w:space="1"/>
        </w:pBdr>
        <w:spacing w:after="100" w:before="100"/>
      </w:pPr>
      <w:r>
        <w:t xml:space="preserve"/>
      </w:r>
    </w:p>
    <w:p>
      <w:pPr>
        <w:spacing w:after="80" w:before="80"/>
      </w:pPr>
      <w:r>
        <w:t xml:space="preserve"/>
      </w:r>
    </w:p>
    <w:p>
      <w:pPr>
        <w:pStyle w:val="Heading3"/>
      </w:pPr>
      <w:r>
        <w:t xml:space="preserve">S01 Legal Hero</w:t>
      </w:r>
      <w:r>
        <w:rPr>
          <w:b w:val="false"/>
          <w:bCs w:val="false"/>
          <w:i/>
          <w:iCs/>
          <w:color w:val="6B7280"/>
          <w:sz w:val="18"/>
          <w:szCs w:val="18"/>
        </w:rPr>
        <w:t xml:space="preserve">   ·   Frame: P16-S01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Same masthead pattern as the legal-page set — compact left-aligned title with hairline-divided meta strip. Eyebrow reads 'LEGAL · COOKIE POLICY'.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Same as P14-S01 Option B</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LEGAL · COOKIES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How we use cookies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Last updated: </w:t>
            </w:r>
            <w:r>
              <w:rPr>
                <w:rFonts w:ascii="Arial" w:cs="Arial" w:eastAsia="Arial" w:hAnsi="Arial"/>
                <w:color w:val="2F3542"/>
                <w:sz w:val="20"/>
                <w:szCs w:val="20"/>
              </w:rPr>
              <w:t xml:space="preserve">Effective from 14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Date the article was last edited or revised. Same spec as Published. Distinct field — only shown when different from Published.</w:t>
            </w:r>
          </w:p>
          <w:p>
            <w:pPr>
              <w:spacing w:after="50" w:before="50"/>
            </w:pPr>
            <w:r>
              <w:rPr>
                <w:rFonts w:ascii="Arial" w:cs="Arial" w:eastAsia="Arial" w:hAnsi="Arial"/>
                <w:b/>
                <w:bCs/>
                <w:color w:val="0B1426"/>
                <w:sz w:val="20"/>
                <w:szCs w:val="20"/>
              </w:rPr>
              <w:t xml:space="preserve">Lead paragraph: </w:t>
            </w:r>
            <w:r>
              <w:rPr>
                <w:rFonts w:ascii="Arial" w:cs="Arial" w:eastAsia="Arial" w:hAnsi="Arial"/>
                <w:color w:val="2F3542"/>
                <w:sz w:val="20"/>
                <w:szCs w:val="20"/>
              </w:rPr>
              <w:t xml:space="preserve">A clear breakdown of every cookie placed by dholakiaretail.com — what each one does, why we use it, and how you can change your preferences at any time.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Opening paragraph of an editorial article. Same spec as Body Lead.</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optional grid (±4px).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Same sequence as P14-S01 Option 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components/legal/PolicyMasthead.tsx with title='Cookie Policy' at /legal/cookies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Consistent treatment across legal pages</w:t>
            </w:r>
          </w:p>
        </w:tc>
      </w:tr>
    </w:tbl>
    <w:p>
      <w:pPr>
        <w:spacing w:after="160" w:before="160"/>
      </w:pPr>
      <w:r>
        <w:t xml:space="preserve"/>
      </w:r>
    </w:p>
    <w:p>
      <w:pPr>
        <w:pStyle w:val="Heading3"/>
      </w:pPr>
      <w:r>
        <w:t xml:space="preserve">S02 Cookie Body &amp; Table</w:t>
      </w:r>
      <w:r>
        <w:rPr>
          <w:b w:val="false"/>
          <w:bCs w:val="false"/>
          <w:i/>
          <w:iCs/>
          <w:color w:val="6B7280"/>
          <w:sz w:val="18"/>
          <w:szCs w:val="18"/>
        </w:rPr>
        <w:t xml:space="preserve">   ·   Frame: P16-S02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sidebar-TOC + body, Option B uses the inline-numbered structure consistent with the rest of the legal set, but adds an embedded cookie-preference panel as a dedicated 'Manage cookies' inline card mid-document. The card lets visitors update their cookie consent without leaving the page — turning the policy from a static document into an actionable interface.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Inline-numbered structure (same as P14-S02 Option B)</w:t>
      </w:r>
    </w:p>
    <w:p>
      <w:pPr>
        <w:pStyle w:val="ListParagraph"/>
        <w:numPr>
          <w:ilvl w:val="0"/>
          <w:numId w:val="2"/>
        </w:numPr>
        <w:spacing w:after="40" w:before="40"/>
      </w:pPr>
      <w:r>
        <w:rPr>
          <w:rFonts w:ascii="Arial" w:cs="Arial" w:eastAsia="Arial" w:hAnsi="Arial"/>
          <w:color w:val="2F3542"/>
          <w:sz w:val="21"/>
          <w:szCs w:val="21"/>
        </w:rPr>
        <w:t xml:space="preserve">Mid-document, inserted between section 03 (Types of cookies) and section 04 (Third-party cookies): a bordered Off-White card with 1px Electric Blue left edge</w:t>
      </w:r>
    </w:p>
    <w:p>
      <w:pPr>
        <w:pStyle w:val="ListParagraph"/>
        <w:numPr>
          <w:ilvl w:val="0"/>
          <w:numId w:val="2"/>
        </w:numPr>
        <w:spacing w:after="40" w:before="40"/>
      </w:pPr>
      <w:r>
        <w:rPr>
          <w:rFonts w:ascii="Arial" w:cs="Arial" w:eastAsia="Arial" w:hAnsi="Arial"/>
          <w:color w:val="2F3542"/>
          <w:sz w:val="21"/>
          <w:szCs w:val="21"/>
        </w:rPr>
        <w:t xml:space="preserve">Card content: H4 'Manage your cookie preferences' → 4 toggle controls (Strictly necessary [locked on], Performance, Functional, Marketing) → Save preferences button</w:t>
      </w:r>
    </w:p>
    <w:p>
      <w:pPr>
        <w:pStyle w:val="ListParagraph"/>
        <w:numPr>
          <w:ilvl w:val="0"/>
          <w:numId w:val="2"/>
        </w:numPr>
        <w:spacing w:after="40" w:before="40"/>
      </w:pPr>
      <w:r>
        <w:rPr>
          <w:rFonts w:ascii="Arial" w:cs="Arial" w:eastAsia="Arial" w:hAnsi="Arial"/>
          <w:color w:val="2F3542"/>
          <w:sz w:val="21"/>
          <w:szCs w:val="21"/>
        </w:rPr>
        <w:t xml:space="preserve">Each toggle: switch component (Radix Switch) with description text below</w:t>
      </w:r>
    </w:p>
    <w:p>
      <w:pPr>
        <w:pStyle w:val="ListParagraph"/>
        <w:numPr>
          <w:ilvl w:val="0"/>
          <w:numId w:val="2"/>
        </w:numPr>
        <w:spacing w:after="40" w:before="40"/>
      </w:pPr>
      <w:r>
        <w:rPr>
          <w:rFonts w:ascii="Arial" w:cs="Arial" w:eastAsia="Arial" w:hAnsi="Arial"/>
          <w:color w:val="2F3542"/>
          <w:sz w:val="21"/>
          <w:szCs w:val="21"/>
        </w:rPr>
        <w:t xml:space="preserve">Card design intentionally different from body type — signals interactivity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1 — Heading: </w:t>
            </w:r>
            <w:r>
              <w:rPr>
                <w:rFonts w:ascii="Arial" w:cs="Arial" w:eastAsia="Arial" w:hAnsi="Arial"/>
                <w:color w:val="2F3542"/>
                <w:sz w:val="20"/>
                <w:szCs w:val="20"/>
              </w:rPr>
              <w:t xml:space="preserve">What are cookies?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1 — Body: </w:t>
            </w:r>
            <w:r>
              <w:rPr>
                <w:rFonts w:ascii="Arial" w:cs="Arial" w:eastAsia="Arial" w:hAnsi="Arial"/>
                <w:color w:val="2F3542"/>
                <w:sz w:val="20"/>
                <w:szCs w:val="20"/>
              </w:rPr>
              <w:t xml:space="preserve">Small text files stored by your browser. They let sites remember your preferences, session, and analytics across pages.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2 — Heading: </w:t>
            </w:r>
            <w:r>
              <w:rPr>
                <w:rFonts w:ascii="Arial" w:cs="Arial" w:eastAsia="Arial" w:hAnsi="Arial"/>
                <w:color w:val="2F3542"/>
                <w:sz w:val="20"/>
                <w:szCs w:val="20"/>
              </w:rPr>
              <w:t xml:space="preserve">What we use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2 — Body: </w:t>
            </w:r>
            <w:r>
              <w:rPr>
                <w:rFonts w:ascii="Arial" w:cs="Arial" w:eastAsia="Arial" w:hAnsi="Arial"/>
                <w:color w:val="2F3542"/>
                <w:sz w:val="20"/>
                <w:szCs w:val="20"/>
              </w:rPr>
              <w:t xml:space="preserve">Four categories: essential (always on), preferences (language, theme), analytics (anonymised), and marketing (none currently).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3 — Heading: </w:t>
            </w:r>
            <w:r>
              <w:rPr>
                <w:rFonts w:ascii="Arial" w:cs="Arial" w:eastAsia="Arial" w:hAnsi="Arial"/>
                <w:color w:val="2F3542"/>
                <w:sz w:val="20"/>
                <w:szCs w:val="20"/>
              </w:rPr>
              <w:t xml:space="preserve">Your control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3 — Body: </w:t>
            </w:r>
            <w:r>
              <w:rPr>
                <w:rFonts w:ascii="Arial" w:cs="Arial" w:eastAsia="Arial" w:hAnsi="Arial"/>
                <w:color w:val="2F3542"/>
                <w:sz w:val="20"/>
                <w:szCs w:val="20"/>
              </w:rPr>
              <w:t xml:space="preserve">First-visit consent banner with Accept All / Reject All / Customise. Change preferences anytime via Cookie Settings in the footer.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4 — Heading: </w:t>
            </w:r>
            <w:r>
              <w:rPr>
                <w:rFonts w:ascii="Arial" w:cs="Arial" w:eastAsia="Arial" w:hAnsi="Arial"/>
                <w:color w:val="2F3542"/>
                <w:sz w:val="20"/>
                <w:szCs w:val="20"/>
              </w:rPr>
              <w:t xml:space="preserve">Third-party cookies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4 — Body: </w:t>
            </w:r>
            <w:r>
              <w:rPr>
                <w:rFonts w:ascii="Arial" w:cs="Arial" w:eastAsia="Arial" w:hAnsi="Arial"/>
                <w:color w:val="2F3542"/>
                <w:sz w:val="20"/>
                <w:szCs w:val="20"/>
              </w:rPr>
              <w:t xml:space="preserve">Embedded content (YouTube, Vimeo) may set their own cookies when activated. Governed by the third party's own policy.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info (14×14, muted blue-grey) — toggle helper-text affordances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check (16×16, white) — confirmation state on Save button</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external-link (12×12) — outbound links to third-party policies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Save button. Toggle switches: subtle scale 1.0 → 1.05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sections animate as in P14-S02 Option B</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 entry: scale 0.98 → 1.0 + fade-in over 800ms when 60% in view</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 left-edge accent: SVG draws top-to-bottom</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Toggle change: switch position transitions over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Save click: button enters loading state (Lucide loader-circle 800ms/rotation), then morphs to check-state on success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components/legal/CookiePolicyBody.tsx — Server Component for static body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components/legal/InlineCookiePreferences.tsx — 'use client' for the embedded card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Cookie state managed via lib/cookies/consent.ts (writes to a first-party HTTP-only cookie)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Save preferences action: writes to consent cookie, broadcasts a custom event for analytics scripts to respect new state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Integrates with the global cookie banner — saving here also dismisses the banner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Apple privacy controls — actionable policy treatment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consent management</w:t>
            </w:r>
          </w:p>
        </w:tc>
      </w:tr>
    </w:tbl>
    <w:p>
      <w:pPr>
        <w:spacing w:after="160" w:before="160"/>
      </w:pPr>
      <w:r>
        <w:t xml:space="preserve"/>
      </w:r>
    </w:p>
    <w:p>
      <w:pPr>
        <w:pStyle w:val="Heading3"/>
      </w:pPr>
      <w:r>
        <w:t xml:space="preserve">S03 Legal Closer</w:t>
      </w:r>
      <w:r>
        <w:rPr>
          <w:b w:val="false"/>
          <w:bCs w:val="false"/>
          <w:i/>
          <w:iCs/>
          <w:color w:val="6B7280"/>
          <w:sz w:val="18"/>
          <w:szCs w:val="18"/>
        </w:rPr>
        <w:t xml:space="preserve">   ·   Frame: P16-S03 Closer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Same inline-sentence closer as the legal set, with a privacy-office contact email. Adds a second secondary affordance: a small text-link 'Reset all cookies' that clears the consent cookie and reloads the banner — useful for visitors who want to revisit their choice.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Same as P14-S03 Option B + a secondary text-link below the signature</w:t>
      </w:r>
    </w:p>
    <w:p>
      <w:pPr>
        <w:pStyle w:val="ListParagraph"/>
        <w:numPr>
          <w:ilvl w:val="0"/>
          <w:numId w:val="2"/>
        </w:numPr>
        <w:spacing w:after="40" w:before="40"/>
      </w:pPr>
      <w:r>
        <w:rPr>
          <w:rFonts w:ascii="Arial" w:cs="Arial" w:eastAsia="Arial" w:hAnsi="Arial"/>
          <w:color w:val="2F3542"/>
          <w:sz w:val="21"/>
          <w:szCs w:val="21"/>
        </w:rPr>
        <w:t xml:space="preserve">Secondary text-link: 'Reset all cookie preferences' in muted blue-grey, 14px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Change your preferences.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Adjust which cookie categories you accept. Changes apply instantly and persist on this device.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Cookie Settings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Return to homepage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rotate-ccw (12×12, muted blue-grey) — reset action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Email and reset links: Electric Blue underline on hover, 240ms.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Same sequence as P14-S03 Option B</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Reset link fade-in last (after signature)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components/legal/InlineSentenceCloser.tsx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Reset action: 'use client' island that clears consent cookie via document.cookie expiration + window.location.reload()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Consistent legal-set treatment</w:t>
            </w:r>
          </w:p>
        </w:tc>
      </w:tr>
    </w:tbl>
    <w:p>
      <w:pPr>
        <w:spacing w:after="160" w:before="160"/>
      </w:pPr>
      <w:r>
        <w:t xml:space="preserve"/>
      </w:r>
    </w:p>
    <w:p>
      <w:r>
        <w:br w:type="page"/>
      </w:r>
    </w:p>
    <w:p>
      <w:pPr>
        <w:pStyle w:val="Heading2"/>
      </w:pPr>
      <w:r>
        <w:rPr>
          <w:color w:val="3B6FFF"/>
        </w:rPr>
        <w:t xml:space="preserve">Page 17 — Disclaimer</w:t>
      </w:r>
    </w:p>
    <w:p>
      <w:pPr>
        <w:pBdr>
          <w:bottom w:val="single" w:color="3B6FFF" w:sz="6" w:space="1"/>
        </w:pBdr>
        <w:spacing w:after="100" w:before="100"/>
      </w:pPr>
      <w:r>
        <w:t xml:space="preserve"/>
      </w:r>
    </w:p>
    <w:p>
      <w:pPr>
        <w:spacing w:after="80" w:before="80"/>
      </w:pPr>
      <w:r>
        <w:t xml:space="preserve"/>
      </w:r>
    </w:p>
    <w:p>
      <w:pPr>
        <w:pStyle w:val="Heading3"/>
      </w:pPr>
      <w:r>
        <w:t xml:space="preserve">S01 Disclaimer Hero &amp; Body</w:t>
      </w:r>
      <w:r>
        <w:rPr>
          <w:b w:val="false"/>
          <w:bCs w:val="false"/>
          <w:i/>
          <w:iCs/>
          <w:color w:val="6B7280"/>
          <w:sz w:val="18"/>
          <w:szCs w:val="18"/>
        </w:rPr>
        <w:t xml:space="preserve">   ·   Frame: P17-S01 Hero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combined masthead-plus-body layout, Option B keeps the masthead pattern consistent with the legal set but presents the disclaimer body as a single bordered card on Off-White — a contained, read-once statement rather than scrolling document. Disclaimers are short; they should look short.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Masthead at top: same compact left-aligned pattern as P14-S01 Option B (eyebrow 'LEGAL · DISCLAIMER' → oversized Display Italic title → hairline meta row)</w:t>
      </w:r>
    </w:p>
    <w:p>
      <w:pPr>
        <w:pStyle w:val="ListParagraph"/>
        <w:numPr>
          <w:ilvl w:val="0"/>
          <w:numId w:val="2"/>
        </w:numPr>
        <w:spacing w:after="40" w:before="40"/>
      </w:pPr>
      <w:r>
        <w:rPr>
          <w:rFonts w:ascii="Arial" w:cs="Arial" w:eastAsia="Arial" w:hAnsi="Arial"/>
          <w:color w:val="2F3542"/>
          <w:sz w:val="21"/>
          <w:szCs w:val="21"/>
        </w:rPr>
        <w:t xml:space="preserve">Below masthead: single bordered card on Off-White, 1px Soft Sky border with 1px Electric Blue accent on left edge (8px wide)</w:t>
      </w:r>
    </w:p>
    <w:p>
      <w:pPr>
        <w:pStyle w:val="ListParagraph"/>
        <w:numPr>
          <w:ilvl w:val="0"/>
          <w:numId w:val="2"/>
        </w:numPr>
        <w:spacing w:after="40" w:before="40"/>
      </w:pPr>
      <w:r>
        <w:rPr>
          <w:rFonts w:ascii="Arial" w:cs="Arial" w:eastAsia="Arial" w:hAnsi="Arial"/>
          <w:color w:val="2F3542"/>
          <w:sz w:val="21"/>
          <w:szCs w:val="21"/>
        </w:rPr>
        <w:t xml:space="preserve">Card content: 4-paragraph disclaimer body (~200 words total) — accuracy of information, forward-looking statements, no investment advice, third-party links</w:t>
      </w:r>
    </w:p>
    <w:p>
      <w:pPr>
        <w:pStyle w:val="ListParagraph"/>
        <w:numPr>
          <w:ilvl w:val="0"/>
          <w:numId w:val="2"/>
        </w:numPr>
        <w:spacing w:after="40" w:before="40"/>
      </w:pPr>
      <w:r>
        <w:rPr>
          <w:rFonts w:ascii="Arial" w:cs="Arial" w:eastAsia="Arial" w:hAnsi="Arial"/>
          <w:color w:val="2F3542"/>
          <w:sz w:val="21"/>
          <w:szCs w:val="21"/>
        </w:rPr>
        <w:t xml:space="preserve">Card max-width 720px, centered with 80px internal padding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LEGAL · DISCLAIMER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What this site is, and is not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Last updated: </w:t>
            </w:r>
            <w:r>
              <w:rPr>
                <w:rFonts w:ascii="Arial" w:cs="Arial" w:eastAsia="Arial" w:hAnsi="Arial"/>
                <w:color w:val="2F3542"/>
                <w:sz w:val="20"/>
                <w:szCs w:val="20"/>
              </w:rPr>
              <w:t xml:space="preserve">Effective from 14 March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Date the article was last edited or revised. Same spec as Published. Distinct field — only shown when different from Published.</w:t>
            </w:r>
          </w:p>
          <w:p>
            <w:pPr>
              <w:spacing w:after="50" w:before="50"/>
            </w:pPr>
            <w:r>
              <w:rPr>
                <w:rFonts w:ascii="Arial" w:cs="Arial" w:eastAsia="Arial" w:hAnsi="Arial"/>
                <w:b/>
                <w:bCs/>
                <w:color w:val="0B1426"/>
                <w:sz w:val="20"/>
                <w:szCs w:val="20"/>
              </w:rPr>
              <w:t xml:space="preserve">Section 1 — Heading: </w:t>
            </w:r>
            <w:r>
              <w:rPr>
                <w:rFonts w:ascii="Arial" w:cs="Arial" w:eastAsia="Arial" w:hAnsi="Arial"/>
                <w:color w:val="2F3542"/>
                <w:sz w:val="20"/>
                <w:szCs w:val="20"/>
              </w:rPr>
              <w:t xml:space="preserve">Information in good faith</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1 — Body: </w:t>
            </w:r>
            <w:r>
              <w:rPr>
                <w:rFonts w:ascii="Arial" w:cs="Arial" w:eastAsia="Arial" w:hAnsi="Arial"/>
                <w:color w:val="2F3542"/>
                <w:sz w:val="20"/>
                <w:szCs w:val="20"/>
              </w:rPr>
              <w:t xml:space="preserve">Information here is provided in good faith for general purposes. We make no representations or warranties about completeness, accuracy, or fitness for purpose.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2 — Heading: </w:t>
            </w:r>
            <w:r>
              <w:rPr>
                <w:rFonts w:ascii="Arial" w:cs="Arial" w:eastAsia="Arial" w:hAnsi="Arial"/>
                <w:color w:val="2F3542"/>
                <w:sz w:val="20"/>
                <w:szCs w:val="20"/>
              </w:rPr>
              <w:t xml:space="preserve">External links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2 — Body: </w:t>
            </w:r>
            <w:r>
              <w:rPr>
                <w:rFonts w:ascii="Arial" w:cs="Arial" w:eastAsia="Arial" w:hAnsi="Arial"/>
                <w:color w:val="2F3542"/>
                <w:sz w:val="20"/>
                <w:szCs w:val="20"/>
              </w:rPr>
              <w:t xml:space="preserve">Links to external sites are provided for convenience. Their inclusion is not an endorsement, and we are not responsible for their content.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3 — Heading: </w:t>
            </w:r>
            <w:r>
              <w:rPr>
                <w:rFonts w:ascii="Arial" w:cs="Arial" w:eastAsia="Arial" w:hAnsi="Arial"/>
                <w:color w:val="2F3542"/>
                <w:sz w:val="20"/>
                <w:szCs w:val="20"/>
              </w:rPr>
              <w:t xml:space="preserve">Forward-looking statements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3 — Body: </w:t>
            </w:r>
            <w:r>
              <w:rPr>
                <w:rFonts w:ascii="Arial" w:cs="Arial" w:eastAsia="Arial" w:hAnsi="Arial"/>
                <w:color w:val="2F3542"/>
                <w:sz w:val="20"/>
                <w:szCs w:val="20"/>
              </w:rPr>
              <w:t xml:space="preserve">Sustainability targets, launch timelines, and roadmap items reflect current plans. Actual outcomes may differ. Do not rely solely on forward-looking statements for decision-making.</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Section 4 — Heading: </w:t>
            </w:r>
            <w:r>
              <w:rPr>
                <w:rFonts w:ascii="Arial" w:cs="Arial" w:eastAsia="Arial" w:hAnsi="Arial"/>
                <w:color w:val="2F3542"/>
                <w:sz w:val="20"/>
                <w:szCs w:val="20"/>
              </w:rPr>
              <w:t xml:space="preserve">Not professional advice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Section 4 — Body: </w:t>
            </w:r>
            <w:r>
              <w:rPr>
                <w:rFonts w:ascii="Arial" w:cs="Arial" w:eastAsia="Arial" w:hAnsi="Arial"/>
                <w:color w:val="2F3542"/>
                <w:sz w:val="20"/>
                <w:szCs w:val="20"/>
              </w:rPr>
              <w:t xml:space="preserve">Nothing here is legal, financial, or investment advice. Consult a qualified professional for matters of consequence.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Masthead sequence as P14-S01 Option B</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 scale 0.96 → 1.0 + fade-in over 1s (after masthead settles)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Left-edge accent: SVG draws top-to-bottom (1.2s)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Body paragraphs fade-up 12px Y in stagger sequence inside card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components/legal/DisclaimerStatement.tsx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 short static document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Mounted at app/legal/disclaimer/page.tsx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Patagonia legal statement card</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Stripe disclaimers — bordered card treatment</w:t>
            </w:r>
          </w:p>
        </w:tc>
      </w:tr>
    </w:tbl>
    <w:p>
      <w:pPr>
        <w:spacing w:after="160" w:before="160"/>
      </w:pPr>
      <w:r>
        <w:t xml:space="preserve"/>
      </w:r>
    </w:p>
    <w:p>
      <w:pPr>
        <w:pStyle w:val="Heading3"/>
      </w:pPr>
      <w:r>
        <w:t xml:space="preserve">S02 Legal Closer</w:t>
      </w:r>
      <w:r>
        <w:rPr>
          <w:b w:val="false"/>
          <w:bCs w:val="false"/>
          <w:i/>
          <w:iCs/>
          <w:color w:val="6B7280"/>
          <w:sz w:val="18"/>
          <w:szCs w:val="18"/>
        </w:rPr>
        <w:t xml:space="preserve">   ·   Frame: P17-S02 Closer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Same inline-sentence closer as the legal set. Disclaimers commonly route to the same general legal contact email used in Terms, so this closer reuses the same component with appropriate copy.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Same as P14-S03 Option B</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Want to verify a statement?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For investor relations or legal-document inquiries, reach the IR desk.</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Email IR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Return to homepage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Optional Lucide mail (12×12)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Email link: Electric Blue underline thickness shift 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Same sequence as P14-S03 Option 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 components/legal/InlineSentenceCloser.tsx with legal@ contact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Consistent legal-set closer pattern</w:t>
            </w:r>
          </w:p>
        </w:tc>
      </w:tr>
    </w:tbl>
    <w:p>
      <w:pPr>
        <w:spacing w:after="160" w:before="160"/>
      </w:pPr>
      <w:r>
        <w:t xml:space="preserve"/>
      </w:r>
    </w:p>
    <w:p>
      <w:r>
        <w:br w:type="page"/>
      </w:r>
    </w:p>
    <w:p>
      <w:pPr>
        <w:pStyle w:val="Heading2"/>
      </w:pPr>
      <w:r>
        <w:rPr>
          <w:color w:val="3B6FFF"/>
        </w:rPr>
        <w:t xml:space="preserve">Page 18 — Blog (listing)</w:t>
      </w:r>
    </w:p>
    <w:p>
      <w:pPr>
        <w:pBdr>
          <w:bottom w:val="single" w:color="3B6FFF" w:sz="6" w:space="1"/>
        </w:pBdr>
        <w:spacing w:after="100" w:before="100"/>
      </w:pPr>
      <w:r>
        <w:t xml:space="preserve"/>
      </w:r>
    </w:p>
    <w:p>
      <w:pPr>
        <w:spacing w:after="80" w:before="80"/>
      </w:pPr>
      <w:r>
        <w:t xml:space="preserve"/>
      </w:r>
    </w:p>
    <w:p>
      <w:pPr>
        <w:pStyle w:val="Heading3"/>
      </w:pPr>
      <w:r>
        <w:t xml:space="preserve">S01 Blog Hero</w:t>
      </w:r>
      <w:r>
        <w:rPr>
          <w:b w:val="false"/>
          <w:bCs w:val="false"/>
          <w:i/>
          <w:iCs/>
          <w:color w:val="6B7280"/>
          <w:sz w:val="18"/>
          <w:szCs w:val="18"/>
        </w:rPr>
        <w:t xml:space="preserve">   ·   Frame: P18-S01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magazine-cover hero with a single featured image, Option B uses a typographic-first hero — large Display Italic statement on Off-White, no image, no video, just type. The blog is voice-led; the hero declares the publication's editorial stance.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70vh band on Off-White</w:t>
      </w:r>
    </w:p>
    <w:p>
      <w:pPr>
        <w:pStyle w:val="ListParagraph"/>
        <w:numPr>
          <w:ilvl w:val="0"/>
          <w:numId w:val="2"/>
        </w:numPr>
        <w:spacing w:after="40" w:before="40"/>
      </w:pPr>
      <w:r>
        <w:rPr>
          <w:rFonts w:ascii="Arial" w:cs="Arial" w:eastAsia="Arial" w:hAnsi="Arial"/>
          <w:color w:val="2F3542"/>
          <w:sz w:val="21"/>
          <w:szCs w:val="21"/>
        </w:rPr>
        <w:t xml:space="preserve">Centered container 1080px max-width, left-aligned content</w:t>
      </w:r>
    </w:p>
    <w:p>
      <w:pPr>
        <w:pStyle w:val="ListParagraph"/>
        <w:numPr>
          <w:ilvl w:val="0"/>
          <w:numId w:val="2"/>
        </w:numPr>
        <w:spacing w:after="40" w:before="40"/>
      </w:pPr>
      <w:r>
        <w:rPr>
          <w:rFonts w:ascii="Arial" w:cs="Arial" w:eastAsia="Arial" w:hAnsi="Arial"/>
          <w:color w:val="2F3542"/>
          <w:sz w:val="21"/>
          <w:szCs w:val="21"/>
        </w:rPr>
        <w:t xml:space="preserve">Top: small eyebrow 'JOURNAL'</w:t>
      </w:r>
    </w:p>
    <w:p>
      <w:pPr>
        <w:pStyle w:val="ListParagraph"/>
        <w:numPr>
          <w:ilvl w:val="0"/>
          <w:numId w:val="2"/>
        </w:numPr>
        <w:spacing w:after="40" w:before="40"/>
      </w:pPr>
      <w:r>
        <w:rPr>
          <w:rFonts w:ascii="Arial" w:cs="Arial" w:eastAsia="Arial" w:hAnsi="Arial"/>
          <w:color w:val="2F3542"/>
          <w:sz w:val="21"/>
          <w:szCs w:val="21"/>
        </w:rPr>
        <w:t xml:space="preserve">Below: oversized Display Italic statement spanning 2-3 lines (clamp 3rem to 6rem) — declarative editorial position</w:t>
      </w:r>
    </w:p>
    <w:p>
      <w:pPr>
        <w:pStyle w:val="ListParagraph"/>
        <w:numPr>
          <w:ilvl w:val="0"/>
          <w:numId w:val="2"/>
        </w:numPr>
        <w:spacing w:after="40" w:before="40"/>
      </w:pPr>
      <w:r>
        <w:rPr>
          <w:rFonts w:ascii="Arial" w:cs="Arial" w:eastAsia="Arial" w:hAnsi="Arial"/>
          <w:color w:val="2F3542"/>
          <w:sz w:val="21"/>
          <w:szCs w:val="21"/>
        </w:rPr>
        <w:t xml:space="preserve">Below: 30-word sub-statement in DM Sans Light (max 540px)</w:t>
      </w:r>
    </w:p>
    <w:p>
      <w:pPr>
        <w:pStyle w:val="ListParagraph"/>
        <w:numPr>
          <w:ilvl w:val="0"/>
          <w:numId w:val="2"/>
        </w:numPr>
        <w:spacing w:after="40" w:before="40"/>
      </w:pPr>
      <w:r>
        <w:rPr>
          <w:rFonts w:ascii="Arial" w:cs="Arial" w:eastAsia="Arial" w:hAnsi="Arial"/>
          <w:color w:val="2F3542"/>
          <w:sz w:val="21"/>
          <w:szCs w:val="21"/>
        </w:rPr>
        <w:t xml:space="preserve">Below: 1px Soft Sky horizontal hairline (240px wide)</w:t>
      </w:r>
    </w:p>
    <w:p>
      <w:pPr>
        <w:pStyle w:val="ListParagraph"/>
        <w:numPr>
          <w:ilvl w:val="0"/>
          <w:numId w:val="2"/>
        </w:numPr>
        <w:spacing w:after="40" w:before="40"/>
      </w:pPr>
      <w:r>
        <w:rPr>
          <w:rFonts w:ascii="Arial" w:cs="Arial" w:eastAsia="Arial" w:hAnsi="Arial"/>
          <w:color w:val="2F3542"/>
          <w:sz w:val="21"/>
          <w:szCs w:val="21"/>
        </w:rPr>
        <w:t xml:space="preserve">Below hairline: small text-link 'Browse archive →' with Lucide arrow-right</w:t>
      </w:r>
    </w:p>
    <w:p>
      <w:pPr>
        <w:pStyle w:val="ListParagraph"/>
        <w:numPr>
          <w:ilvl w:val="0"/>
          <w:numId w:val="2"/>
        </w:numPr>
        <w:spacing w:after="40" w:before="40"/>
      </w:pPr>
      <w:r>
        <w:rPr>
          <w:rFonts w:ascii="Arial" w:cs="Arial" w:eastAsia="Arial" w:hAnsi="Arial"/>
          <w:color w:val="2F3542"/>
          <w:sz w:val="21"/>
          <w:szCs w:val="21"/>
        </w:rPr>
        <w:t xml:space="preserve">Subtle 1px Midnight Navy hairline-grid pattern at 4% opacity over the full background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JOURNAL</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What we are thinking about.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Subtitle: </w:t>
            </w:r>
            <w:r>
              <w:rPr>
                <w:rFonts w:ascii="Arial" w:cs="Arial" w:eastAsia="Arial" w:hAnsi="Arial"/>
                <w:color w:val="2F3542"/>
                <w:sz w:val="20"/>
                <w:szCs w:val="20"/>
              </w:rPr>
              <w:t xml:space="preserve">Slow writing on the craft, the questions, and the conversations that shape our work.</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Editorial deck copy that sits beneath the H1 or H2. DM Sans Light 18px, max ~600px width. Expands the heading's promise into a sentence.</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Get journal updates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 archive text-link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the grid pattern (±4px).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 Reading-led hero.</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Eyebrow fade-in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Statement word-by-word reveal at 60ms stagger (slow expo-out)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Sub-statement fade-up 16px Y, 600ms after statement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Hairline draws left-to-right (1s)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Archive link fade-in last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app/blog/page.tsx — Server Component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components/blog/TypographicHero.tsx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ISR with revalidate: 60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publication landing pages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Atlantic Ideas section header</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FT essay-section header</w:t>
            </w:r>
          </w:p>
        </w:tc>
      </w:tr>
    </w:tbl>
    <w:p>
      <w:pPr>
        <w:spacing w:after="160" w:before="160"/>
      </w:pPr>
      <w:r>
        <w:t xml:space="preserve"/>
      </w:r>
    </w:p>
    <w:p>
      <w:pPr>
        <w:pStyle w:val="Heading3"/>
      </w:pPr>
      <w:r>
        <w:t xml:space="preserve">S02 Featured Post</w:t>
      </w:r>
      <w:r>
        <w:rPr>
          <w:b w:val="false"/>
          <w:bCs w:val="false"/>
          <w:i/>
          <w:iCs/>
          <w:color w:val="6B7280"/>
          <w:sz w:val="18"/>
          <w:szCs w:val="18"/>
        </w:rPr>
        <w:t xml:space="preserve">   ·   Frame: P18-S02 Featured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50/50 featured-post split, Option B uses a full-bleed editorial featured post — single hero card spanning the entire content width, with image left and content right inside the card. More cinematic; signals 'this is the story we want you to read first'.</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White</w:t>
      </w:r>
    </w:p>
    <w:p>
      <w:pPr>
        <w:pStyle w:val="ListParagraph"/>
        <w:numPr>
          <w:ilvl w:val="0"/>
          <w:numId w:val="2"/>
        </w:numPr>
        <w:spacing w:after="40" w:before="40"/>
      </w:pPr>
      <w:r>
        <w:rPr>
          <w:rFonts w:ascii="Arial" w:cs="Arial" w:eastAsia="Arial" w:hAnsi="Arial"/>
          <w:color w:val="2F3542"/>
          <w:sz w:val="21"/>
          <w:szCs w:val="21"/>
        </w:rPr>
        <w:t xml:space="preserve">Centered container 1280px max-width</w:t>
      </w:r>
    </w:p>
    <w:p>
      <w:pPr>
        <w:pStyle w:val="ListParagraph"/>
        <w:numPr>
          <w:ilvl w:val="0"/>
          <w:numId w:val="2"/>
        </w:numPr>
        <w:spacing w:after="40" w:before="40"/>
      </w:pPr>
      <w:r>
        <w:rPr>
          <w:rFonts w:ascii="Arial" w:cs="Arial" w:eastAsia="Arial" w:hAnsi="Arial"/>
          <w:color w:val="2F3542"/>
          <w:sz w:val="21"/>
          <w:szCs w:val="21"/>
        </w:rPr>
        <w:t xml:space="preserve">Top: small eyebrow 'EDITOR'S PICK'</w:t>
      </w:r>
    </w:p>
    <w:p>
      <w:pPr>
        <w:pStyle w:val="ListParagraph"/>
        <w:numPr>
          <w:ilvl w:val="0"/>
          <w:numId w:val="2"/>
        </w:numPr>
        <w:spacing w:after="40" w:before="40"/>
      </w:pPr>
      <w:r>
        <w:rPr>
          <w:rFonts w:ascii="Arial" w:cs="Arial" w:eastAsia="Arial" w:hAnsi="Arial"/>
          <w:color w:val="2F3542"/>
          <w:sz w:val="21"/>
          <w:szCs w:val="21"/>
        </w:rPr>
        <w:t xml:space="preserve">Below: full-width featured card with 60/40 horizontal split</w:t>
      </w:r>
    </w:p>
    <w:p>
      <w:pPr>
        <w:pStyle w:val="ListParagraph"/>
        <w:numPr>
          <w:ilvl w:val="0"/>
          <w:numId w:val="2"/>
        </w:numPr>
        <w:spacing w:after="40" w:before="40"/>
      </w:pPr>
      <w:r>
        <w:rPr>
          <w:rFonts w:ascii="Arial" w:cs="Arial" w:eastAsia="Arial" w:hAnsi="Arial"/>
          <w:color w:val="2F3542"/>
          <w:sz w:val="21"/>
          <w:szCs w:val="21"/>
        </w:rPr>
        <w:t xml:space="preserve">Left 60%: 16:9 hero image of featured article</w:t>
      </w:r>
    </w:p>
    <w:p>
      <w:pPr>
        <w:pStyle w:val="ListParagraph"/>
        <w:numPr>
          <w:ilvl w:val="0"/>
          <w:numId w:val="2"/>
        </w:numPr>
        <w:spacing w:after="40" w:before="40"/>
      </w:pPr>
      <w:r>
        <w:rPr>
          <w:rFonts w:ascii="Arial" w:cs="Arial" w:eastAsia="Arial" w:hAnsi="Arial"/>
          <w:color w:val="2F3542"/>
          <w:sz w:val="21"/>
          <w:szCs w:val="21"/>
        </w:rPr>
        <w:t xml:space="preserve">Right 40%: content stack — category eyebrow → Display H2 title (no clamp, max 480px) → 4-line excerpt → author meta → 'Read full article →' link</w:t>
      </w:r>
    </w:p>
    <w:p>
      <w:pPr>
        <w:pStyle w:val="ListParagraph"/>
        <w:numPr>
          <w:ilvl w:val="0"/>
          <w:numId w:val="2"/>
        </w:numPr>
        <w:spacing w:after="40" w:before="40"/>
      </w:pPr>
      <w:r>
        <w:rPr>
          <w:rFonts w:ascii="Arial" w:cs="Arial" w:eastAsia="Arial" w:hAnsi="Arial"/>
          <w:color w:val="2F3542"/>
          <w:sz w:val="21"/>
          <w:szCs w:val="21"/>
        </w:rPr>
        <w:t xml:space="preserve">Card has 1px Soft Sky border with 1px Electric Blue accent on left edge (8px wide)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FEATURED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H2 Title: </w:t>
            </w:r>
            <w:r>
              <w:rPr>
                <w:rFonts w:ascii="Arial" w:cs="Arial" w:eastAsia="Arial" w:hAnsi="Arial"/>
                <w:color w:val="2F3542"/>
                <w:sz w:val="20"/>
                <w:szCs w:val="20"/>
              </w:rPr>
              <w:t xml:space="preserve">The last three hours are the ones that matter.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Excerpt: </w:t>
            </w:r>
            <w:r>
              <w:rPr>
                <w:rFonts w:ascii="Arial" w:cs="Arial" w:eastAsia="Arial" w:hAnsi="Arial"/>
                <w:color w:val="2F3542"/>
                <w:sz w:val="20"/>
                <w:szCs w:val="20"/>
              </w:rPr>
              <w:t xml:space="preserve">Notes from the master polisher's desk on what 'finished' actually means.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Short preview paragraph for an article card — DM Sans Regular 14–16px, 2–4 lines, ends with an em-dash if truncated.</w:t>
            </w:r>
          </w:p>
          <w:p>
            <w:pPr>
              <w:spacing w:after="50" w:before="50"/>
            </w:pPr>
            <w:r>
              <w:rPr>
                <w:rFonts w:ascii="Arial" w:cs="Arial" w:eastAsia="Arial" w:hAnsi="Arial"/>
                <w:b/>
                <w:bCs/>
                <w:color w:val="0B1426"/>
                <w:sz w:val="20"/>
                <w:szCs w:val="20"/>
              </w:rPr>
              <w:t xml:space="preserve">Author meta: </w:t>
            </w:r>
            <w:r>
              <w:rPr>
                <w:rFonts w:ascii="Arial" w:cs="Arial" w:eastAsia="Arial" w:hAnsi="Arial"/>
                <w:color w:val="2F3542"/>
                <w:sz w:val="20"/>
                <w:szCs w:val="20"/>
              </w:rPr>
              <w:t xml:space="preserve">Hemant Patel · 12 March 2026 · 6 min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author + date + read-time line. DM Sans Regular 14px in muted blue-grey. Pattern: 'By [Author Name] · [Date] · [Read time]'.</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Read</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16:9 editorial photograph of the featured post.</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specifics for this frame: editorial photograph appropriate to the featured blog topic — atelier scene, conceptual still-life, leadership portrait, or brand context — monochrome with cool blue-grey tones, photojournalism quality, 16:9 hero composition.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https://www.bloomberg.com/businessweek — featured-story hero reference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Featured: 1920×1080 WebP, ≤280 KB, pulled from Sanity featured blog post</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Treatment: cool monochrome grade, photojournalism quality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 Read full article 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the featured image (±10px, scale 1.04 base).</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3°.</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 entry: fade-up 24px Y on scroll, 800ms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Left-edge accent: SVG draws top-to-bottom (1.2s)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Image: subtle Ken-Burns scale 1.0 → 1.04 over 30s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Title word-by-word reveal</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Excerpt + meta fade-up sequenced</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card: image scale 1.04, arrow translates 4px right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featured blog post from Sanity (featured: true, ordered by date desc, limit 1)</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components/blog/FullWidthFeatured.tsx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next/image priority on featured image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Falls back to most recent post if no featured flag set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Bloomberg featured story treatment</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Atlantic homepage featured-article cards</w:t>
            </w:r>
          </w:p>
        </w:tc>
      </w:tr>
    </w:tbl>
    <w:p>
      <w:pPr>
        <w:spacing w:after="160" w:before="160"/>
      </w:pPr>
      <w:r>
        <w:t xml:space="preserve"/>
      </w:r>
    </w:p>
    <w:p>
      <w:pPr>
        <w:pStyle w:val="Heading3"/>
      </w:pPr>
      <w:r>
        <w:t xml:space="preserve">S03 Categories Filter</w:t>
      </w:r>
      <w:r>
        <w:rPr>
          <w:b w:val="false"/>
          <w:bCs w:val="false"/>
          <w:i/>
          <w:iCs/>
          <w:color w:val="6B7280"/>
          <w:sz w:val="18"/>
          <w:szCs w:val="18"/>
        </w:rPr>
        <w:t xml:space="preserve">   ·   Frame: P18-S03 Filter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horizontal pill row of categories, Option B uses a vertical sidebar that becomes sticky as user scrolls into the article grid. Categories sit alongside the grid rather than above it, making category-switching a single-click parallel action rather than a context-changing one.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Container starts above the grid section; combines into the grid as a 2-column layout</w:t>
      </w:r>
    </w:p>
    <w:p>
      <w:pPr>
        <w:pStyle w:val="ListParagraph"/>
        <w:numPr>
          <w:ilvl w:val="0"/>
          <w:numId w:val="2"/>
        </w:numPr>
        <w:spacing w:after="40" w:before="40"/>
      </w:pPr>
      <w:r>
        <w:rPr>
          <w:rFonts w:ascii="Arial" w:cs="Arial" w:eastAsia="Arial" w:hAnsi="Arial"/>
          <w:color w:val="2F3542"/>
          <w:sz w:val="21"/>
          <w:szCs w:val="21"/>
        </w:rPr>
        <w:t xml:space="preserve">Left column (240px wide): vertical sticky category list — All · Atelier · Conversations · Craft · Heritage · Industry · Sustainability</w:t>
      </w:r>
    </w:p>
    <w:p>
      <w:pPr>
        <w:pStyle w:val="ListParagraph"/>
        <w:numPr>
          <w:ilvl w:val="0"/>
          <w:numId w:val="2"/>
        </w:numPr>
        <w:spacing w:after="40" w:before="40"/>
      </w:pPr>
      <w:r>
        <w:rPr>
          <w:rFonts w:ascii="Arial" w:cs="Arial" w:eastAsia="Arial" w:hAnsi="Arial"/>
          <w:color w:val="2F3542"/>
          <w:sz w:val="21"/>
          <w:szCs w:val="21"/>
        </w:rPr>
        <w:t xml:space="preserve">Active category gets 1px Electric Blue left border + Display Italic styling</w:t>
      </w:r>
    </w:p>
    <w:p>
      <w:pPr>
        <w:pStyle w:val="ListParagraph"/>
        <w:numPr>
          <w:ilvl w:val="0"/>
          <w:numId w:val="2"/>
        </w:numPr>
        <w:spacing w:after="40" w:before="40"/>
      </w:pPr>
      <w:r>
        <w:rPr>
          <w:rFonts w:ascii="Arial" w:cs="Arial" w:eastAsia="Arial" w:hAnsi="Arial"/>
          <w:color w:val="2F3542"/>
          <w:sz w:val="21"/>
          <w:szCs w:val="21"/>
        </w:rPr>
        <w:t xml:space="preserve">Right column: article grid (rendered in P18-S04)</w:t>
      </w:r>
    </w:p>
    <w:p>
      <w:pPr>
        <w:pStyle w:val="ListParagraph"/>
        <w:numPr>
          <w:ilvl w:val="0"/>
          <w:numId w:val="2"/>
        </w:numPr>
        <w:spacing w:after="40" w:before="40"/>
      </w:pPr>
      <w:r>
        <w:rPr>
          <w:rFonts w:ascii="Arial" w:cs="Arial" w:eastAsia="Arial" w:hAnsi="Arial"/>
          <w:color w:val="2F3542"/>
          <w:sz w:val="21"/>
          <w:szCs w:val="21"/>
        </w:rPr>
        <w:t xml:space="preserve">Mobile: collapses to a horizontal scroll pill row above the grid (Option A pattern as fallback)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FILTER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Cat 1: </w:t>
            </w:r>
            <w:r>
              <w:rPr>
                <w:rFonts w:ascii="Arial" w:cs="Arial" w:eastAsia="Arial" w:hAnsi="Arial"/>
                <w:color w:val="2F3542"/>
                <w:sz w:val="20"/>
                <w:szCs w:val="20"/>
              </w:rPr>
              <w:t xml:space="preserve">Craft</w:t>
            </w:r>
          </w:p>
          <w:p>
            <w:pPr>
              <w:spacing w:after="50" w:before="50"/>
            </w:pPr>
            <w:r>
              <w:rPr>
                <w:rFonts w:ascii="Arial" w:cs="Arial" w:eastAsia="Arial" w:hAnsi="Arial"/>
                <w:b/>
                <w:bCs/>
                <w:color w:val="0B1426"/>
                <w:sz w:val="20"/>
                <w:szCs w:val="20"/>
              </w:rPr>
              <w:t xml:space="preserve">Cat 2: </w:t>
            </w:r>
            <w:r>
              <w:rPr>
                <w:rFonts w:ascii="Arial" w:cs="Arial" w:eastAsia="Arial" w:hAnsi="Arial"/>
                <w:color w:val="2F3542"/>
                <w:sz w:val="20"/>
                <w:szCs w:val="20"/>
              </w:rPr>
              <w:t xml:space="preserve">Materials</w:t>
            </w:r>
          </w:p>
          <w:p>
            <w:pPr>
              <w:spacing w:after="50" w:before="50"/>
            </w:pPr>
            <w:r>
              <w:rPr>
                <w:rFonts w:ascii="Arial" w:cs="Arial" w:eastAsia="Arial" w:hAnsi="Arial"/>
                <w:b/>
                <w:bCs/>
                <w:color w:val="0B1426"/>
                <w:sz w:val="20"/>
                <w:szCs w:val="20"/>
              </w:rPr>
              <w:t xml:space="preserve">Cat 3: </w:t>
            </w:r>
            <w:r>
              <w:rPr>
                <w:rFonts w:ascii="Arial" w:cs="Arial" w:eastAsia="Arial" w:hAnsi="Arial"/>
                <w:color w:val="2F3542"/>
                <w:sz w:val="20"/>
                <w:szCs w:val="20"/>
              </w:rPr>
              <w:t xml:space="preserve">Philosophy</w:t>
            </w:r>
          </w:p>
          <w:p>
            <w:pPr>
              <w:spacing w:after="50" w:before="50"/>
            </w:pPr>
            <w:r>
              <w:rPr>
                <w:rFonts w:ascii="Arial" w:cs="Arial" w:eastAsia="Arial" w:hAnsi="Arial"/>
                <w:b/>
                <w:bCs/>
                <w:color w:val="0B1426"/>
                <w:sz w:val="20"/>
                <w:szCs w:val="20"/>
              </w:rPr>
              <w:t xml:space="preserve">Cat 4: </w:t>
            </w:r>
            <w:r>
              <w:rPr>
                <w:rFonts w:ascii="Arial" w:cs="Arial" w:eastAsia="Arial" w:hAnsi="Arial"/>
                <w:color w:val="2F3542"/>
                <w:sz w:val="20"/>
                <w:szCs w:val="20"/>
              </w:rPr>
              <w:t xml:space="preserve">Conversations</w:t>
            </w:r>
          </w:p>
          <w:p>
            <w:pPr>
              <w:spacing w:after="50" w:before="50"/>
            </w:pPr>
            <w:r>
              <w:rPr>
                <w:rFonts w:ascii="Arial" w:cs="Arial" w:eastAsia="Arial" w:hAnsi="Arial"/>
                <w:b/>
                <w:bCs/>
                <w:color w:val="0B1426"/>
                <w:sz w:val="20"/>
                <w:szCs w:val="20"/>
              </w:rPr>
              <w:t xml:space="preserve">Cat 5: </w:t>
            </w:r>
            <w:r>
              <w:rPr>
                <w:rFonts w:ascii="Arial" w:cs="Arial" w:eastAsia="Arial" w:hAnsi="Arial"/>
                <w:color w:val="2F3542"/>
                <w:sz w:val="20"/>
                <w:szCs w:val="20"/>
              </w:rPr>
              <w:t xml:space="preserve">Atelier</w:t>
            </w:r>
          </w:p>
          <w:p>
            <w:pPr>
              <w:spacing w:after="50" w:before="50"/>
            </w:pPr>
            <w:r>
              <w:rPr>
                <w:rFonts w:ascii="Arial" w:cs="Arial" w:eastAsia="Arial" w:hAnsi="Arial"/>
                <w:b/>
                <w:bCs/>
                <w:color w:val="0B1426"/>
                <w:sz w:val="20"/>
                <w:szCs w:val="20"/>
              </w:rPr>
              <w:t xml:space="preserve">Cat 6: </w:t>
            </w:r>
            <w:r>
              <w:rPr>
                <w:rFonts w:ascii="Arial" w:cs="Arial" w:eastAsia="Arial" w:hAnsi="Arial"/>
                <w:color w:val="2F3542"/>
                <w:sz w:val="20"/>
                <w:szCs w:val="20"/>
              </w:rPr>
              <w:t xml:space="preserve">Sustainability</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chevron-down (16×16, muted blue-grey) — category counts when collapsed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RowSubtleHighlight on category items — left padding shifts +4px on hover, Electric Blue left border draws in.</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Sidebar slides in from left (16px X, 600ms ease-out)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Category change: active border + style transitions over 240ms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Article grid below crossfades to new category set (240ms)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components/blog/StickyCategorySidebar.tsx — 'use client' for filter state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URL-synced filters via Next.js searchParams (?category=atelier)</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Sticky positioning via Tailwind sticky top-32 (lg breakpoint and above)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Sanity GROQ query filters by category reference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Atlantic archive sidebar pattern</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publication categories</w:t>
            </w:r>
          </w:p>
        </w:tc>
      </w:tr>
    </w:tbl>
    <w:p>
      <w:pPr>
        <w:spacing w:after="160" w:before="160"/>
      </w:pPr>
      <w:r>
        <w:t xml:space="preserve"/>
      </w:r>
    </w:p>
    <w:p>
      <w:pPr>
        <w:pStyle w:val="Heading3"/>
      </w:pPr>
      <w:r>
        <w:t xml:space="preserve">S04 Posts Grid</w:t>
      </w:r>
      <w:r>
        <w:rPr>
          <w:b w:val="false"/>
          <w:bCs w:val="false"/>
          <w:i/>
          <w:iCs/>
          <w:color w:val="6B7280"/>
          <w:sz w:val="18"/>
          <w:szCs w:val="18"/>
        </w:rPr>
        <w:t xml:space="preserve">   ·   Frame: P18-S04 Grid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3-column equal grid, Option B uses an asymmetric editorial grid — irregular card sizes (1 large + 2 small per row) that creates a magazine-like rhythm. Designed for a category-led reading experience where prominence varies by editorial weight, not chronology.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Container takes the right column from P18-S03's sidebar layout (desktop)</w:t>
      </w:r>
    </w:p>
    <w:p>
      <w:pPr>
        <w:pStyle w:val="ListParagraph"/>
        <w:numPr>
          <w:ilvl w:val="0"/>
          <w:numId w:val="2"/>
        </w:numPr>
        <w:spacing w:after="40" w:before="40"/>
      </w:pPr>
      <w:r>
        <w:rPr>
          <w:rFonts w:ascii="Arial" w:cs="Arial" w:eastAsia="Arial" w:hAnsi="Arial"/>
          <w:color w:val="2F3542"/>
          <w:sz w:val="21"/>
          <w:szCs w:val="21"/>
        </w:rPr>
        <w:t xml:space="preserve">Asymmetric grid pattern: each row is one large card (60% width) + two small cards stacked (40% width)</w:t>
      </w:r>
    </w:p>
    <w:p>
      <w:pPr>
        <w:pStyle w:val="ListParagraph"/>
        <w:numPr>
          <w:ilvl w:val="0"/>
          <w:numId w:val="2"/>
        </w:numPr>
        <w:spacing w:after="40" w:before="40"/>
      </w:pPr>
      <w:r>
        <w:rPr>
          <w:rFonts w:ascii="Arial" w:cs="Arial" w:eastAsia="Arial" w:hAnsi="Arial"/>
          <w:color w:val="2F3542"/>
          <w:sz w:val="21"/>
          <w:szCs w:val="21"/>
        </w:rPr>
        <w:t xml:space="preserve">Alternates direction every other row: row 1 = large left + small right, row 2 = small left + large right</w:t>
      </w:r>
    </w:p>
    <w:p>
      <w:pPr>
        <w:pStyle w:val="ListParagraph"/>
        <w:numPr>
          <w:ilvl w:val="0"/>
          <w:numId w:val="2"/>
        </w:numPr>
        <w:spacing w:after="40" w:before="40"/>
      </w:pPr>
      <w:r>
        <w:rPr>
          <w:rFonts w:ascii="Arial" w:cs="Arial" w:eastAsia="Arial" w:hAnsi="Arial"/>
          <w:color w:val="2F3542"/>
          <w:sz w:val="21"/>
          <w:szCs w:val="21"/>
        </w:rPr>
        <w:t xml:space="preserve">Each card: 16:9 thumbnail → category eyebrow → Display H4 (or H5 for small) → 2-line excerpt → date · read-time</w:t>
      </w:r>
    </w:p>
    <w:p>
      <w:pPr>
        <w:pStyle w:val="ListParagraph"/>
        <w:numPr>
          <w:ilvl w:val="0"/>
          <w:numId w:val="2"/>
        </w:numPr>
        <w:spacing w:after="40" w:before="40"/>
      </w:pPr>
      <w:r>
        <w:rPr>
          <w:rFonts w:ascii="Arial" w:cs="Arial" w:eastAsia="Arial" w:hAnsi="Arial"/>
          <w:color w:val="2F3542"/>
          <w:sz w:val="21"/>
          <w:szCs w:val="21"/>
        </w:rPr>
        <w:t xml:space="preserve">Card variants: large gets full Display H4 + 4-line excerpt; small gets H5 + 2-line excerpt</w:t>
      </w:r>
    </w:p>
    <w:p>
      <w:pPr>
        <w:pStyle w:val="ListParagraph"/>
        <w:numPr>
          <w:ilvl w:val="0"/>
          <w:numId w:val="2"/>
        </w:numPr>
        <w:spacing w:after="40" w:before="40"/>
      </w:pPr>
      <w:r>
        <w:rPr>
          <w:rFonts w:ascii="Arial" w:cs="Arial" w:eastAsia="Arial" w:hAnsi="Arial"/>
          <w:color w:val="2F3542"/>
          <w:sz w:val="21"/>
          <w:szCs w:val="21"/>
        </w:rPr>
        <w:t xml:space="preserve">Mobile: collapses to single-column with no asymmetry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heading: </w:t>
            </w:r>
            <w:r>
              <w:rPr>
                <w:rFonts w:ascii="Arial" w:cs="Arial" w:eastAsia="Arial" w:hAnsi="Arial"/>
                <w:color w:val="2F3542"/>
                <w:sz w:val="20"/>
                <w:szCs w:val="20"/>
              </w:rPr>
              <w:t xml:space="preserve">All essays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Same as Section title — the words 'title' and 'heading' are used interchangeably in this system.</w:t>
            </w:r>
          </w:p>
          <w:p>
            <w:pPr>
              <w:spacing w:after="50" w:before="50"/>
            </w:pPr>
            <w:r>
              <w:rPr>
                <w:rFonts w:ascii="Arial" w:cs="Arial" w:eastAsia="Arial" w:hAnsi="Arial"/>
                <w:b/>
                <w:bCs/>
                <w:color w:val="0B1426"/>
                <w:sz w:val="20"/>
                <w:szCs w:val="20"/>
              </w:rPr>
              <w:t xml:space="preserve">Post 1 — title: </w:t>
            </w:r>
            <w:r>
              <w:rPr>
                <w:rFonts w:ascii="Arial" w:cs="Arial" w:eastAsia="Arial" w:hAnsi="Arial"/>
                <w:color w:val="2F3542"/>
                <w:sz w:val="20"/>
                <w:szCs w:val="20"/>
              </w:rPr>
              <w:t xml:space="preserve">Restraint and embellishment: a working tension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1 — meta: </w:t>
            </w:r>
            <w:r>
              <w:rPr>
                <w:rFonts w:ascii="Arial" w:cs="Arial" w:eastAsia="Arial" w:hAnsi="Arial"/>
                <w:color w:val="2F3542"/>
                <w:sz w:val="20"/>
                <w:szCs w:val="20"/>
              </w:rPr>
              <w:t xml:space="preserve">Craft · 8 min · 3 April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2 — title: </w:t>
            </w:r>
            <w:r>
              <w:rPr>
                <w:rFonts w:ascii="Arial" w:cs="Arial" w:eastAsia="Arial" w:hAnsi="Arial"/>
                <w:color w:val="2F3542"/>
                <w:sz w:val="20"/>
                <w:szCs w:val="20"/>
              </w:rPr>
              <w:t xml:space="preserve">A conversation with the cutter behind Asha</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2 — meta: </w:t>
            </w:r>
            <w:r>
              <w:rPr>
                <w:rFonts w:ascii="Arial" w:cs="Arial" w:eastAsia="Arial" w:hAnsi="Arial"/>
                <w:color w:val="2F3542"/>
                <w:sz w:val="20"/>
                <w:szCs w:val="20"/>
              </w:rPr>
              <w:t xml:space="preserve">Conversations · 12 min · 24 February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3 — title: </w:t>
            </w:r>
            <w:r>
              <w:rPr>
                <w:rFonts w:ascii="Arial" w:cs="Arial" w:eastAsia="Arial" w:hAnsi="Arial"/>
                <w:color w:val="2F3542"/>
                <w:sz w:val="20"/>
                <w:szCs w:val="20"/>
              </w:rPr>
              <w:t xml:space="preserve">Notes on a colour discipline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3 — meta: </w:t>
            </w:r>
            <w:r>
              <w:rPr>
                <w:rFonts w:ascii="Arial" w:cs="Arial" w:eastAsia="Arial" w:hAnsi="Arial"/>
                <w:color w:val="2F3542"/>
                <w:sz w:val="20"/>
                <w:szCs w:val="20"/>
              </w:rPr>
              <w:t xml:space="preserve">Materials · 5 min · 12 February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4 — title: </w:t>
            </w:r>
            <w:r>
              <w:rPr>
                <w:rFonts w:ascii="Arial" w:cs="Arial" w:eastAsia="Arial" w:hAnsi="Arial"/>
                <w:color w:val="2F3542"/>
                <w:sz w:val="20"/>
                <w:szCs w:val="20"/>
              </w:rPr>
              <w:t xml:space="preserve">We never say 'luxury'</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4 — meta: </w:t>
            </w:r>
            <w:r>
              <w:rPr>
                <w:rFonts w:ascii="Arial" w:cs="Arial" w:eastAsia="Arial" w:hAnsi="Arial"/>
                <w:color w:val="2F3542"/>
                <w:sz w:val="20"/>
                <w:szCs w:val="20"/>
              </w:rPr>
              <w:t xml:space="preserve">Philosophy · 4 min · 28 January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5 — title: </w:t>
            </w:r>
            <w:r>
              <w:rPr>
                <w:rFonts w:ascii="Arial" w:cs="Arial" w:eastAsia="Arial" w:hAnsi="Arial"/>
                <w:color w:val="2F3542"/>
                <w:sz w:val="20"/>
                <w:szCs w:val="20"/>
              </w:rPr>
              <w:t xml:space="preserve">Inside the water-programme audit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5 — meta: </w:t>
            </w:r>
            <w:r>
              <w:rPr>
                <w:rFonts w:ascii="Arial" w:cs="Arial" w:eastAsia="Arial" w:hAnsi="Arial"/>
                <w:color w:val="2F3542"/>
                <w:sz w:val="20"/>
                <w:szCs w:val="20"/>
              </w:rPr>
              <w:t xml:space="preserve">Sustainability · 9 min · 22 January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Post 6 — title: </w:t>
            </w:r>
            <w:r>
              <w:rPr>
                <w:rFonts w:ascii="Arial" w:cs="Arial" w:eastAsia="Arial" w:hAnsi="Arial"/>
                <w:color w:val="2F3542"/>
                <w:sz w:val="20"/>
                <w:szCs w:val="20"/>
              </w:rPr>
              <w:t xml:space="preserve">Ninety days as an apprentice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Post 6 — meta: </w:t>
            </w:r>
            <w:r>
              <w:rPr>
                <w:rFonts w:ascii="Arial" w:cs="Arial" w:eastAsia="Arial" w:hAnsi="Arial"/>
                <w:color w:val="2F3542"/>
                <w:sz w:val="20"/>
                <w:szCs w:val="20"/>
              </w:rPr>
              <w:t xml:space="preserve">Atelier · 7 min · 11 December 2025</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Load more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Mixed-scale 16:9 thumbnails with editorial photography weighting per article.</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blog-card thumbnails — varied editorial scenes per article (atelier, conversation, materials, sustainability, philosophy). Cool monochrome grade. 1280×720 for large cards, 640×360 for small. 16:9.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https://www.patek.com/en/communication/news — atelier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https://www.aesop.com/uk/r/the-fabulist/ — craft + materials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https://www.dieline.com/ — packaging and material craft references</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Large card thumbnails: 1280×720 WebP, ≤180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Small card thumbnails: 640×360 WebP, ≤80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Source: Sanity blogPost.thumbnail field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 appears on card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thumbnails — large cards drift ±10px, small cards ±6px.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at 4° on large cards, 2° on small cards.</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Cards stagger-enter on scroll: 80ms apart, fade-up 16px Y</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Hover: thumbnail scale 1.04 (600ms); title drops 4px; arrow icon appears bottom-right with 200ms slide-in</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Pagination: Load more button reveals next batch with stagger animation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blog posts (ordered by date desc, optional category filter from searchParams)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components/blog/AsymmetricGrid.tsx — accepts posts array, distributes large/small via index pattern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Pagination: 'Load more' button uses useTransition() for non-blocking fetch + state append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Each card next/link with prefetch on hover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Bloomberg Businessweek archive grid</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New York Times Magazine asymmetric layout</w:t>
            </w:r>
          </w:p>
        </w:tc>
      </w:tr>
    </w:tbl>
    <w:p>
      <w:pPr>
        <w:spacing w:after="160" w:before="160"/>
      </w:pPr>
      <w:r>
        <w:t xml:space="preserve"/>
      </w:r>
    </w:p>
    <w:p>
      <w:pPr>
        <w:pStyle w:val="Heading3"/>
      </w:pPr>
      <w:r>
        <w:t xml:space="preserve">S05 Subscribe CTA</w:t>
      </w:r>
      <w:r>
        <w:rPr>
          <w:b w:val="false"/>
          <w:bCs w:val="false"/>
          <w:i/>
          <w:iCs/>
          <w:color w:val="6B7280"/>
          <w:sz w:val="18"/>
          <w:szCs w:val="18"/>
        </w:rPr>
        <w:t xml:space="preserve">   ·   Frame: P18-S05 Subscribe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centered Subscribe form, Option B uses an inline-pull-quote treatment — the subscribe pitch presented as a Display Italic statement with the email input embedded as part of the typographic flow. Reads as a quote from the editor, not a marketing band.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100vh band on Off-White</w:t>
      </w:r>
    </w:p>
    <w:p>
      <w:pPr>
        <w:pStyle w:val="ListParagraph"/>
        <w:numPr>
          <w:ilvl w:val="0"/>
          <w:numId w:val="2"/>
        </w:numPr>
        <w:spacing w:after="40" w:before="40"/>
      </w:pPr>
      <w:r>
        <w:rPr>
          <w:rFonts w:ascii="Arial" w:cs="Arial" w:eastAsia="Arial" w:hAnsi="Arial"/>
          <w:color w:val="2F3542"/>
          <w:sz w:val="21"/>
          <w:szCs w:val="21"/>
        </w:rPr>
        <w:t xml:space="preserve">Centered narrow column, 720px max-width</w:t>
      </w:r>
    </w:p>
    <w:p>
      <w:pPr>
        <w:pStyle w:val="ListParagraph"/>
        <w:numPr>
          <w:ilvl w:val="0"/>
          <w:numId w:val="2"/>
        </w:numPr>
        <w:spacing w:after="40" w:before="40"/>
      </w:pPr>
      <w:r>
        <w:rPr>
          <w:rFonts w:ascii="Arial" w:cs="Arial" w:eastAsia="Arial" w:hAnsi="Arial"/>
          <w:color w:val="2F3542"/>
          <w:sz w:val="21"/>
          <w:szCs w:val="21"/>
        </w:rPr>
        <w:t xml:space="preserve">Top: oversized Display Italic statement spanning 2-3 lines (max 600px)</w:t>
      </w:r>
    </w:p>
    <w:p>
      <w:pPr>
        <w:pStyle w:val="ListParagraph"/>
        <w:numPr>
          <w:ilvl w:val="0"/>
          <w:numId w:val="2"/>
        </w:numPr>
        <w:spacing w:after="40" w:before="40"/>
      </w:pPr>
      <w:r>
        <w:rPr>
          <w:rFonts w:ascii="Arial" w:cs="Arial" w:eastAsia="Arial" w:hAnsi="Arial"/>
          <w:color w:val="2F3542"/>
          <w:sz w:val="21"/>
          <w:szCs w:val="21"/>
        </w:rPr>
        <w:t xml:space="preserve">Statement contains an inline floating-label email input as part of its typographic flow — input styled to match Display weight, with Electric Blue underline beneath</w:t>
      </w:r>
    </w:p>
    <w:p>
      <w:pPr>
        <w:pStyle w:val="ListParagraph"/>
        <w:numPr>
          <w:ilvl w:val="0"/>
          <w:numId w:val="2"/>
        </w:numPr>
        <w:spacing w:after="40" w:before="40"/>
      </w:pPr>
      <w:r>
        <w:rPr>
          <w:rFonts w:ascii="Arial" w:cs="Arial" w:eastAsia="Arial" w:hAnsi="Arial"/>
          <w:color w:val="2F3542"/>
          <w:sz w:val="21"/>
          <w:szCs w:val="21"/>
        </w:rPr>
        <w:t xml:space="preserve">Subscribe button rendered as text-link with arrow-right (no separate button)</w:t>
      </w:r>
    </w:p>
    <w:p>
      <w:pPr>
        <w:pStyle w:val="ListParagraph"/>
        <w:numPr>
          <w:ilvl w:val="0"/>
          <w:numId w:val="2"/>
        </w:numPr>
        <w:spacing w:after="40" w:before="40"/>
      </w:pPr>
      <w:r>
        <w:rPr>
          <w:rFonts w:ascii="Arial" w:cs="Arial" w:eastAsia="Arial" w:hAnsi="Arial"/>
          <w:color w:val="2F3542"/>
          <w:sz w:val="21"/>
          <w:szCs w:val="21"/>
        </w:rPr>
        <w:t xml:space="preserve">Below: tiny privacy assurance line in muted blue-grey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One essay, every month.</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Slow reading from our editorial team. No promotion, no noise — only the writing.</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w:t>
            </w:r>
            <w:r>
              <w:rPr>
                <w:rFonts w:ascii="Arial" w:cs="Arial" w:eastAsia="Arial" w:hAnsi="Arial"/>
                <w:color w:val="2F3542"/>
                <w:sz w:val="20"/>
                <w:szCs w:val="20"/>
              </w:rPr>
              <w:t xml:space="preserve">Get monthly essays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Call-to-action button. Filled or ghost-outline button that drives the visitor to a specific destination. Always carries a verb ('Explore', 'Read', 'Subscribe', 'Arrange'). Maximum 3 words.</w:t>
            </w:r>
          </w:p>
          <w:p>
            <w:pPr>
              <w:spacing w:after="50" w:before="50"/>
            </w:pPr>
            <w:r>
              <w:rPr>
                <w:rFonts w:ascii="Arial" w:cs="Arial" w:eastAsia="Arial" w:hAnsi="Arial"/>
                <w:b/>
                <w:bCs/>
                <w:color w:val="0B1426"/>
                <w:sz w:val="20"/>
                <w:szCs w:val="20"/>
              </w:rPr>
              <w:t xml:space="preserve">Privacy line: </w:t>
            </w:r>
            <w:r>
              <w:rPr>
                <w:rFonts w:ascii="Arial" w:cs="Arial" w:eastAsia="Arial" w:hAnsi="Arial"/>
                <w:color w:val="2F3542"/>
                <w:sz w:val="20"/>
                <w:szCs w:val="20"/>
              </w:rPr>
              <w:t xml:space="preserve">Monthly cadence. Unsubscribe anytime.</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Electric Blue) — subscribe affordance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the subscribe text-link.</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Statement word-by-word reveal — input element fades in at the position where it belongs in the sentence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Privacy line fade-in last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On submit: input transitions to a Lucide check-circle (200ms scale + colour transition); 3s later reverts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components/blog/InlineQuoteSubscribe.tsx — 'use client' for form state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Action /api/newsletter (shared with footer subscribe)</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Email forwarded to Resend; subscribers written to Sanity dataset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publication subscribe pitches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Atlantic newsletter prompts</w:t>
            </w:r>
          </w:p>
        </w:tc>
      </w:tr>
    </w:tbl>
    <w:p>
      <w:pPr>
        <w:spacing w:after="160" w:before="160"/>
      </w:pPr>
      <w:r>
        <w:t xml:space="preserve"/>
      </w:r>
    </w:p>
    <w:p>
      <w:r>
        <w:br w:type="page"/>
      </w:r>
    </w:p>
    <w:p>
      <w:pPr>
        <w:pStyle w:val="Heading2"/>
      </w:pPr>
      <w:r>
        <w:rPr>
          <w:color w:val="3B6FFF"/>
        </w:rPr>
        <w:t xml:space="preserve">Page 19 — Single Blog Post</w:t>
      </w:r>
    </w:p>
    <w:p>
      <w:pPr>
        <w:pBdr>
          <w:bottom w:val="single" w:color="3B6FFF" w:sz="6" w:space="1"/>
        </w:pBdr>
        <w:spacing w:after="100" w:before="100"/>
      </w:pPr>
      <w:r>
        <w:t xml:space="preserve"/>
      </w:r>
    </w:p>
    <w:p>
      <w:pPr>
        <w:spacing w:after="80" w:before="80"/>
      </w:pPr>
      <w:r>
        <w:t xml:space="preserve"/>
      </w:r>
    </w:p>
    <w:p>
      <w:pPr>
        <w:pStyle w:val="Heading3"/>
      </w:pPr>
      <w:r>
        <w:t xml:space="preserve">S01 Blog Article Hero</w:t>
      </w:r>
      <w:r>
        <w:rPr>
          <w:b w:val="false"/>
          <w:bCs w:val="false"/>
          <w:i/>
          <w:iCs/>
          <w:color w:val="6B7280"/>
          <w:sz w:val="18"/>
          <w:szCs w:val="18"/>
        </w:rPr>
        <w:t xml:space="preserve">   ·   Frame: P19-S01 Hero</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hero photograph with overlaid title, Option B opens with a typography-only hero — Display Italic title on Off-White, no image, no overlay. The hero photograph (if any) appears later, embedded into the body as the first inline image. Treats the blog as voice-led, not image-led.</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60vh band on Off-White</w:t>
      </w:r>
    </w:p>
    <w:p>
      <w:pPr>
        <w:pStyle w:val="ListParagraph"/>
        <w:numPr>
          <w:ilvl w:val="0"/>
          <w:numId w:val="2"/>
        </w:numPr>
        <w:spacing w:after="40" w:before="40"/>
      </w:pPr>
      <w:r>
        <w:rPr>
          <w:rFonts w:ascii="Arial" w:cs="Arial" w:eastAsia="Arial" w:hAnsi="Arial"/>
          <w:color w:val="2F3542"/>
          <w:sz w:val="21"/>
          <w:szCs w:val="21"/>
        </w:rPr>
        <w:t xml:space="preserve">Centered container 880px max-width, left-aligned</w:t>
      </w:r>
    </w:p>
    <w:p>
      <w:pPr>
        <w:pStyle w:val="ListParagraph"/>
        <w:numPr>
          <w:ilvl w:val="0"/>
          <w:numId w:val="2"/>
        </w:numPr>
        <w:spacing w:after="40" w:before="40"/>
      </w:pPr>
      <w:r>
        <w:rPr>
          <w:rFonts w:ascii="Arial" w:cs="Arial" w:eastAsia="Arial" w:hAnsi="Arial"/>
          <w:color w:val="2F3542"/>
          <w:sz w:val="21"/>
          <w:szCs w:val="21"/>
        </w:rPr>
        <w:t xml:space="preserve">Top: breadcrumb 'Journal / [Category]' in muted blue-grey caps</w:t>
      </w:r>
    </w:p>
    <w:p>
      <w:pPr>
        <w:pStyle w:val="ListParagraph"/>
        <w:numPr>
          <w:ilvl w:val="0"/>
          <w:numId w:val="2"/>
        </w:numPr>
        <w:spacing w:after="40" w:before="40"/>
      </w:pPr>
      <w:r>
        <w:rPr>
          <w:rFonts w:ascii="Arial" w:cs="Arial" w:eastAsia="Arial" w:hAnsi="Arial"/>
          <w:color w:val="2F3542"/>
          <w:sz w:val="21"/>
          <w:szCs w:val="21"/>
        </w:rPr>
        <w:t xml:space="preserve">Below: oversized Display Italic title (clamp 2.5rem to 4.5rem)</w:t>
      </w:r>
    </w:p>
    <w:p>
      <w:pPr>
        <w:pStyle w:val="ListParagraph"/>
        <w:numPr>
          <w:ilvl w:val="0"/>
          <w:numId w:val="2"/>
        </w:numPr>
        <w:spacing w:after="40" w:before="40"/>
      </w:pPr>
      <w:r>
        <w:rPr>
          <w:rFonts w:ascii="Arial" w:cs="Arial" w:eastAsia="Arial" w:hAnsi="Arial"/>
          <w:color w:val="2F3542"/>
          <w:sz w:val="21"/>
          <w:szCs w:val="21"/>
        </w:rPr>
        <w:t xml:space="preserve">Below: subtitle in DM Sans Light, max 600px</w:t>
      </w:r>
    </w:p>
    <w:p>
      <w:pPr>
        <w:pStyle w:val="ListParagraph"/>
        <w:numPr>
          <w:ilvl w:val="0"/>
          <w:numId w:val="2"/>
        </w:numPr>
        <w:spacing w:after="40" w:before="40"/>
      </w:pPr>
      <w:r>
        <w:rPr>
          <w:rFonts w:ascii="Arial" w:cs="Arial" w:eastAsia="Arial" w:hAnsi="Arial"/>
          <w:color w:val="2F3542"/>
          <w:sz w:val="21"/>
          <w:szCs w:val="21"/>
        </w:rPr>
        <w:t xml:space="preserve">Below: hairline-divided meta strip — author portrait (40×40) → name + role · publication date · read time</w:t>
      </w:r>
    </w:p>
    <w:p>
      <w:pPr>
        <w:pStyle w:val="ListParagraph"/>
        <w:numPr>
          <w:ilvl w:val="0"/>
          <w:numId w:val="2"/>
        </w:numPr>
        <w:spacing w:after="40" w:before="40"/>
      </w:pPr>
      <w:r>
        <w:rPr>
          <w:rFonts w:ascii="Arial" w:cs="Arial" w:eastAsia="Arial" w:hAnsi="Arial"/>
          <w:color w:val="2F3542"/>
          <w:sz w:val="21"/>
          <w:szCs w:val="21"/>
        </w:rPr>
        <w:t xml:space="preserve">1px Soft Sky horizontal hairline at the bottom of the band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Breadcrumb: </w:t>
            </w:r>
            <w:r>
              <w:rPr>
                <w:rFonts w:ascii="Arial" w:cs="Arial" w:eastAsia="Arial" w:hAnsi="Arial"/>
                <w:color w:val="2F3542"/>
                <w:sz w:val="20"/>
                <w:szCs w:val="20"/>
              </w:rPr>
              <w:t xml:space="preserve">Journal / Craft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Navigation trail showing the visitor's location in the site hierarchy. Pattern: 'Newsroom / Sustainability'. Small caps, muted blue-grey, with chevron-right separators.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/blog</w:t>
            </w:r>
          </w:p>
          <w:p>
            <w:pPr>
              <w:spacing w:after="50" w:before="50"/>
            </w:pPr>
            <w:r>
              <w:rPr>
                <w:rFonts w:ascii="Arial" w:cs="Arial" w:eastAsia="Arial" w:hAnsi="Arial"/>
                <w:b/>
                <w:bCs/>
                <w:color w:val="0B1426"/>
                <w:sz w:val="20"/>
                <w:szCs w:val="20"/>
              </w:rPr>
              <w:t xml:space="preserve">Eyebrow: </w:t>
            </w:r>
            <w:r>
              <w:rPr>
                <w:rFonts w:ascii="Arial" w:cs="Arial" w:eastAsia="Arial" w:hAnsi="Arial"/>
                <w:color w:val="2F3542"/>
                <w:sz w:val="20"/>
                <w:szCs w:val="20"/>
              </w:rPr>
              <w:t xml:space="preserve">CRAFT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Small uppercase context label that sits above the main heading. 11–14px, +0.12em letter-spacing, blue accent colour. Sets the topic or section label without competing with the heading. Used like: 'WHO WE ARE' or 'SUSTAINABILITY · 14 MARCH 2026'.</w:t>
            </w:r>
          </w:p>
          <w:p>
            <w:pPr>
              <w:spacing w:after="50" w:before="50"/>
            </w:pPr>
            <w:r>
              <w:rPr>
                <w:rFonts w:ascii="Arial" w:cs="Arial" w:eastAsia="Arial" w:hAnsi="Arial"/>
                <w:b/>
                <w:bCs/>
                <w:color w:val="0B1426"/>
                <w:sz w:val="20"/>
                <w:szCs w:val="20"/>
              </w:rPr>
              <w:t xml:space="preserve">H1 Title: </w:t>
            </w:r>
            <w:r>
              <w:rPr>
                <w:rFonts w:ascii="Arial" w:cs="Arial" w:eastAsia="Arial" w:hAnsi="Arial"/>
                <w:color w:val="2F3542"/>
                <w:sz w:val="20"/>
                <w:szCs w:val="20"/>
              </w:rPr>
              <w:t xml:space="preserve">The last three hours are the ones that matter.</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Page-level primary title — same as H1. The 'Title' suffix is used in editorial pages (news / blog) where content lives in a CMS field literally named 'title'.</w:t>
            </w:r>
          </w:p>
          <w:p>
            <w:pPr>
              <w:spacing w:after="50" w:before="50"/>
            </w:pPr>
            <w:r>
              <w:rPr>
                <w:rFonts w:ascii="Arial" w:cs="Arial" w:eastAsia="Arial" w:hAnsi="Arial"/>
                <w:b/>
                <w:bCs/>
                <w:color w:val="0B1426"/>
                <w:sz w:val="20"/>
                <w:szCs w:val="20"/>
              </w:rPr>
              <w:t xml:space="preserve">Subtitle: </w:t>
            </w:r>
            <w:r>
              <w:rPr>
                <w:rFonts w:ascii="Arial" w:cs="Arial" w:eastAsia="Arial" w:hAnsi="Arial"/>
                <w:color w:val="2F3542"/>
                <w:sz w:val="20"/>
                <w:szCs w:val="20"/>
              </w:rPr>
              <w:t xml:space="preserve">What 'finished' actually means.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Editorial deck copy that sits beneath the H1 or H2. DM Sans Light 18px, max ~600px width. Expands the heading's promise into a sentence.</w:t>
            </w:r>
          </w:p>
          <w:p>
            <w:pPr>
              <w:spacing w:after="50" w:before="50"/>
            </w:pPr>
            <w:r>
              <w:rPr>
                <w:rFonts w:ascii="Arial" w:cs="Arial" w:eastAsia="Arial" w:hAnsi="Arial"/>
                <w:b/>
                <w:bCs/>
                <w:color w:val="0B1426"/>
                <w:sz w:val="20"/>
                <w:szCs w:val="20"/>
              </w:rPr>
              <w:t xml:space="preserve">Author meta: </w:t>
            </w:r>
            <w:r>
              <w:rPr>
                <w:rFonts w:ascii="Arial" w:cs="Arial" w:eastAsia="Arial" w:hAnsi="Arial"/>
                <w:color w:val="2F3542"/>
                <w:sz w:val="20"/>
                <w:szCs w:val="20"/>
              </w:rPr>
              <w:t xml:space="preserve">Hemant Patel · 12 March 2026 · 6 min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author + date + read-time line. DM Sans Regular 14px in muted blue-grey. Pattern: 'By [Author Name] · [Date] · [Read time]'.</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chevron-right (12×12, muted blue-grey) — breadcrumb separator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AmbientTextureDrift on the optional grid pattern (±4px).</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Breadcrumb fade-in (200ms)</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Title word-by-word reveal at 60ms stagger</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Subtitle fade-up 16px Y after title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Meta strip stagger-enter: portrait → name → date → read-time, 60ms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Bottom hairline draws left-to-right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app/blog/[slug]/page.tsx — Server Component with generateStaticParams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components/blog/TypographicArticleHero.tsx</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Sanity GROQ getBlogPostBySlug query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ISR + on-demand revalidation via webhook</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Layout-variant flag in CMS allows fallback to Option A image-hero per article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post heroes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The Atlantic Ideas section article opening</w:t>
            </w:r>
          </w:p>
        </w:tc>
      </w:tr>
    </w:tbl>
    <w:p>
      <w:pPr>
        <w:spacing w:after="160" w:before="160"/>
      </w:pPr>
      <w:r>
        <w:t xml:space="preserve"/>
      </w:r>
    </w:p>
    <w:p>
      <w:pPr>
        <w:pStyle w:val="Heading3"/>
      </w:pPr>
      <w:r>
        <w:t xml:space="preserve">S02 Article Body</w:t>
      </w:r>
      <w:r>
        <w:rPr>
          <w:b w:val="false"/>
          <w:bCs w:val="false"/>
          <w:i/>
          <w:iCs/>
          <w:color w:val="6B7280"/>
          <w:sz w:val="18"/>
          <w:szCs w:val="18"/>
        </w:rPr>
        <w:t xml:space="preserve">   ·   Frame: P19-S02 Body</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clean prose column, Option B uses a magazine-essay layout consistent with P13-S02 Option B — drop-cap opening, body type at 19px, pull-quotes that break the column width, inline images that extend to full content width. Pattern reuse signals editorial cohesion across blog and news.</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Same as P13-S02 Option B (centered 720px column, drop-cap, 19px body, column-breaking pull-quotes and images)</w:t>
      </w:r>
    </w:p>
    <w:p>
      <w:pPr>
        <w:pStyle w:val="ListParagraph"/>
        <w:numPr>
          <w:ilvl w:val="0"/>
          <w:numId w:val="2"/>
        </w:numPr>
        <w:spacing w:after="40" w:before="40"/>
      </w:pPr>
      <w:r>
        <w:rPr>
          <w:rFonts w:ascii="Arial" w:cs="Arial" w:eastAsia="Arial" w:hAnsi="Arial"/>
          <w:color w:val="2F3542"/>
          <w:sz w:val="21"/>
          <w:szCs w:val="21"/>
        </w:rPr>
        <w:t xml:space="preserve">Difference from news: blogs may have a wider tonal range — opinion, narrative, conversational — so the body styling allows for more typographic warmth (slightly looser line-height, softer paragraph spacing)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Drop-cap opening: </w:t>
            </w:r>
            <w:r>
              <w:rPr>
                <w:rFonts w:ascii="Arial" w:cs="Arial" w:eastAsia="Arial" w:hAnsi="Arial"/>
                <w:color w:val="2F3542"/>
                <w:sz w:val="20"/>
                <w:szCs w:val="20"/>
              </w:rPr>
              <w:t xml:space="preserve">There is a moment, around hour six, when the work looks done. The light reads off every facet. The reflections are uniform. By every visible measure, it is finished. We keep going for three more hours.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First paragraph of a magazine-style article body. The first letter is rendered as an oversized Display Italic glyph (6rem) that floats left for 3 lines. Pure typographic flourish — sets the editorial tone.</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What changes in the last three hours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Not visibility. Depth. The difference between polished and complete lives below the first reading — in how the metal catches secondary light, how it ages over a decade, whether the wearer will still recognise the piece as itself in twenty years.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p>
            <w:pPr>
              <w:spacing w:after="50" w:before="50"/>
            </w:pPr>
            <w:r>
              <w:rPr>
                <w:rFonts w:ascii="Arial" w:cs="Arial" w:eastAsia="Arial" w:hAnsi="Arial"/>
                <w:b/>
                <w:bCs/>
                <w:color w:val="0B1426"/>
                <w:sz w:val="20"/>
                <w:szCs w:val="20"/>
              </w:rPr>
              <w:t xml:space="preserve">Pull-quote: </w:t>
            </w:r>
            <w:r>
              <w:rPr>
                <w:rFonts w:ascii="Arial" w:cs="Arial" w:eastAsia="Arial" w:hAnsi="Arial"/>
                <w:color w:val="2F3542"/>
                <w:sz w:val="20"/>
                <w:szCs w:val="20"/>
              </w:rPr>
              <w:t xml:space="preserve">Finished is not the same as complete.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Display Italic statement extracted from the article body and re-rendered larger to draw attention. 2–2.4rem, Midnight Navy or Royal Blue accent. Optional — used where a sentence deserves to slow the reader down.</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Operational, not romantic</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When we audited atelier output against pieces returned after five and ten years, the difference between six-hour and nine-hour pieces was not subtle. The shorter-polished pieces had measurably more surface degradation.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p>
            <w:pPr>
              <w:spacing w:after="50" w:before="50"/>
            </w:pPr>
            <w:r>
              <w:rPr>
                <w:rFonts w:ascii="Arial" w:cs="Arial" w:eastAsia="Arial" w:hAnsi="Arial"/>
                <w:b/>
                <w:bCs/>
                <w:color w:val="0B1426"/>
                <w:sz w:val="20"/>
                <w:szCs w:val="20"/>
              </w:rPr>
              <w:t xml:space="preserve">H4 sub-heading: </w:t>
            </w:r>
            <w:r>
              <w:rPr>
                <w:rFonts w:ascii="Arial" w:cs="Arial" w:eastAsia="Arial" w:hAnsi="Arial"/>
                <w:color w:val="2F3542"/>
                <w:sz w:val="20"/>
                <w:szCs w:val="20"/>
              </w:rPr>
              <w:t xml:space="preserve">Why this matters now</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paragraph: </w:t>
            </w:r>
            <w:r>
              <w:rPr>
                <w:rFonts w:ascii="Arial" w:cs="Arial" w:eastAsia="Arial" w:hAnsi="Arial"/>
                <w:color w:val="2F3542"/>
                <w:sz w:val="20"/>
                <w:szCs w:val="20"/>
              </w:rPr>
              <w:t xml:space="preserve">The industry is moving faster. Some of that we welcome. Where speed pushes against the time required to do work that ages well, we resist it — quietly, at our own cost. The wearer does not see the extra hours. The piece, twenty years later, does.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Standard paragraph inside an article body. DM Sans Regular 16–18px / 1.7 line-height.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Body imagery is content-driven; pulled from Sanity blockContent inline image fields.</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in-body editorial imagery (varies per article). Pulled from Sanity blockContent inline image fields. Cool monochrome grade. 1440×810 (column-width) or 2160×1215 (full-width column-breaking option).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Same specs as P13-S02 Option B — column-width 720px or full-content 1080px depending on the fullWidth flag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arrow-down (12×12, Electric Blue) — preceding H4 sub-headings (consistent with P13-S02 Option B)</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external-link (12×12) — outbound links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column-breaking inline images.</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Disabled.</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Same sequence as P13-S02 Option 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components/blog/EssayBody.tsx (alternative variant)</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@portabletext/react with shared serializers</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Reading-progress indicator at top of viewport — uses estimated read-time from Sanity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Consistent with P13-S02 Option B</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long-form pieces</w:t>
            </w:r>
          </w:p>
        </w:tc>
      </w:tr>
    </w:tbl>
    <w:p>
      <w:pPr>
        <w:spacing w:after="160" w:before="160"/>
      </w:pPr>
      <w:r>
        <w:t xml:space="preserve"/>
      </w:r>
    </w:p>
    <w:p>
      <w:pPr>
        <w:pStyle w:val="Heading3"/>
      </w:pPr>
      <w:r>
        <w:t xml:space="preserve">S03 Author &amp; Share</w:t>
      </w:r>
      <w:r>
        <w:rPr>
          <w:b w:val="false"/>
          <w:bCs w:val="false"/>
          <w:i/>
          <w:iCs/>
          <w:color w:val="6B7280"/>
          <w:sz w:val="18"/>
          <w:szCs w:val="18"/>
        </w:rPr>
        <w:t xml:space="preserve">   ·   Frame: P19-S03 Author Share</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sticky sidebar, Option B uses an inline 'about the author' card placed after the article body — substantially expanded compared to news (which used a small portrait + name only). Blogs are author-led; the author block establishes voice and credibility.</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Centered container 720px max-width on Off-White</w:t>
      </w:r>
    </w:p>
    <w:p>
      <w:pPr>
        <w:pStyle w:val="ListParagraph"/>
        <w:numPr>
          <w:ilvl w:val="0"/>
          <w:numId w:val="2"/>
        </w:numPr>
        <w:spacing w:after="40" w:before="40"/>
      </w:pPr>
      <w:r>
        <w:rPr>
          <w:rFonts w:ascii="Arial" w:cs="Arial" w:eastAsia="Arial" w:hAnsi="Arial"/>
          <w:color w:val="2F3542"/>
          <w:sz w:val="21"/>
          <w:szCs w:val="21"/>
        </w:rPr>
        <w:t xml:space="preserve">Bordered card with 1px Soft Sky border and 1px Electric Blue accent on left edge (8px wide)</w:t>
      </w:r>
    </w:p>
    <w:p>
      <w:pPr>
        <w:pStyle w:val="ListParagraph"/>
        <w:numPr>
          <w:ilvl w:val="0"/>
          <w:numId w:val="2"/>
        </w:numPr>
        <w:spacing w:after="40" w:before="40"/>
      </w:pPr>
      <w:r>
        <w:rPr>
          <w:rFonts w:ascii="Arial" w:cs="Arial" w:eastAsia="Arial" w:hAnsi="Arial"/>
          <w:color w:val="2F3542"/>
          <w:sz w:val="21"/>
          <w:szCs w:val="21"/>
        </w:rPr>
        <w:t xml:space="preserve">Card content: large author portrait (96×96 round) + name (Display H4) → role · org → 60-word author bio</w:t>
      </w:r>
    </w:p>
    <w:p>
      <w:pPr>
        <w:pStyle w:val="ListParagraph"/>
        <w:numPr>
          <w:ilvl w:val="0"/>
          <w:numId w:val="2"/>
        </w:numPr>
        <w:spacing w:after="40" w:before="40"/>
      </w:pPr>
      <w:r>
        <w:rPr>
          <w:rFonts w:ascii="Arial" w:cs="Arial" w:eastAsia="Arial" w:hAnsi="Arial"/>
          <w:color w:val="2F3542"/>
          <w:sz w:val="21"/>
          <w:szCs w:val="21"/>
        </w:rPr>
        <w:t xml:space="preserve">Below bio: small social row — LinkedIn · X · Email · External profile (4 icons in a horizontal line)</w:t>
      </w:r>
    </w:p>
    <w:p>
      <w:pPr>
        <w:pStyle w:val="ListParagraph"/>
        <w:numPr>
          <w:ilvl w:val="0"/>
          <w:numId w:val="2"/>
        </w:numPr>
        <w:spacing w:after="40" w:before="40"/>
      </w:pPr>
      <w:r>
        <w:rPr>
          <w:rFonts w:ascii="Arial" w:cs="Arial" w:eastAsia="Arial" w:hAnsi="Arial"/>
          <w:color w:val="2F3542"/>
          <w:sz w:val="21"/>
          <w:szCs w:val="21"/>
        </w:rPr>
        <w:t xml:space="preserve">Below social row: hairline divider, then horizontal share strip — Share on LinkedIn · Share on X · Email · Copy link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Author name: </w:t>
            </w:r>
            <w:r>
              <w:rPr>
                <w:rFonts w:ascii="Arial" w:cs="Arial" w:eastAsia="Arial" w:hAnsi="Arial"/>
                <w:color w:val="2F3542"/>
                <w:sz w:val="20"/>
                <w:szCs w:val="20"/>
              </w:rPr>
              <w:t xml:space="preserve">Hemant Patel</w:t>
            </w:r>
          </w:p>
          <w:p>
            <w:pPr>
              <w:spacing w:after="50" w:before="50"/>
            </w:pPr>
            <w:r>
              <w:rPr>
                <w:rFonts w:ascii="Arial" w:cs="Arial" w:eastAsia="Arial" w:hAnsi="Arial"/>
                <w:b/>
                <w:bCs/>
                <w:color w:val="0B1426"/>
                <w:sz w:val="20"/>
                <w:szCs w:val="20"/>
              </w:rPr>
              <w:t xml:space="preserve">Author role: </w:t>
            </w:r>
            <w:r>
              <w:rPr>
                <w:rFonts w:ascii="Arial" w:cs="Arial" w:eastAsia="Arial" w:hAnsi="Arial"/>
                <w:color w:val="2F3542"/>
                <w:sz w:val="20"/>
                <w:szCs w:val="20"/>
              </w:rPr>
              <w:t xml:space="preserve">Master Polisher</w:t>
            </w:r>
          </w:p>
          <w:p>
            <w:pPr>
              <w:spacing w:after="50" w:before="50"/>
            </w:pPr>
            <w:r>
              <w:rPr>
                <w:rFonts w:ascii="Arial" w:cs="Arial" w:eastAsia="Arial" w:hAnsi="Arial"/>
                <w:b/>
                <w:bCs/>
                <w:color w:val="0B1426"/>
                <w:sz w:val="20"/>
                <w:szCs w:val="20"/>
              </w:rPr>
              <w:t xml:space="preserve">Author bio: </w:t>
            </w:r>
            <w:r>
              <w:rPr>
                <w:rFonts w:ascii="Arial" w:cs="Arial" w:eastAsia="Arial" w:hAnsi="Arial"/>
                <w:color w:val="2F3542"/>
                <w:sz w:val="20"/>
                <w:szCs w:val="20"/>
              </w:rPr>
              <w:t xml:space="preserve">28 years in finishing and polishing. Leads the atelier's quality benchmark programme.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Short author biography. DM Sans Regular 14–15px. 30–60 words explaining the author's expertise or role.</w:t>
            </w:r>
          </w:p>
          <w:p>
            <w:pPr>
              <w:spacing w:after="50" w:before="50"/>
            </w:pPr>
            <w:r>
              <w:rPr>
                <w:rFonts w:ascii="Arial" w:cs="Arial" w:eastAsia="Arial" w:hAnsi="Arial"/>
                <w:b/>
                <w:bCs/>
                <w:color w:val="0B1426"/>
                <w:sz w:val="20"/>
                <w:szCs w:val="20"/>
              </w:rPr>
              <w:t xml:space="preserve">Share label: </w:t>
            </w:r>
            <w:r>
              <w:rPr>
                <w:rFonts w:ascii="Arial" w:cs="Arial" w:eastAsia="Arial" w:hAnsi="Arial"/>
                <w:color w:val="2F3542"/>
                <w:sz w:val="20"/>
                <w:szCs w:val="20"/>
              </w:rPr>
              <w:t xml:space="preserve">Forward this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Permanent text identifying a form field. DM Sans Medium 13px caps with +0.12em tracking. Always visible (floating-label pattern animates it on focus).</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external:share-targets</w:t>
            </w:r>
          </w:p>
          <w:p>
            <w:pPr>
              <w:spacing w:after="50" w:before="50"/>
            </w:pPr>
            <w:r>
              <w:rPr>
                <w:rFonts w:ascii="Arial" w:cs="Arial" w:eastAsia="Arial" w:hAnsi="Arial"/>
                <w:b/>
                <w:bCs/>
                <w:color w:val="0B1426"/>
                <w:sz w:val="20"/>
                <w:szCs w:val="20"/>
              </w:rPr>
              <w:t xml:space="preserve">Share targets: </w:t>
            </w:r>
            <w:r>
              <w:rPr>
                <w:rFonts w:ascii="Arial" w:cs="Arial" w:eastAsia="Arial" w:hAnsi="Arial"/>
                <w:color w:val="2F3542"/>
                <w:sz w:val="20"/>
                <w:szCs w:val="20"/>
              </w:rPr>
              <w:t xml:space="preserve">LinkedIn · X · Email · Copy link</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external:share-targets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Larger author portrait at 96×96 — establishes author identity.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author portrait at 96×96 (round mask). Source 192×192. Treatment: head-and-shoulders 3/4 angle on neutral backdrop, soft Rembrandt light, cool monochrome grade.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https://www.platon.com/ — corporate portrait reference</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Author portrait: 192×192 WebP for retina, displayed at 96×96, round mask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linkedin / twitter / mail / external-link (16×16) — author social links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linkedin / twitter / mail / link (16×16, Soft Sky → Electric Blue on hover) — share strip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share buttons. Subtle scale 1.0 → 1.05 on social icon hover.</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Card scale 0.96 → 1.0 + fade-in over 1s when 60% in view</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Left-edge accent: SVG draws top-to-bottom</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Inner content sequenced: portrait → name → bio → social → share, 100ms apart</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Copy link click: button morphs to confirmation state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components/blog/InlineAuthorCard.tsx — 'use client' for share interactions and copy-to-clipboard</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Author data fetched from Sanity author reference (resolved in the post query)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Native share API on mobile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Medium author bio cards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Substack about-the-author treatment</w:t>
            </w:r>
          </w:p>
        </w:tc>
      </w:tr>
    </w:tbl>
    <w:p>
      <w:pPr>
        <w:spacing w:after="160" w:before="160"/>
      </w:pPr>
      <w:r>
        <w:t xml:space="preserve"/>
      </w:r>
    </w:p>
    <w:p>
      <w:pPr>
        <w:pStyle w:val="Heading3"/>
      </w:pPr>
      <w:r>
        <w:t xml:space="preserve">S04 Related Posts</w:t>
      </w:r>
      <w:r>
        <w:rPr>
          <w:b w:val="false"/>
          <w:bCs w:val="false"/>
          <w:i/>
          <w:iCs/>
          <w:color w:val="6B7280"/>
          <w:sz w:val="18"/>
          <w:szCs w:val="18"/>
        </w:rPr>
        <w:t xml:space="preserve">   ·   Frame: P19-S04 Related</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3-column related grid, Option B uses an editorial featured-plus-list pattern consistent with P13-S04 Option B — one large featured post + two smaller list items. Pattern reuse signals editorial cohesion; visitors who read both blog and news get the same recommendation pattern.</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Same as P13-S04 Option B (50/50 split: featured card left + 2-item list right)</w:t>
      </w:r>
    </w:p>
    <w:p>
      <w:pPr>
        <w:pStyle w:val="ListParagraph"/>
        <w:numPr>
          <w:ilvl w:val="0"/>
          <w:numId w:val="2"/>
        </w:numPr>
        <w:spacing w:after="40" w:before="40"/>
      </w:pPr>
      <w:r>
        <w:rPr>
          <w:rFonts w:ascii="Arial" w:cs="Arial" w:eastAsia="Arial" w:hAnsi="Arial"/>
          <w:color w:val="2F3542"/>
          <w:sz w:val="21"/>
          <w:szCs w:val="21"/>
        </w:rPr>
        <w:t xml:space="preserve">Heading reads 'Read next from the Journal' instead of 'Read next'</w:t>
      </w:r>
    </w:p>
    <w:p>
      <w:pPr>
        <w:pStyle w:val="ListParagraph"/>
        <w:numPr>
          <w:ilvl w:val="0"/>
          <w:numId w:val="2"/>
        </w:numPr>
        <w:spacing w:after="40" w:before="40"/>
      </w:pPr>
      <w:r>
        <w:rPr>
          <w:rFonts w:ascii="Arial" w:cs="Arial" w:eastAsia="Arial" w:hAnsi="Arial"/>
          <w:color w:val="2F3542"/>
          <w:sz w:val="21"/>
          <w:szCs w:val="21"/>
        </w:rPr>
        <w:t xml:space="preserve">Difference from news: filters by blogPost type (not newsPost), excluding current slug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Section heading: </w:t>
            </w:r>
            <w:r>
              <w:rPr>
                <w:rFonts w:ascii="Arial" w:cs="Arial" w:eastAsia="Arial" w:hAnsi="Arial"/>
                <w:color w:val="2F3542"/>
                <w:sz w:val="20"/>
                <w:szCs w:val="20"/>
              </w:rPr>
              <w:t xml:space="preserve">Read next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Same as Section title — the words 'title' and 'heading' are used interchangeably in this system.</w:t>
            </w:r>
          </w:p>
          <w:p>
            <w:pPr>
              <w:spacing w:after="50" w:before="50"/>
            </w:pPr>
            <w:r>
              <w:rPr>
                <w:rFonts w:ascii="Arial" w:cs="Arial" w:eastAsia="Arial" w:hAnsi="Arial"/>
                <w:b/>
                <w:bCs/>
                <w:color w:val="0B1426"/>
                <w:sz w:val="20"/>
                <w:szCs w:val="20"/>
              </w:rPr>
              <w:t xml:space="preserve">Featured — title: </w:t>
            </w:r>
            <w:r>
              <w:rPr>
                <w:rFonts w:ascii="Arial" w:cs="Arial" w:eastAsia="Arial" w:hAnsi="Arial"/>
                <w:color w:val="2F3542"/>
                <w:sz w:val="20"/>
                <w:szCs w:val="20"/>
              </w:rPr>
              <w:t xml:space="preserve">Restraint and embellishment: a working tension</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Featured — meta: </w:t>
            </w:r>
            <w:r>
              <w:rPr>
                <w:rFonts w:ascii="Arial" w:cs="Arial" w:eastAsia="Arial" w:hAnsi="Arial"/>
                <w:color w:val="2F3542"/>
                <w:sz w:val="20"/>
                <w:szCs w:val="20"/>
              </w:rPr>
              <w:t xml:space="preserve">Craft · 8 min · 3 April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Featured — excerpt: </w:t>
            </w:r>
            <w:r>
              <w:rPr>
                <w:rFonts w:ascii="Arial" w:cs="Arial" w:eastAsia="Arial" w:hAnsi="Arial"/>
                <w:color w:val="2F3542"/>
                <w:sz w:val="20"/>
                <w:szCs w:val="20"/>
              </w:rPr>
              <w:t xml:space="preserve">A working note on when to add and when to subtract.</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Short preview paragraph for an article card — DM Sans Regular 14–16px, 2–4 lines, ends with an em-dash if truncated.</w:t>
            </w:r>
          </w:p>
          <w:p>
            <w:pPr>
              <w:spacing w:after="50" w:before="50"/>
            </w:pPr>
            <w:r>
              <w:rPr>
                <w:rFonts w:ascii="Arial" w:cs="Arial" w:eastAsia="Arial" w:hAnsi="Arial"/>
                <w:b/>
                <w:bCs/>
                <w:color w:val="0B1426"/>
                <w:sz w:val="20"/>
                <w:szCs w:val="20"/>
              </w:rPr>
              <w:t xml:space="preserve">List 1 — title: </w:t>
            </w:r>
            <w:r>
              <w:rPr>
                <w:rFonts w:ascii="Arial" w:cs="Arial" w:eastAsia="Arial" w:hAnsi="Arial"/>
                <w:color w:val="2F3542"/>
                <w:sz w:val="20"/>
                <w:szCs w:val="20"/>
              </w:rPr>
              <w:t xml:space="preserve">Ninety days as an apprentice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List 1 — meta: </w:t>
            </w:r>
            <w:r>
              <w:rPr>
                <w:rFonts w:ascii="Arial" w:cs="Arial" w:eastAsia="Arial" w:hAnsi="Arial"/>
                <w:color w:val="2F3542"/>
                <w:sz w:val="20"/>
                <w:szCs w:val="20"/>
              </w:rPr>
              <w:t xml:space="preserve">Atelier · 7 min · 11 December 2025</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p>
            <w:pPr>
              <w:spacing w:after="50" w:before="50"/>
            </w:pPr>
            <w:r>
              <w:rPr>
                <w:rFonts w:ascii="Arial" w:cs="Arial" w:eastAsia="Arial" w:hAnsi="Arial"/>
                <w:b/>
                <w:bCs/>
                <w:color w:val="0B1426"/>
                <w:sz w:val="20"/>
                <w:szCs w:val="20"/>
              </w:rPr>
              <w:t xml:space="preserve">List 2 — title: </w:t>
            </w:r>
            <w:r>
              <w:rPr>
                <w:rFonts w:ascii="Arial" w:cs="Arial" w:eastAsia="Arial" w:hAnsi="Arial"/>
                <w:color w:val="2F3542"/>
                <w:sz w:val="20"/>
                <w:szCs w:val="20"/>
              </w:rPr>
              <w:t xml:space="preserve">A conversation with the cutter behind Asha</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Heading text for an item — used as a generic suffix label (e.g. 'Featured brand title', 'Card title'). Renders at H3 or H4 weight depending on context.</w:t>
            </w:r>
          </w:p>
          <w:p>
            <w:pPr>
              <w:spacing w:after="50" w:before="50"/>
            </w:pPr>
            <w:r>
              <w:rPr>
                <w:rFonts w:ascii="Arial" w:cs="Arial" w:eastAsia="Arial" w:hAnsi="Arial"/>
                <w:b/>
                <w:bCs/>
                <w:color w:val="0B1426"/>
                <w:sz w:val="20"/>
                <w:szCs w:val="20"/>
              </w:rPr>
              <w:t xml:space="preserve">List 2 — meta: </w:t>
            </w:r>
            <w:r>
              <w:rPr>
                <w:rFonts w:ascii="Arial" w:cs="Arial" w:eastAsia="Arial" w:hAnsi="Arial"/>
                <w:color w:val="2F3542"/>
                <w:sz w:val="20"/>
                <w:szCs w:val="20"/>
              </w:rPr>
              <w:t xml:space="preserve">Conversations · 12 min · 24 February 2026</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Combined metadata line (date · category · read-time) — small caps, muted blue-grey, +0.05em tracking.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14"/>
              <w:bottom w:val="single" w:color="B85C00" w:sz="4"/>
              <w:right w:val="single" w:color="B85C00" w:sz="4"/>
            </w:tcBorders>
            <w:shd w:fill="FFF7F0" w:val="clear"/>
            <w:tcMar>
              <w:top w:type="dxa" w:w="200"/>
              <w:left w:type="dxa" w:w="240"/>
              <w:bottom w:type="dxa" w:w="200"/>
              <w:right w:type="dxa" w:w="240"/>
            </w:tcMar>
          </w:tcPr>
          <w:p>
            <w:pPr>
              <w:spacing w:after="100" w:before="0"/>
            </w:pPr>
            <w:r>
              <w:rPr>
                <w:rFonts w:ascii="Arial" w:cs="Arial" w:eastAsia="Arial" w:hAnsi="Arial"/>
                <w:b/>
                <w:bCs/>
                <w:caps/>
                <w:color w:val="B85C00"/>
                <w:sz w:val="20"/>
                <w:szCs w:val="20"/>
              </w:rPr>
              <w:t xml:space="preserve">Imagery</w:t>
            </w:r>
          </w:p>
          <w:p>
            <w:pPr>
              <w:spacing w:after="100" w:before="0"/>
            </w:pPr>
            <w:r>
              <w:rPr>
                <w:rFonts w:ascii="Arial" w:cs="Arial" w:eastAsia="Arial" w:hAnsi="Arial"/>
                <w:i/>
                <w:iCs/>
                <w:color w:val="2F3542"/>
                <w:sz w:val="21"/>
                <w:szCs w:val="21"/>
              </w:rPr>
              <w:t xml:space="preserve">Mixed-scale 16:9 thumbnails — featured + 2 secondary.</w:t>
            </w:r>
          </w:p>
          <w:p>
            <w:pPr>
              <w:pBdr>
                <w:left w:val="single" w:color="B85C00" w:sz="12" w:space="8"/>
              </w:pBdr>
              <w:spacing w:after="60" w:before="60"/>
              <w:ind w:left="200"/>
            </w:pPr>
            <w:r>
              <w:rPr>
                <w:rFonts w:ascii="Arial" w:cs="Arial" w:eastAsia="Arial" w:hAnsi="Arial"/>
                <w:b/>
                <w:bCs/>
                <w:color w:val="B85C00"/>
                <w:sz w:val="19"/>
                <w:szCs w:val="19"/>
              </w:rPr>
              <w:t xml:space="preserve">Generation prompt: </w:t>
            </w:r>
            <w:r>
              <w:rPr>
                <w:rFonts w:ascii="Arial" w:cs="Arial" w:eastAsia="Arial" w:hAnsi="Arial"/>
                <w:i/>
                <w:iCs/>
                <w:color w:val="2F3542"/>
                <w:sz w:val="19"/>
                <w:szCs w:val="19"/>
              </w:rPr>
              <w:t xml:space="preserve">Editorial-grade photograph executed in the visual language of contemporary luxury photojournalism — the still must read like a frame pulled from an FT Weekend long-read or a museum-quality silver-gelatin print, never like a stock image and never like a fashion-catalogue spread. Tonality is strict monochrome with a precisely calibrated cool blue-grey cast: no warm tints, no metallic shimmer, no gold, no amber, no honey, no sepia drift, no chromatic warmth anywhere in the frame. The single permitted accent in the broader Dholakia visual system is Electric Blue (#3B6FFF), and even that is reserved for typographic or graphic moments — never as a colour cast on photography. Lighting is either soft natural daylight from a north-facing window or a single-source studio softbox positioned roughly 60° off-axis, with shadow falloff that is gentle but distinct: never crushed to pure black, never lifted into grey haze. Surface texture, fabric weave, skin pore, and stone-facet integrity must remain visible at full crop. Depth of field is selective only where editorial intent demands it; otherwise the frame holds full focus to honour material craft. Grain is fine but present, evoking a museum-print finish rather than digital sharpness. Composition follows editorial restraint: rule-of-thirds or centred anchoring, no Dutch tilts, no lens flare, no synthetic bokeh halos, no warm fill-light leakage. The frame must read as quiet, considered, durable — frame-able for a print monograph. Subject: related-blog thumbnails — match the blog-grid treatment from P18-S04. 800×450 each. Output specification: deliver as a 16-bit linear master (ProRes 4444 for video, 16-bit TIFF for stills) with embedded Display P3 colour profile, plus production-grade WebP and JPG exports for web delivery at the dimensions called out in the asset-specifications block below. Prefer in-camera capture over post-processing wherever the choice exists; any post work must remain invisible — luxury restraint, not dramatic grading. The final frame should pass the simplest test: print it large, hang it on a museum wall, and ask whether it could sit beside a Platon or Leibovitz print without flinching.</w:t>
            </w:r>
          </w:p>
          <w:p>
            <w:pPr>
              <w:spacing w:after="30" w:before="80"/>
            </w:pPr>
            <w:r>
              <w:rPr>
                <w:rFonts w:ascii="Arial" w:cs="Arial" w:eastAsia="Arial" w:hAnsi="Arial"/>
                <w:b/>
                <w:bCs/>
                <w:caps/>
                <w:color w:val="B85C00"/>
                <w:sz w:val="18"/>
                <w:szCs w:val="18"/>
              </w:rPr>
              <w:t xml:space="preserve">REFERENCE IMAGERY</w:t>
            </w:r>
          </w:p>
          <w:p>
            <w:pPr>
              <w:spacing w:after="30" w:before="120"/>
            </w:pPr>
            <w:r>
              <w:rPr>
                <w:rFonts w:ascii="Arial" w:cs="Arial" w:eastAsia="Arial" w:hAnsi="Arial"/>
                <w:b/>
                <w:bCs/>
                <w:caps/>
                <w:color w:val="B85C00"/>
                <w:sz w:val="18"/>
                <w:szCs w:val="18"/>
              </w:rPr>
              <w:t xml:space="preserve">REAL DHOLAKIA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https://dholakia.co/about — Dholakia Group About — primary group reference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https://dholakiaretail.com/ — Dholakia Retail — current corporate site</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https://dholakia.co/images/industry-campus.webp — Surat manufacturing campus — environmental anchor</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https://www.nytimes.com/section/magazine — long-form editorial photography</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https://www.theatlantic.com/ideas/ — editorial portrait + scene treatment</w:t>
            </w:r>
          </w:p>
          <w:p>
            <w:pPr>
              <w:spacing w:after="20" w:before="20"/>
            </w:pPr>
            <w:r>
              <w:rPr>
                <w:rFonts w:ascii="Arial" w:cs="Arial" w:eastAsia="Arial" w:hAnsi="Arial"/>
                <w:color w:val="B85C00"/>
                <w:sz w:val="20"/>
                <w:szCs w:val="20"/>
              </w:rPr>
              <w:t xml:space="preserve">↗  </w:t>
            </w:r>
            <w:r>
              <w:rPr>
                <w:rFonts w:ascii="Arial" w:cs="Arial" w:eastAsia="Arial" w:hAnsi="Arial"/>
                <w:i/>
                <w:iCs/>
                <w:color w:val="3B6FFF"/>
                <w:sz w:val="19"/>
                <w:szCs w:val="19"/>
              </w:rPr>
              <w:t xml:space="preserve">https://www.ft.com/weekend — editorial features photography</w:t>
            </w:r>
          </w:p>
          <w:p>
            <w:pPr>
              <w:spacing w:after="30" w:before="80"/>
            </w:pPr>
            <w:r>
              <w:rPr>
                <w:rFonts w:ascii="Arial" w:cs="Arial" w:eastAsia="Arial" w:hAnsi="Arial"/>
                <w:b/>
                <w:bCs/>
                <w:caps/>
                <w:color w:val="B85C00"/>
                <w:sz w:val="18"/>
                <w:szCs w:val="18"/>
              </w:rPr>
              <w:t xml:space="preserve">ASSET SPECIFICATIONS</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Featured: 1280×720 WebP, ≤180 KB</w:t>
            </w:r>
          </w:p>
          <w:p>
            <w:pPr>
              <w:spacing w:after="30" w:before="30"/>
            </w:pPr>
            <w:r>
              <w:rPr>
                <w:rFonts w:ascii="Arial" w:cs="Arial" w:eastAsia="Arial" w:hAnsi="Arial"/>
                <w:color w:val="B85C00"/>
                <w:sz w:val="20"/>
                <w:szCs w:val="20"/>
              </w:rPr>
              <w:t xml:space="preserve">•  </w:t>
            </w:r>
            <w:r>
              <w:rPr>
                <w:rFonts w:ascii="Arial" w:cs="Arial" w:eastAsia="Arial" w:hAnsi="Arial"/>
                <w:color w:val="2F3542"/>
                <w:sz w:val="20"/>
                <w:szCs w:val="20"/>
              </w:rPr>
              <w:t xml:space="preserve">Secondary: 640×360 WebP each, ≤80 KB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 Read links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EditorialImageDrift on thumbnails.</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Card3DTilt — 4° on featured, 2° on secondary.</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Same sequence as P13-S04 Option 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Server Component fetches related blog posts via Sanity GROQ — most recent in same category, excluding current slug, limit 3</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Reuses components/news/article/FeaturedAndList.tsx with type='blog' prop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Consistent with P13-S04 Option B</w:t>
            </w:r>
          </w:p>
        </w:tc>
      </w:tr>
    </w:tbl>
    <w:p>
      <w:pPr>
        <w:spacing w:after="160" w:before="160"/>
      </w:pPr>
      <w:r>
        <w:t xml:space="preserve"/>
      </w:r>
    </w:p>
    <w:p>
      <w:pPr>
        <w:pStyle w:val="Heading3"/>
      </w:pPr>
      <w:r>
        <w:t xml:space="preserve">S05 Newsletter Closer</w:t>
      </w:r>
      <w:r>
        <w:rPr>
          <w:b w:val="false"/>
          <w:bCs w:val="false"/>
          <w:i/>
          <w:iCs/>
          <w:color w:val="6B7280"/>
          <w:sz w:val="18"/>
          <w:szCs w:val="18"/>
        </w:rPr>
        <w:t xml:space="preserve">   ·   Frame: P19-S05 Closer</w:t>
      </w:r>
    </w:p>
    <w:p>
      <w:pPr>
        <w:spacing w:after="60" w:before="120"/>
      </w:pPr>
      <w:r>
        <w:rPr>
          <w:rFonts w:ascii="Arial" w:cs="Arial" w:eastAsia="Arial" w:hAnsi="Arial"/>
          <w:b/>
          <w:bCs/>
          <w:caps/>
          <w:color w:val="3B6FFF"/>
          <w:sz w:val="18"/>
          <w:szCs w:val="18"/>
        </w:rPr>
        <w:t xml:space="preserve">Purpose</w:t>
      </w:r>
    </w:p>
    <w:p>
      <w:pPr>
        <w:spacing w:after="60" w:before="60"/>
      </w:pPr>
      <w:r>
        <w:rPr>
          <w:rFonts w:ascii="Arial" w:cs="Arial" w:eastAsia="Arial" w:hAnsi="Arial"/>
          <w:color w:val="2F3542"/>
          <w:sz w:val="21"/>
          <w:szCs w:val="21"/>
        </w:rPr>
        <w:t xml:space="preserve">Where Option A used a Subscribe + Back-to-Blog dual CTA, Option B uses the question-led two-column closer consistent with P13-S05 Option B — left column poses an editorial question, right column offers a Subscribe CTA + secondary link to category archive. Pattern reuse + lower marketing pressure.</w:t>
      </w:r>
    </w:p>
    <w:p>
      <w:pPr>
        <w:spacing w:after="60" w:before="120"/>
      </w:pPr>
      <w:r>
        <w:rPr>
          <w:rFonts w:ascii="Arial" w:cs="Arial" w:eastAsia="Arial" w:hAnsi="Arial"/>
          <w:b/>
          <w:bCs/>
          <w:caps/>
          <w:color w:val="3B6FFF"/>
          <w:sz w:val="18"/>
          <w:szCs w:val="18"/>
        </w:rPr>
        <w:t xml:space="preserve">Layout &amp; behavior</w:t>
      </w:r>
    </w:p>
    <w:p>
      <w:pPr>
        <w:pStyle w:val="ListParagraph"/>
        <w:numPr>
          <w:ilvl w:val="0"/>
          <w:numId w:val="2"/>
        </w:numPr>
        <w:spacing w:after="40" w:before="40"/>
      </w:pPr>
      <w:r>
        <w:rPr>
          <w:rFonts w:ascii="Arial" w:cs="Arial" w:eastAsia="Arial" w:hAnsi="Arial"/>
          <w:color w:val="2F3542"/>
          <w:sz w:val="21"/>
          <w:szCs w:val="21"/>
        </w:rPr>
        <w:t xml:space="preserve">Same as P13-S05 Option B (two-column 50/50 closer on Off-White, vertical Electric Blue hairline between columns)</w:t>
      </w:r>
    </w:p>
    <w:p>
      <w:pPr>
        <w:pStyle w:val="ListParagraph"/>
        <w:numPr>
          <w:ilvl w:val="0"/>
          <w:numId w:val="2"/>
        </w:numPr>
        <w:spacing w:after="40" w:before="40"/>
      </w:pPr>
      <w:r>
        <w:rPr>
          <w:rFonts w:ascii="Arial" w:cs="Arial" w:eastAsia="Arial" w:hAnsi="Arial"/>
          <w:color w:val="2F3542"/>
          <w:sz w:val="21"/>
          <w:szCs w:val="21"/>
        </w:rPr>
        <w:t xml:space="preserve">Left: Display H3 question (e.g. 'What should we cover next?')</w:t>
      </w:r>
    </w:p>
    <w:p>
      <w:pPr>
        <w:pStyle w:val="ListParagraph"/>
        <w:numPr>
          <w:ilvl w:val="0"/>
          <w:numId w:val="2"/>
        </w:numPr>
        <w:spacing w:after="40" w:before="40"/>
      </w:pPr>
      <w:r>
        <w:rPr>
          <w:rFonts w:ascii="Arial" w:cs="Arial" w:eastAsia="Arial" w:hAnsi="Arial"/>
          <w:color w:val="2F3542"/>
          <w:sz w:val="21"/>
          <w:szCs w:val="21"/>
        </w:rPr>
        <w:t xml:space="preserve">Right: body paragraph → primary CTA 'Subscribe to the Journal' → secondary text-link 'Browse all [category] articles'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F0F4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Copy</w:t>
            </w:r>
          </w:p>
          <w:p>
            <w:pPr>
              <w:spacing w:after="50" w:before="50"/>
            </w:pPr>
            <w:r>
              <w:rPr>
                <w:rFonts w:ascii="Arial" w:cs="Arial" w:eastAsia="Arial" w:hAnsi="Arial"/>
                <w:b/>
                <w:bCs/>
                <w:color w:val="0B1426"/>
                <w:sz w:val="20"/>
                <w:szCs w:val="20"/>
              </w:rPr>
              <w:t xml:space="preserve">Heading: </w:t>
            </w:r>
            <w:r>
              <w:rPr>
                <w:rFonts w:ascii="Arial" w:cs="Arial" w:eastAsia="Arial" w:hAnsi="Arial"/>
                <w:color w:val="2F3542"/>
                <w:sz w:val="20"/>
                <w:szCs w:val="20"/>
              </w:rPr>
              <w:t xml:space="preserve">Read more like this.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Generic heading label — used in copy blocks where the level is decided at render time based on context.</w:t>
            </w:r>
          </w:p>
          <w:p>
            <w:pPr>
              <w:spacing w:after="50" w:before="50"/>
            </w:pPr>
            <w:r>
              <w:rPr>
                <w:rFonts w:ascii="Arial" w:cs="Arial" w:eastAsia="Arial" w:hAnsi="Arial"/>
                <w:b/>
                <w:bCs/>
                <w:color w:val="0B1426"/>
                <w:sz w:val="20"/>
                <w:szCs w:val="20"/>
              </w:rPr>
              <w:t xml:space="preserve">Body: </w:t>
            </w:r>
            <w:r>
              <w:rPr>
                <w:rFonts w:ascii="Arial" w:cs="Arial" w:eastAsia="Arial" w:hAnsi="Arial"/>
                <w:color w:val="2F3542"/>
                <w:sz w:val="20"/>
                <w:szCs w:val="20"/>
              </w:rPr>
              <w:t xml:space="preserve">Get one essay a month from our editorial team. No promotion, no schedule — just the writing.</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Main paragraph text. DM Sans Regular 16px / 1.7 line-height for primary content; DM Sans Light 18px for editorial leads. Carries the substance of the section.</w:t>
            </w:r>
          </w:p>
          <w:p>
            <w:pPr>
              <w:spacing w:after="50" w:before="50"/>
            </w:pPr>
            <w:r>
              <w:rPr>
                <w:rFonts w:ascii="Arial" w:cs="Arial" w:eastAsia="Arial" w:hAnsi="Arial"/>
                <w:b/>
                <w:bCs/>
                <w:color w:val="0B1426"/>
                <w:sz w:val="20"/>
                <w:szCs w:val="20"/>
              </w:rPr>
              <w:t xml:space="preserve">CTA Primary: </w:t>
            </w:r>
            <w:r>
              <w:rPr>
                <w:rFonts w:ascii="Arial" w:cs="Arial" w:eastAsia="Arial" w:hAnsi="Arial"/>
                <w:color w:val="2F3542"/>
                <w:sz w:val="20"/>
                <w:szCs w:val="20"/>
              </w:rPr>
              <w:t xml:space="preserve">Subscribe</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Primary call-to-action — filled Electric Blue button with white type. The most important action in the section. One per section maximum.</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modal:newsletter</w:t>
            </w:r>
          </w:p>
          <w:p>
            <w:pPr>
              <w:spacing w:after="50" w:before="50"/>
            </w:pPr>
            <w:r>
              <w:rPr>
                <w:rFonts w:ascii="Arial" w:cs="Arial" w:eastAsia="Arial" w:hAnsi="Arial"/>
                <w:b/>
                <w:bCs/>
                <w:color w:val="0B1426"/>
                <w:sz w:val="20"/>
                <w:szCs w:val="20"/>
              </w:rPr>
              <w:t xml:space="preserve">CTA Secondary: </w:t>
            </w:r>
            <w:r>
              <w:rPr>
                <w:rFonts w:ascii="Arial" w:cs="Arial" w:eastAsia="Arial" w:hAnsi="Arial"/>
                <w:color w:val="2F3542"/>
                <w:sz w:val="20"/>
                <w:szCs w:val="20"/>
              </w:rPr>
              <w:t xml:space="preserve">More essays</w:t>
            </w:r>
          </w:p>
          <w:p>
            <w:pPr>
              <w:spacing w:after="30" w:before="0"/>
              <w:ind w:left="240"/>
            </w:pPr>
            <w:r>
              <w:rPr>
                <w:rFonts w:ascii="Arial" w:cs="Arial" w:eastAsia="Arial" w:hAnsi="Arial"/>
                <w:color w:val="6B7280"/>
                <w:sz w:val="17"/>
                <w:szCs w:val="17"/>
              </w:rPr>
              <w:t xml:space="preserve">↳  </w:t>
            </w:r>
            <w:r>
              <w:rPr>
                <w:rFonts w:ascii="Arial" w:cs="Arial" w:eastAsia="Arial" w:hAnsi="Arial"/>
                <w:b/>
                <w:bCs/>
                <w:i/>
                <w:iCs/>
                <w:color w:val="6B7280"/>
                <w:sz w:val="17"/>
                <w:szCs w:val="17"/>
              </w:rPr>
              <w:t xml:space="preserve">What this label means: </w:t>
            </w:r>
            <w:r>
              <w:rPr>
                <w:rFonts w:ascii="Arial" w:cs="Arial" w:eastAsia="Arial" w:hAnsi="Arial"/>
                <w:i/>
                <w:iCs/>
                <w:color w:val="6B7280"/>
                <w:sz w:val="17"/>
                <w:szCs w:val="17"/>
              </w:rPr>
              <w:t xml:space="preserve">Secondary call-to-action — ghost-outline button with Electric Blue border. Lower visual weight than the Primary CTA. Optional alternate path.</w:t>
            </w:r>
          </w:p>
          <w:p>
            <w:pPr>
              <w:spacing w:after="60" w:before="0"/>
              <w:ind w:left="240"/>
            </w:pPr>
            <w:r>
              <w:rPr>
                <w:rFonts w:ascii="Arial" w:cs="Arial" w:eastAsia="Arial" w:hAnsi="Arial"/>
                <w:b/>
                <w:bCs/>
                <w:color w:val="3B6FFF"/>
                <w:sz w:val="17"/>
                <w:szCs w:val="17"/>
              </w:rPr>
              <w:t xml:space="preserve">→  </w:t>
            </w:r>
            <w:r>
              <w:rPr>
                <w:rFonts w:ascii="Arial" w:cs="Arial" w:eastAsia="Arial" w:hAnsi="Arial"/>
                <w:b/>
                <w:bCs/>
                <w:i/>
                <w:iCs/>
                <w:color w:val="3B6FFF"/>
                <w:sz w:val="17"/>
                <w:szCs w:val="17"/>
              </w:rPr>
              <w:t xml:space="preserve">Routes to: </w:t>
            </w:r>
            <w:r>
              <w:rPr>
                <w:rFonts w:ascii="Consolas" w:cs="Consolas" w:eastAsia="Consolas" w:hAnsi="Consolas"/>
                <w:color w:val="3B6FFF"/>
                <w:sz w:val="17"/>
                <w:szCs w:val="17"/>
              </w:rPr>
              <w:t xml:space="preserve">/blog?category=[current-category]</w:t>
            </w:r>
          </w:p>
        </w:tc>
      </w:tr>
    </w:tbl>
    <w:p>
      <w:pPr>
        <w:spacing w:after="100" w:before="10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FFF" w:sz="4"/>
              <w:left w:val="single" w:color="3B6FFF" w:sz="14"/>
              <w:bottom w:val="single" w:color="3B6FFF" w:sz="4"/>
              <w:right w:val="single" w:color="3B6FFF" w:sz="4"/>
            </w:tcBorders>
            <w:shd w:fill="EEF3FF" w:val="clear"/>
            <w:tcMar>
              <w:top w:type="dxa" w:w="200"/>
              <w:left w:type="dxa" w:w="240"/>
              <w:bottom w:type="dxa" w:w="200"/>
              <w:right w:type="dxa" w:w="240"/>
            </w:tcMar>
          </w:tcPr>
          <w:p>
            <w:pPr>
              <w:spacing w:after="100" w:before="0"/>
            </w:pPr>
            <w:r>
              <w:rPr>
                <w:rFonts w:ascii="Arial" w:cs="Arial" w:eastAsia="Arial" w:hAnsi="Arial"/>
                <w:b/>
                <w:bCs/>
                <w:caps/>
                <w:color w:val="3B6FFF"/>
                <w:sz w:val="20"/>
                <w:szCs w:val="20"/>
              </w:rPr>
              <w:t xml:space="preserve">Icons</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 primary CTA</w:t>
            </w:r>
          </w:p>
          <w:p>
            <w:pPr>
              <w:spacing w:after="30" w:before="30"/>
            </w:pPr>
            <w:r>
              <w:rPr>
                <w:rFonts w:ascii="Arial" w:cs="Arial" w:eastAsia="Arial" w:hAnsi="Arial"/>
                <w:color w:val="3B6FFF"/>
                <w:sz w:val="20"/>
                <w:szCs w:val="20"/>
              </w:rPr>
              <w:t xml:space="preserve">•  </w:t>
            </w:r>
            <w:r>
              <w:rPr>
                <w:rFonts w:ascii="Arial" w:cs="Arial" w:eastAsia="Arial" w:hAnsi="Arial"/>
                <w:color w:val="2F3542"/>
                <w:sz w:val="20"/>
                <w:szCs w:val="20"/>
              </w:rPr>
              <w:t xml:space="preserve">Lucide arrow-right (16×16, muted blue-grey) — secondary link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2BE2" w:sz="4"/>
              <w:left w:val="single" w:color="8A2BE2" w:sz="14"/>
              <w:bottom w:val="single" w:color="8A2BE2" w:sz="4"/>
              <w:right w:val="single" w:color="8A2BE2" w:sz="4"/>
            </w:tcBorders>
            <w:shd w:fill="F5F0FF" w:val="clear"/>
            <w:tcMar>
              <w:top w:type="dxa" w:w="200"/>
              <w:left w:type="dxa" w:w="240"/>
              <w:bottom w:type="dxa" w:w="200"/>
              <w:right w:type="dxa" w:w="240"/>
            </w:tcMar>
          </w:tcPr>
          <w:p>
            <w:pPr>
              <w:spacing w:after="100" w:before="0"/>
            </w:pPr>
            <w:r>
              <w:rPr>
                <w:rFonts w:ascii="Arial" w:cs="Arial" w:eastAsia="Arial" w:hAnsi="Arial"/>
                <w:b/>
                <w:bCs/>
                <w:caps/>
                <w:color w:val="8A2BE2"/>
                <w:sz w:val="20"/>
                <w:szCs w:val="20"/>
              </w:rPr>
              <w:t xml:space="preserve">Motion · Parallax · Tracking</w:t>
            </w:r>
          </w:p>
          <w:p>
            <w:pPr>
              <w:spacing w:after="80" w:before="0"/>
            </w:pPr>
            <w:r>
              <w:rPr>
                <w:rFonts w:ascii="Arial" w:cs="Arial" w:eastAsia="Arial" w:hAnsi="Arial"/>
                <w:b/>
                <w:bCs/>
                <w:color w:val="0B1426"/>
                <w:sz w:val="20"/>
                <w:szCs w:val="20"/>
              </w:rPr>
              <w:t xml:space="preserve">Mouse Parallax: </w:t>
            </w:r>
            <w:r>
              <w:rPr>
                <w:rFonts w:ascii="Arial" w:cs="Arial" w:eastAsia="Arial" w:hAnsi="Arial"/>
                <w:color w:val="2F3542"/>
                <w:sz w:val="20"/>
                <w:szCs w:val="20"/>
              </w:rPr>
              <w:t xml:space="preserve">Disabled.</w:t>
            </w:r>
          </w:p>
          <w:p>
            <w:pPr>
              <w:spacing w:after="80" w:before="60"/>
            </w:pPr>
            <w:r>
              <w:rPr>
                <w:rFonts w:ascii="Arial" w:cs="Arial" w:eastAsia="Arial" w:hAnsi="Arial"/>
                <w:b/>
                <w:bCs/>
                <w:color w:val="0B1426"/>
                <w:sz w:val="20"/>
                <w:szCs w:val="20"/>
              </w:rPr>
              <w:t xml:space="preserve">Mouse Tracking: </w:t>
            </w:r>
            <w:r>
              <w:rPr>
                <w:rFonts w:ascii="Arial" w:cs="Arial" w:eastAsia="Arial" w:hAnsi="Arial"/>
                <w:color w:val="2F3542"/>
                <w:sz w:val="20"/>
                <w:szCs w:val="20"/>
              </w:rPr>
              <w:t xml:space="preserve">ButtonHoverFill on primary CTA.</w:t>
            </w:r>
          </w:p>
          <w:p>
            <w:pPr>
              <w:spacing w:after="60" w:before="100"/>
            </w:pPr>
            <w:r>
              <w:rPr>
                <w:rFonts w:ascii="Arial" w:cs="Arial" w:eastAsia="Arial" w:hAnsi="Arial"/>
                <w:b/>
                <w:bCs/>
                <w:caps/>
                <w:color w:val="8A2BE2"/>
                <w:sz w:val="17"/>
                <w:szCs w:val="17"/>
              </w:rPr>
              <w:t xml:space="preserve">MOTION TIMELINE</w:t>
            </w:r>
          </w:p>
          <w:p>
            <w:pPr>
              <w:spacing w:after="30" w:before="30"/>
            </w:pPr>
            <w:r>
              <w:rPr>
                <w:rFonts w:ascii="Arial" w:cs="Arial" w:eastAsia="Arial" w:hAnsi="Arial"/>
                <w:color w:val="8A2BE2"/>
                <w:sz w:val="20"/>
                <w:szCs w:val="20"/>
              </w:rPr>
              <w:t xml:space="preserve">→  </w:t>
            </w:r>
            <w:r>
              <w:rPr>
                <w:rFonts w:ascii="Arial" w:cs="Arial" w:eastAsia="Arial" w:hAnsi="Arial"/>
                <w:color w:val="2F3542"/>
                <w:sz w:val="20"/>
                <w:szCs w:val="20"/>
              </w:rPr>
              <w:t xml:space="preserve">Same sequence as P13-S05 Option 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A4B" w:sz="4"/>
              <w:left w:val="single" w:color="0E7A4B" w:sz="14"/>
              <w:bottom w:val="single" w:color="0E7A4B" w:sz="4"/>
              <w:right w:val="single" w:color="0E7A4B" w:sz="4"/>
            </w:tcBorders>
            <w:shd w:fill="E8F5EE" w:val="clear"/>
            <w:tcMar>
              <w:top w:type="dxa" w:w="200"/>
              <w:left w:type="dxa" w:w="240"/>
              <w:bottom w:type="dxa" w:w="200"/>
              <w:right w:type="dxa" w:w="240"/>
            </w:tcMar>
          </w:tcPr>
          <w:p>
            <w:pPr>
              <w:spacing w:after="100" w:before="0"/>
            </w:pPr>
            <w:r>
              <w:rPr>
                <w:rFonts w:ascii="Arial" w:cs="Arial" w:eastAsia="Arial" w:hAnsi="Arial"/>
                <w:b/>
                <w:bCs/>
                <w:caps/>
                <w:color w:val="0E7A4B"/>
                <w:sz w:val="20"/>
                <w:szCs w:val="20"/>
              </w:rPr>
              <w:t xml:space="preserve">Next.js implementation</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Reuses components/news/article/InlineQuestionCloser.tsx with blog-specific copy</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Subscribe CTA opens the inline newsletter modal</w:t>
            </w:r>
          </w:p>
          <w:p>
            <w:pPr>
              <w:spacing w:after="30" w:before="30"/>
            </w:pPr>
            <w:r>
              <w:rPr>
                <w:rFonts w:ascii="Arial" w:cs="Arial" w:eastAsia="Arial" w:hAnsi="Arial"/>
                <w:color w:val="0E7A4B"/>
                <w:sz w:val="20"/>
                <w:szCs w:val="20"/>
              </w:rPr>
              <w:t xml:space="preserve">▸  </w:t>
            </w:r>
            <w:r>
              <w:rPr>
                <w:rFonts w:ascii="Consolas" w:cs="Consolas" w:eastAsia="Consolas" w:hAnsi="Consolas"/>
                <w:color w:val="2F3542"/>
                <w:sz w:val="19"/>
                <w:szCs w:val="19"/>
              </w:rPr>
              <w:t xml:space="preserve">Secondary link: next/link to /blog?category=X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single" w:color="B8860B" w:sz="14"/>
              <w:bottom w:val="single" w:color="B8860B" w:sz="4"/>
              <w:right w:val="single" w:color="B8860B" w:sz="4"/>
            </w:tcBorders>
            <w:shd w:fill="FFF8E8" w:val="clear"/>
            <w:tcMar>
              <w:top w:type="dxa" w:w="200"/>
              <w:left w:type="dxa" w:w="240"/>
              <w:bottom w:type="dxa" w:w="200"/>
              <w:right w:type="dxa" w:w="240"/>
            </w:tcMar>
          </w:tcPr>
          <w:p>
            <w:pPr>
              <w:spacing w:after="100" w:before="0"/>
            </w:pPr>
            <w:r>
              <w:rPr>
                <w:rFonts w:ascii="Arial" w:cs="Arial" w:eastAsia="Arial" w:hAnsi="Arial"/>
                <w:b/>
                <w:bCs/>
                <w:caps/>
                <w:color w:val="B8860B"/>
                <w:sz w:val="20"/>
                <w:szCs w:val="20"/>
              </w:rPr>
              <w:t xml:space="preserve">Design references</w:t>
            </w:r>
          </w:p>
          <w:p>
            <w:pPr>
              <w:spacing w:after="30" w:before="30"/>
            </w:pPr>
            <w:r>
              <w:rPr>
                <w:rFonts w:ascii="Arial" w:cs="Arial" w:eastAsia="Arial" w:hAnsi="Arial"/>
                <w:color w:val="B8860B"/>
                <w:sz w:val="20"/>
                <w:szCs w:val="20"/>
              </w:rPr>
              <w:t xml:space="preserve">↗  </w:t>
            </w:r>
            <w:r>
              <w:rPr>
                <w:rFonts w:ascii="Arial" w:cs="Arial" w:eastAsia="Arial" w:hAnsi="Arial"/>
                <w:i/>
                <w:iCs/>
                <w:color w:val="2F3542"/>
                <w:sz w:val="20"/>
                <w:szCs w:val="20"/>
              </w:rPr>
              <w:t xml:space="preserve">Consistent with P13-S05 Option B</w:t>
            </w:r>
          </w:p>
        </w:tc>
      </w:tr>
    </w:tbl>
    <w:p>
      <w:pPr>
        <w:spacing w:after="160" w:before="1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pPr>
      <w:spacing w:after="240" w:before="120"/>
      <w:jc w:val="center"/>
    </w:pPr>
    <w:rPr>
      <w:rFonts w:ascii="Arial" w:cs="Arial" w:eastAsia="Arial" w:hAnsi="Arial"/>
      <w:b/>
      <w:bCs/>
      <w:color w:val="0B1426"/>
      <w:sz w:val="72"/>
      <w:szCs w:val="72"/>
    </w:rPr>
  </w:style>
  <w:style w:type="paragraph" w:styleId="Heading1">
    <w:name w:val="Heading 1"/>
    <w:basedOn w:val="Normal"/>
    <w:next w:val="Normal"/>
    <w:qFormat/>
    <w:pPr>
      <w:spacing w:after="240" w:before="480"/>
      <w:outlineLvl w:val="0"/>
    </w:pPr>
    <w:rPr>
      <w:rFonts w:ascii="Arial" w:cs="Arial" w:eastAsia="Arial" w:hAnsi="Arial"/>
      <w:b/>
      <w:bCs/>
      <w:color w:val="0B1426"/>
      <w:sz w:val="48"/>
      <w:szCs w:val="48"/>
    </w:rPr>
  </w:style>
  <w:style w:type="paragraph" w:styleId="Heading2">
    <w:name w:val="Heading 2"/>
    <w:basedOn w:val="Normal"/>
    <w:next w:val="Normal"/>
    <w:qFormat/>
    <w:pPr>
      <w:spacing w:after="180" w:before="360"/>
      <w:outlineLvl w:val="1"/>
    </w:pPr>
    <w:rPr>
      <w:rFonts w:ascii="Arial" w:cs="Arial" w:eastAsia="Arial" w:hAnsi="Arial"/>
      <w:b/>
      <w:bCs/>
      <w:color w:val="0B1426"/>
      <w:sz w:val="36"/>
      <w:szCs w:val="36"/>
    </w:rPr>
  </w:style>
  <w:style w:type="paragraph" w:styleId="Heading3">
    <w:name w:val="Heading 3"/>
    <w:basedOn w:val="Normal"/>
    <w:next w:val="Normal"/>
    <w:qFormat/>
    <w:pPr>
      <w:spacing w:after="140" w:before="280"/>
      <w:outlineLvl w:val="2"/>
    </w:pPr>
    <w:rPr>
      <w:rFonts w:ascii="Arial" w:cs="Arial" w:eastAsia="Arial" w:hAnsi="Arial"/>
      <w:b/>
      <w:bCs/>
      <w:color w:val="0B1426"/>
      <w:sz w:val="28"/>
      <w:szCs w:val="28"/>
    </w:rPr>
  </w:style>
  <w:style w:type="paragraph" w:styleId="Heading4">
    <w:name w:val="Heading 4"/>
    <w:basedOn w:val="Normal"/>
    <w:next w:val="Normal"/>
    <w:qFormat/>
    <w:pPr>
      <w:spacing w:after="100" w:before="200"/>
      <w:outlineLvl w:val="3"/>
    </w:pPr>
    <w:rPr>
      <w:rFonts w:ascii="Arial" w:cs="Arial" w:eastAsia="Arial" w:hAnsi="Arial"/>
      <w:b/>
      <w:bCs/>
      <w:color w:val="0B1426"/>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Arial" w:cs="Arial" w:eastAsia="Arial" w:hAnsi="Arial"/>
      <w:b/>
      <w:bCs/>
      <w:color w:val="0B1426"/>
      <w:sz w:val="72"/>
      <w:szCs w:val="72"/>
    </w:rPr>
  </w:style>
  <w:style w:type="paragraph" w:styleId="Subtitle">
    <w:name w:val="Subtitle"/>
    <w:basedOn w:val="Normal"/>
    <w:next w:val="Normal"/>
    <w:qFormat/>
    <w:pPr>
      <w:spacing w:after="200" w:before="80"/>
      <w:jc w:val="center"/>
    </w:pPr>
    <w:rPr>
      <w:rFonts w:ascii="Arial" w:cs="Arial" w:eastAsia="Arial" w:hAnsi="Arial"/>
      <w:i/>
      <w:iCs/>
      <w:color w:val="6B7280"/>
      <w:sz w:val="28"/>
      <w:szCs w:val="28"/>
    </w:rPr>
  </w:style>
  <w:style w:type="paragraph" w:styleId="Heading1">
    <w:name w:val="Heading 1"/>
    <w:basedOn w:val="Normal"/>
    <w:next w:val="Normal"/>
    <w:qFormat/>
    <w:pPr>
      <w:spacing w:after="240" w:before="480"/>
      <w:outlineLvl w:val="0"/>
    </w:pPr>
    <w:rPr>
      <w:rFonts w:ascii="Arial" w:cs="Arial" w:eastAsia="Arial" w:hAnsi="Arial"/>
      <w:b/>
      <w:bCs/>
      <w:color w:val="0B1426"/>
      <w:sz w:val="48"/>
      <w:szCs w:val="48"/>
    </w:rPr>
  </w:style>
  <w:style w:type="paragraph" w:styleId="Heading2">
    <w:name w:val="Heading 2"/>
    <w:basedOn w:val="Normal"/>
    <w:next w:val="Normal"/>
    <w:qFormat/>
    <w:pPr>
      <w:spacing w:after="180" w:before="360"/>
      <w:outlineLvl w:val="1"/>
    </w:pPr>
    <w:rPr>
      <w:rFonts w:ascii="Arial" w:cs="Arial" w:eastAsia="Arial" w:hAnsi="Arial"/>
      <w:b/>
      <w:bCs/>
      <w:color w:val="0B1426"/>
      <w:sz w:val="36"/>
      <w:szCs w:val="36"/>
    </w:rPr>
  </w:style>
  <w:style w:type="paragraph" w:styleId="Heading3">
    <w:name w:val="Heading 3"/>
    <w:basedOn w:val="Normal"/>
    <w:next w:val="Normal"/>
    <w:qFormat/>
    <w:pPr>
      <w:spacing w:after="140" w:before="280"/>
      <w:outlineLvl w:val="2"/>
    </w:pPr>
    <w:rPr>
      <w:rFonts w:ascii="Arial" w:cs="Arial" w:eastAsia="Arial" w:hAnsi="Arial"/>
      <w:b/>
      <w:bCs/>
      <w:color w:val="0B1426"/>
      <w:sz w:val="28"/>
      <w:szCs w:val="28"/>
    </w:rPr>
  </w:style>
  <w:style w:type="paragraph" w:styleId="Heading4">
    <w:name w:val="Heading 4"/>
    <w:basedOn w:val="Normal"/>
    <w:next w:val="Normal"/>
    <w:qFormat/>
    <w:pPr>
      <w:spacing w:after="100" w:before="200"/>
      <w:outlineLvl w:val="3"/>
    </w:pPr>
    <w:rPr>
      <w:rFonts w:ascii="Arial" w:cs="Arial" w:eastAsia="Arial" w:hAnsi="Arial"/>
      <w:b/>
      <w:bCs/>
      <w:color w:val="0B1426"/>
      <w:sz w:val="22"/>
      <w:szCs w:val="22"/>
    </w:rPr>
  </w:style>
  <w:style w:type="paragraph" w:styleId="BodyText">
    <w:name w:val="Body Text"/>
    <w:basedOn w:val="Normal"/>
    <w:next w:val="Normal"/>
    <w:qFormat/>
    <w:pPr>
      <w:spacing w:after="80" w:before="80"/>
    </w:pPr>
    <w:rPr>
      <w:rFonts w:ascii="Arial" w:cs="Arial" w:eastAsia="Arial" w:hAnsi="Arial"/>
      <w:color w:val="2F354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2026-05-05T06:29:02.877Z</dcterms:created>
  <dcterms:modified xsi:type="dcterms:W3CDTF">2026-05-05T06:29:02.877Z</dcterms:modified>
</cp:coreProperties>
</file>

<file path=docProps/custom.xml><?xml version="1.0" encoding="utf-8"?>
<Properties xmlns="http://schemas.openxmlformats.org/officeDocument/2006/custom-properties" xmlns:vt="http://schemas.openxmlformats.org/officeDocument/2006/docPropsVTypes"/>
</file>