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F4D3A" w14:textId="77777777" w:rsidR="000923A2" w:rsidRPr="000923A2" w:rsidRDefault="000923A2" w:rsidP="000923A2">
      <w:pPr>
        <w:spacing w:after="0"/>
        <w:jc w:val="center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NICHODEMUS WERE AMOLLO</w:t>
      </w:r>
    </w:p>
    <w:p w14:paraId="4D028841" w14:textId="552DDDEA" w:rsidR="000923A2" w:rsidRPr="000923A2" w:rsidRDefault="000923A2" w:rsidP="000923A2">
      <w:pPr>
        <w:spacing w:after="0"/>
        <w:jc w:val="center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Senior Data Analyst | Client &amp; Revenue Analytics | Decision Intelligence</w:t>
      </w:r>
      <w:r w:rsidRPr="000923A2">
        <w:rPr>
          <w:rFonts w:ascii="Georgia" w:hAnsi="Georgia"/>
        </w:rPr>
        <w:br/>
        <w:t>nichodemuswerre@gmail.com | +254 725 737 867</w:t>
      </w:r>
      <w:r>
        <w:rPr>
          <w:rFonts w:ascii="Georgia" w:hAnsi="Georgia"/>
        </w:rPr>
        <w:t xml:space="preserve"> | </w:t>
      </w:r>
      <w:r w:rsidRPr="000923A2">
        <w:rPr>
          <w:rFonts w:ascii="Georgia" w:hAnsi="Georgia"/>
        </w:rPr>
        <w:t>gondamol.github.io</w:t>
      </w:r>
    </w:p>
    <w:p w14:paraId="75320BD0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4DD93331">
          <v:rect id="_x0000_i1085" style="width:0;height:1.5pt" o:hralign="center" o:hrstd="t" o:hr="t" fillcolor="#a0a0a0" stroked="f"/>
        </w:pict>
      </w:r>
    </w:p>
    <w:p w14:paraId="1BFC217A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PROFESSIONAL PROFILE</w:t>
      </w:r>
    </w:p>
    <w:p w14:paraId="329D02FD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t xml:space="preserve">Senior Data Analyst with </w:t>
      </w:r>
      <w:r w:rsidRPr="000923A2">
        <w:rPr>
          <w:rFonts w:ascii="Georgia" w:hAnsi="Georgia"/>
          <w:b/>
          <w:bCs/>
        </w:rPr>
        <w:t>8+ years of experience translating complex datasets into executive-level decisions</w:t>
      </w:r>
      <w:r w:rsidRPr="000923A2">
        <w:rPr>
          <w:rFonts w:ascii="Georgia" w:hAnsi="Georgia"/>
        </w:rPr>
        <w:t xml:space="preserve">, spanning client behavior analysis, performance reporting, forecasting, and data systems design. Proven ability to </w:t>
      </w:r>
      <w:r w:rsidRPr="000923A2">
        <w:rPr>
          <w:rFonts w:ascii="Georgia" w:hAnsi="Georgia"/>
          <w:b/>
          <w:bCs/>
        </w:rPr>
        <w:t>build end-to-end analytics pipelines</w:t>
      </w:r>
      <w:r w:rsidRPr="000923A2">
        <w:rPr>
          <w:rFonts w:ascii="Georgia" w:hAnsi="Georgia"/>
        </w:rPr>
        <w:t xml:space="preserve">, design self-service dashboards, and partner with senior stakeholders to improve strategy, resourcing, and outcomes. Known for bringing </w:t>
      </w:r>
      <w:r w:rsidRPr="000923A2">
        <w:rPr>
          <w:rFonts w:ascii="Georgia" w:hAnsi="Georgia"/>
          <w:b/>
          <w:bCs/>
        </w:rPr>
        <w:t>research-grade rigor into fast-moving, decision-driven environments</w:t>
      </w:r>
      <w:r w:rsidRPr="000923A2">
        <w:rPr>
          <w:rFonts w:ascii="Georgia" w:hAnsi="Georgia"/>
        </w:rPr>
        <w:t>, with advanced skills in SQL, Python, statistical modeling, and data visualization.</w:t>
      </w:r>
    </w:p>
    <w:p w14:paraId="4C886A31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208DC6E1">
          <v:rect id="_x0000_i1086" style="width:0;height:1.5pt" o:hralign="center" o:hrstd="t" o:hr="t" fillcolor="#a0a0a0" stroked="f"/>
        </w:pict>
      </w:r>
    </w:p>
    <w:p w14:paraId="285EC22D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KEY EXPERTISE</w:t>
      </w:r>
    </w:p>
    <w:p w14:paraId="564C1329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Analytics &amp; Data Engineering</w:t>
      </w:r>
    </w:p>
    <w:p w14:paraId="3F87EB6E" w14:textId="77777777" w:rsidR="000923A2" w:rsidRPr="000923A2" w:rsidRDefault="000923A2" w:rsidP="000923A2">
      <w:pPr>
        <w:numPr>
          <w:ilvl w:val="0"/>
          <w:numId w:val="1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SQL (Advanced) | Python (Pandas, NumPy) | R | Stata</w:t>
      </w:r>
    </w:p>
    <w:p w14:paraId="5C5FA523" w14:textId="77777777" w:rsidR="000923A2" w:rsidRPr="000923A2" w:rsidRDefault="000923A2" w:rsidP="000923A2">
      <w:pPr>
        <w:numPr>
          <w:ilvl w:val="0"/>
          <w:numId w:val="1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Data modeling &amp; metric design</w:t>
      </w:r>
    </w:p>
    <w:p w14:paraId="5C4F292C" w14:textId="77777777" w:rsidR="000923A2" w:rsidRPr="000923A2" w:rsidRDefault="000923A2" w:rsidP="000923A2">
      <w:pPr>
        <w:numPr>
          <w:ilvl w:val="0"/>
          <w:numId w:val="1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End-to-end data pipelines &amp; automation</w:t>
      </w:r>
    </w:p>
    <w:p w14:paraId="63EB67AE" w14:textId="77777777" w:rsidR="000923A2" w:rsidRPr="000923A2" w:rsidRDefault="000923A2" w:rsidP="000923A2">
      <w:pPr>
        <w:numPr>
          <w:ilvl w:val="0"/>
          <w:numId w:val="1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Data quality assurance &amp; single-source-of-truth design</w:t>
      </w:r>
    </w:p>
    <w:p w14:paraId="58F5713A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Reporting &amp; Decision Support</w:t>
      </w:r>
    </w:p>
    <w:p w14:paraId="5B0590F1" w14:textId="77777777" w:rsidR="000923A2" w:rsidRPr="000923A2" w:rsidRDefault="000923A2" w:rsidP="000923A2">
      <w:pPr>
        <w:numPr>
          <w:ilvl w:val="0"/>
          <w:numId w:val="2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Executive dashboards &amp; KPI frameworks</w:t>
      </w:r>
    </w:p>
    <w:p w14:paraId="7F964357" w14:textId="77777777" w:rsidR="000923A2" w:rsidRPr="000923A2" w:rsidRDefault="000923A2" w:rsidP="000923A2">
      <w:pPr>
        <w:numPr>
          <w:ilvl w:val="0"/>
          <w:numId w:val="2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Client behavior &amp; performance analysis</w:t>
      </w:r>
    </w:p>
    <w:p w14:paraId="42A25FFC" w14:textId="77777777" w:rsidR="000923A2" w:rsidRPr="000923A2" w:rsidRDefault="000923A2" w:rsidP="000923A2">
      <w:pPr>
        <w:numPr>
          <w:ilvl w:val="0"/>
          <w:numId w:val="2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Forecasting, trend analysis &amp; scenario modeling</w:t>
      </w:r>
    </w:p>
    <w:p w14:paraId="6A49184B" w14:textId="77777777" w:rsidR="000923A2" w:rsidRPr="000923A2" w:rsidRDefault="000923A2" w:rsidP="000923A2">
      <w:pPr>
        <w:numPr>
          <w:ilvl w:val="0"/>
          <w:numId w:val="2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Self-service analytics enablement</w:t>
      </w:r>
    </w:p>
    <w:p w14:paraId="1135D59B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Tools &amp; Platforms</w:t>
      </w:r>
    </w:p>
    <w:p w14:paraId="59506569" w14:textId="77777777" w:rsidR="000923A2" w:rsidRPr="000923A2" w:rsidRDefault="000923A2" w:rsidP="000923A2">
      <w:pPr>
        <w:numPr>
          <w:ilvl w:val="0"/>
          <w:numId w:val="3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 xml:space="preserve">SQL databases | </w:t>
      </w:r>
      <w:proofErr w:type="spellStart"/>
      <w:r w:rsidRPr="000923A2">
        <w:rPr>
          <w:rFonts w:ascii="Georgia" w:hAnsi="Georgia"/>
        </w:rPr>
        <w:t>BigQuery</w:t>
      </w:r>
      <w:proofErr w:type="spellEnd"/>
      <w:r w:rsidRPr="000923A2">
        <w:rPr>
          <w:rFonts w:ascii="Georgia" w:hAnsi="Georgia"/>
        </w:rPr>
        <w:t>-style analytics environments</w:t>
      </w:r>
    </w:p>
    <w:p w14:paraId="7C4F5FA2" w14:textId="77777777" w:rsidR="000923A2" w:rsidRPr="000923A2" w:rsidRDefault="000923A2" w:rsidP="000923A2">
      <w:pPr>
        <w:numPr>
          <w:ilvl w:val="0"/>
          <w:numId w:val="3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Power BI | Looker-style semantic modeling</w:t>
      </w:r>
    </w:p>
    <w:p w14:paraId="0C14B8AD" w14:textId="77777777" w:rsidR="000923A2" w:rsidRPr="000923A2" w:rsidRDefault="000923A2" w:rsidP="000923A2">
      <w:pPr>
        <w:numPr>
          <w:ilvl w:val="0"/>
          <w:numId w:val="3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Git | Cloud fundamentals (AWS, GCP-aligned workflows)</w:t>
      </w:r>
    </w:p>
    <w:p w14:paraId="11FD6AD7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Stakeholder &amp; Strategy</w:t>
      </w:r>
    </w:p>
    <w:p w14:paraId="41F8711A" w14:textId="77777777" w:rsidR="000923A2" w:rsidRPr="000923A2" w:rsidRDefault="000923A2" w:rsidP="000923A2">
      <w:pPr>
        <w:numPr>
          <w:ilvl w:val="0"/>
          <w:numId w:val="4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Executive &amp; non-technical communication</w:t>
      </w:r>
    </w:p>
    <w:p w14:paraId="7317D8B8" w14:textId="77777777" w:rsidR="000923A2" w:rsidRPr="000923A2" w:rsidRDefault="000923A2" w:rsidP="000923A2">
      <w:pPr>
        <w:numPr>
          <w:ilvl w:val="0"/>
          <w:numId w:val="4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OKR tracking &amp; performance reporting</w:t>
      </w:r>
    </w:p>
    <w:p w14:paraId="74E208B8" w14:textId="77777777" w:rsidR="000923A2" w:rsidRPr="000923A2" w:rsidRDefault="000923A2" w:rsidP="000923A2">
      <w:pPr>
        <w:numPr>
          <w:ilvl w:val="0"/>
          <w:numId w:val="4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Cross-functional collaboration (Product, Operations, Leadership)</w:t>
      </w:r>
    </w:p>
    <w:p w14:paraId="1E75810B" w14:textId="77777777" w:rsidR="000923A2" w:rsidRPr="000923A2" w:rsidRDefault="000923A2" w:rsidP="000923A2">
      <w:pPr>
        <w:numPr>
          <w:ilvl w:val="0"/>
          <w:numId w:val="4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Translating data into strategic narratives</w:t>
      </w:r>
    </w:p>
    <w:p w14:paraId="1CE442C3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7A1364AD">
          <v:rect id="_x0000_i1087" style="width:0;height:1.5pt" o:hralign="center" o:hrstd="t" o:hr="t" fillcolor="#a0a0a0" stroked="f"/>
        </w:pict>
      </w:r>
    </w:p>
    <w:p w14:paraId="7BE1FC6B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PROFESSIONAL EXPERIENCE</w:t>
      </w:r>
    </w:p>
    <w:p w14:paraId="279D7CF3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Georgetown University – Regional Data Hub (East Africa)</w:t>
      </w:r>
    </w:p>
    <w:p w14:paraId="5FCF354A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Senior Data Analyst – Client &amp; Performance Analytics</w:t>
      </w:r>
      <w:r w:rsidRPr="000923A2">
        <w:rPr>
          <w:rFonts w:ascii="Georgia" w:hAnsi="Georgia"/>
        </w:rPr>
        <w:br/>
      </w:r>
      <w:r w:rsidRPr="000923A2">
        <w:rPr>
          <w:rFonts w:ascii="Georgia" w:hAnsi="Georgia"/>
          <w:i/>
          <w:iCs/>
        </w:rPr>
        <w:t>Apr 2025 – Present | Remote (East Africa)</w:t>
      </w:r>
    </w:p>
    <w:p w14:paraId="43AA8592" w14:textId="77777777" w:rsidR="000923A2" w:rsidRPr="000923A2" w:rsidRDefault="000923A2" w:rsidP="000923A2">
      <w:pPr>
        <w:numPr>
          <w:ilvl w:val="0"/>
          <w:numId w:val="5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 xml:space="preserve">Designed and maintained </w:t>
      </w:r>
      <w:r w:rsidRPr="000923A2">
        <w:rPr>
          <w:rFonts w:ascii="Georgia" w:hAnsi="Georgia"/>
          <w:b/>
          <w:bCs/>
        </w:rPr>
        <w:t>executive dashboards</w:t>
      </w:r>
      <w:r w:rsidRPr="000923A2">
        <w:rPr>
          <w:rFonts w:ascii="Georgia" w:hAnsi="Georgia"/>
        </w:rPr>
        <w:t xml:space="preserve"> tracking performance, resource utilization, and operational KPIs, enabling leadership teams to monitor outcomes across multi-country portfolios.</w:t>
      </w:r>
    </w:p>
    <w:p w14:paraId="7FD31398" w14:textId="77777777" w:rsidR="000923A2" w:rsidRPr="000923A2" w:rsidRDefault="000923A2" w:rsidP="000923A2">
      <w:pPr>
        <w:numPr>
          <w:ilvl w:val="0"/>
          <w:numId w:val="5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lastRenderedPageBreak/>
        <w:t xml:space="preserve">Built </w:t>
      </w:r>
      <w:r w:rsidRPr="000923A2">
        <w:rPr>
          <w:rFonts w:ascii="Georgia" w:hAnsi="Georgia"/>
          <w:b/>
          <w:bCs/>
        </w:rPr>
        <w:t>SQL-driven reporting pipelines</w:t>
      </w:r>
      <w:r w:rsidRPr="000923A2">
        <w:rPr>
          <w:rFonts w:ascii="Georgia" w:hAnsi="Georgia"/>
        </w:rPr>
        <w:t xml:space="preserve"> integrating operational, survey, and financial datasets, reducing manual reporting cycles by </w:t>
      </w:r>
      <w:r w:rsidRPr="000923A2">
        <w:rPr>
          <w:rFonts w:ascii="Georgia" w:hAnsi="Georgia"/>
          <w:b/>
          <w:bCs/>
        </w:rPr>
        <w:t>~35%</w:t>
      </w:r>
      <w:r w:rsidRPr="000923A2">
        <w:rPr>
          <w:rFonts w:ascii="Georgia" w:hAnsi="Georgia"/>
        </w:rPr>
        <w:t>.</w:t>
      </w:r>
    </w:p>
    <w:p w14:paraId="5FA39B17" w14:textId="77777777" w:rsidR="000923A2" w:rsidRPr="000923A2" w:rsidRDefault="000923A2" w:rsidP="000923A2">
      <w:pPr>
        <w:numPr>
          <w:ilvl w:val="0"/>
          <w:numId w:val="5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 xml:space="preserve">Partnered directly with senior stakeholders to translate analytical findings into </w:t>
      </w:r>
      <w:r w:rsidRPr="000923A2">
        <w:rPr>
          <w:rFonts w:ascii="Georgia" w:hAnsi="Georgia"/>
          <w:b/>
          <w:bCs/>
        </w:rPr>
        <w:t>strategic actions</w:t>
      </w:r>
      <w:r w:rsidRPr="000923A2">
        <w:rPr>
          <w:rFonts w:ascii="Georgia" w:hAnsi="Georgia"/>
        </w:rPr>
        <w:t>, supporting prioritization, targeting, and performance optimization.</w:t>
      </w:r>
    </w:p>
    <w:p w14:paraId="22819859" w14:textId="77777777" w:rsidR="000923A2" w:rsidRPr="000923A2" w:rsidRDefault="000923A2" w:rsidP="000923A2">
      <w:pPr>
        <w:numPr>
          <w:ilvl w:val="0"/>
          <w:numId w:val="5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 xml:space="preserve">Automated recurring reports using </w:t>
      </w:r>
      <w:r w:rsidRPr="000923A2">
        <w:rPr>
          <w:rFonts w:ascii="Georgia" w:hAnsi="Georgia"/>
          <w:b/>
          <w:bCs/>
        </w:rPr>
        <w:t>Python and SQL</w:t>
      </w:r>
      <w:r w:rsidRPr="000923A2">
        <w:rPr>
          <w:rFonts w:ascii="Georgia" w:hAnsi="Georgia"/>
        </w:rPr>
        <w:t>, improving data accuracy while enabling faster response to ad-hoc analytical requests.</w:t>
      </w:r>
    </w:p>
    <w:p w14:paraId="60BE63C0" w14:textId="77777777" w:rsidR="000923A2" w:rsidRPr="000923A2" w:rsidRDefault="000923A2" w:rsidP="000923A2">
      <w:pPr>
        <w:numPr>
          <w:ilvl w:val="0"/>
          <w:numId w:val="5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 xml:space="preserve">Established data governance standards and validation checks to ensure </w:t>
      </w:r>
      <w:r w:rsidRPr="000923A2">
        <w:rPr>
          <w:rFonts w:ascii="Georgia" w:hAnsi="Georgia"/>
          <w:b/>
          <w:bCs/>
        </w:rPr>
        <w:t>consistent metrics and a single source of truth</w:t>
      </w:r>
      <w:r w:rsidRPr="000923A2">
        <w:rPr>
          <w:rFonts w:ascii="Georgia" w:hAnsi="Georgia"/>
        </w:rPr>
        <w:t xml:space="preserve"> across reporting outputs.</w:t>
      </w:r>
    </w:p>
    <w:p w14:paraId="0305994A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550A30DD">
          <v:rect id="_x0000_i1088" style="width:0;height:1.5pt" o:hralign="center" o:hrstd="t" o:hr="t" fillcolor="#a0a0a0" stroked="f"/>
        </w:pict>
      </w:r>
    </w:p>
    <w:p w14:paraId="08D66BE0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Kenya Medical Research Institute (KEMRI)</w:t>
      </w:r>
    </w:p>
    <w:p w14:paraId="24F52880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Senior Data Analyst – Strategy, Forecasting &amp; Insights</w:t>
      </w:r>
      <w:r w:rsidRPr="000923A2">
        <w:rPr>
          <w:rFonts w:ascii="Georgia" w:hAnsi="Georgia"/>
        </w:rPr>
        <w:br/>
      </w:r>
      <w:r w:rsidRPr="000923A2">
        <w:rPr>
          <w:rFonts w:ascii="Georgia" w:hAnsi="Georgia"/>
          <w:i/>
          <w:iCs/>
        </w:rPr>
        <w:t>Apr 2023 – Mar 2025 | Nairobi &amp; Remote Deployments</w:t>
      </w:r>
    </w:p>
    <w:p w14:paraId="0FEB6696" w14:textId="77777777" w:rsidR="000923A2" w:rsidRPr="000923A2" w:rsidRDefault="000923A2" w:rsidP="000923A2">
      <w:pPr>
        <w:numPr>
          <w:ilvl w:val="0"/>
          <w:numId w:val="6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 xml:space="preserve">Analyzed longitudinal datasets to identify </w:t>
      </w:r>
      <w:r w:rsidRPr="000923A2">
        <w:rPr>
          <w:rFonts w:ascii="Georgia" w:hAnsi="Georgia"/>
          <w:b/>
          <w:bCs/>
        </w:rPr>
        <w:t>behavioral and performance trends</w:t>
      </w:r>
      <w:r w:rsidRPr="000923A2">
        <w:rPr>
          <w:rFonts w:ascii="Georgia" w:hAnsi="Georgia"/>
        </w:rPr>
        <w:t>, supporting early-warning systems and strategic planning.</w:t>
      </w:r>
    </w:p>
    <w:p w14:paraId="54CB36B9" w14:textId="77777777" w:rsidR="000923A2" w:rsidRPr="000923A2" w:rsidRDefault="000923A2" w:rsidP="000923A2">
      <w:pPr>
        <w:numPr>
          <w:ilvl w:val="0"/>
          <w:numId w:val="6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Developed forecasting models that improved planning accuracy and resource allocation decisions across multiple operational regions.</w:t>
      </w:r>
    </w:p>
    <w:p w14:paraId="12FF33D2" w14:textId="77777777" w:rsidR="000923A2" w:rsidRPr="000923A2" w:rsidRDefault="000923A2" w:rsidP="000923A2">
      <w:pPr>
        <w:numPr>
          <w:ilvl w:val="0"/>
          <w:numId w:val="6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Built interactive dashboards for senior managers, improving visibility into performance drivers and operational risks.</w:t>
      </w:r>
    </w:p>
    <w:p w14:paraId="6373C63F" w14:textId="77777777" w:rsidR="000923A2" w:rsidRPr="000923A2" w:rsidRDefault="000923A2" w:rsidP="000923A2">
      <w:pPr>
        <w:numPr>
          <w:ilvl w:val="0"/>
          <w:numId w:val="6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 xml:space="preserve">Streamlined data workflows using </w:t>
      </w:r>
      <w:r w:rsidRPr="000923A2">
        <w:rPr>
          <w:rFonts w:ascii="Georgia" w:hAnsi="Georgia"/>
          <w:b/>
          <w:bCs/>
        </w:rPr>
        <w:t>SQL and Python</w:t>
      </w:r>
      <w:r w:rsidRPr="000923A2">
        <w:rPr>
          <w:rFonts w:ascii="Georgia" w:hAnsi="Georgia"/>
        </w:rPr>
        <w:t xml:space="preserve">, reducing data preparation time by </w:t>
      </w:r>
      <w:r w:rsidRPr="000923A2">
        <w:rPr>
          <w:rFonts w:ascii="Georgia" w:hAnsi="Georgia"/>
          <w:b/>
          <w:bCs/>
        </w:rPr>
        <w:t>~30%</w:t>
      </w:r>
      <w:r w:rsidRPr="000923A2">
        <w:rPr>
          <w:rFonts w:ascii="Georgia" w:hAnsi="Georgia"/>
        </w:rPr>
        <w:t xml:space="preserve"> and improving turnaround for leadership requests.</w:t>
      </w:r>
    </w:p>
    <w:p w14:paraId="6B89393F" w14:textId="77777777" w:rsidR="000923A2" w:rsidRPr="000923A2" w:rsidRDefault="000923A2" w:rsidP="000923A2">
      <w:pPr>
        <w:numPr>
          <w:ilvl w:val="0"/>
          <w:numId w:val="6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 xml:space="preserve">Acted as a bridge between technical teams and non-technical stakeholders, translating complex analysis into </w:t>
      </w:r>
      <w:r w:rsidRPr="000923A2">
        <w:rPr>
          <w:rFonts w:ascii="Georgia" w:hAnsi="Georgia"/>
          <w:b/>
          <w:bCs/>
        </w:rPr>
        <w:t>clear, actionable insights</w:t>
      </w:r>
      <w:r w:rsidRPr="000923A2">
        <w:rPr>
          <w:rFonts w:ascii="Georgia" w:hAnsi="Georgia"/>
        </w:rPr>
        <w:t>.</w:t>
      </w:r>
    </w:p>
    <w:p w14:paraId="0A662857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03017D68">
          <v:rect id="_x0000_i1089" style="width:0;height:1.5pt" o:hralign="center" o:hrstd="t" o:hr="t" fillcolor="#a0a0a0" stroked="f"/>
        </w:pict>
      </w:r>
    </w:p>
    <w:p w14:paraId="0C264E3A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JOOUST / VLIR-UOS Regional Program</w:t>
      </w:r>
    </w:p>
    <w:p w14:paraId="3493B886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Senior Data Analyst &amp; Data Systems Lead</w:t>
      </w:r>
      <w:r w:rsidRPr="000923A2">
        <w:rPr>
          <w:rFonts w:ascii="Georgia" w:hAnsi="Georgia"/>
        </w:rPr>
        <w:br/>
      </w:r>
      <w:r w:rsidRPr="000923A2">
        <w:rPr>
          <w:rFonts w:ascii="Georgia" w:hAnsi="Georgia"/>
          <w:i/>
          <w:iCs/>
        </w:rPr>
        <w:t>Nov 2021 – Apr 2023 | East Africa (Remote)</w:t>
      </w:r>
    </w:p>
    <w:p w14:paraId="779235BF" w14:textId="77777777" w:rsidR="000923A2" w:rsidRPr="000923A2" w:rsidRDefault="000923A2" w:rsidP="000923A2">
      <w:pPr>
        <w:numPr>
          <w:ilvl w:val="0"/>
          <w:numId w:val="7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Architected centralized data models supporting cross-country reporting, improving consistency and comparability across datasets.</w:t>
      </w:r>
    </w:p>
    <w:p w14:paraId="3F24CADC" w14:textId="77777777" w:rsidR="000923A2" w:rsidRPr="000923A2" w:rsidRDefault="000923A2" w:rsidP="000923A2">
      <w:pPr>
        <w:numPr>
          <w:ilvl w:val="0"/>
          <w:numId w:val="7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Designed KPI frameworks and dashboards used by program leadership to assess performance and guide strategic interventions.</w:t>
      </w:r>
    </w:p>
    <w:p w14:paraId="0187381C" w14:textId="77777777" w:rsidR="000923A2" w:rsidRPr="000923A2" w:rsidRDefault="000923A2" w:rsidP="000923A2">
      <w:pPr>
        <w:numPr>
          <w:ilvl w:val="0"/>
          <w:numId w:val="7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Introduced automated validation rules and standardized data definitions, significantly improving data reliability.</w:t>
      </w:r>
    </w:p>
    <w:p w14:paraId="3B804A03" w14:textId="77777777" w:rsidR="000923A2" w:rsidRPr="000923A2" w:rsidRDefault="000923A2" w:rsidP="000923A2">
      <w:pPr>
        <w:numPr>
          <w:ilvl w:val="0"/>
          <w:numId w:val="7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Mentored analysts and field teams on analytics best practices, SQL querying, and dashboard interpretation.</w:t>
      </w:r>
    </w:p>
    <w:p w14:paraId="43A425A4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6B34C091">
          <v:rect id="_x0000_i1090" style="width:0;height:1.5pt" o:hralign="center" o:hrstd="t" o:hr="t" fillcolor="#a0a0a0" stroked="f"/>
        </w:pict>
      </w:r>
    </w:p>
    <w:p w14:paraId="0B44CDA3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LERIS Hub</w:t>
      </w:r>
    </w:p>
    <w:p w14:paraId="69919D82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Data Analyst – Insights &amp; Reporting</w:t>
      </w:r>
      <w:r w:rsidRPr="000923A2">
        <w:rPr>
          <w:rFonts w:ascii="Georgia" w:hAnsi="Georgia"/>
        </w:rPr>
        <w:br/>
      </w:r>
      <w:r w:rsidRPr="000923A2">
        <w:rPr>
          <w:rFonts w:ascii="Georgia" w:hAnsi="Georgia"/>
          <w:i/>
          <w:iCs/>
        </w:rPr>
        <w:t>Sep 2017 – May 2021 | Kenya &amp; Uganda</w:t>
      </w:r>
    </w:p>
    <w:p w14:paraId="12548661" w14:textId="77777777" w:rsidR="000923A2" w:rsidRPr="000923A2" w:rsidRDefault="000923A2" w:rsidP="000923A2">
      <w:pPr>
        <w:numPr>
          <w:ilvl w:val="0"/>
          <w:numId w:val="8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Conducted deep-dive analyses on multi-source datasets to uncover trends influencing client and partner outcomes.</w:t>
      </w:r>
    </w:p>
    <w:p w14:paraId="4FB3FE45" w14:textId="77777777" w:rsidR="000923A2" w:rsidRPr="000923A2" w:rsidRDefault="000923A2" w:rsidP="000923A2">
      <w:pPr>
        <w:numPr>
          <w:ilvl w:val="0"/>
          <w:numId w:val="8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lastRenderedPageBreak/>
        <w:t>Produced insight briefs and dashboards that informed executive decisions and partner strategy.</w:t>
      </w:r>
    </w:p>
    <w:p w14:paraId="472E7E66" w14:textId="77777777" w:rsidR="000923A2" w:rsidRPr="000923A2" w:rsidRDefault="000923A2" w:rsidP="000923A2">
      <w:pPr>
        <w:numPr>
          <w:ilvl w:val="0"/>
          <w:numId w:val="8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Supported data system improvements that increased reporting efficiency and reduced inconsistencies.</w:t>
      </w:r>
    </w:p>
    <w:p w14:paraId="5DB3E705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61CC66F3">
          <v:rect id="_x0000_i1091" style="width:0;height:1.5pt" o:hralign="center" o:hrstd="t" o:hr="t" fillcolor="#a0a0a0" stroked="f"/>
        </w:pict>
      </w:r>
    </w:p>
    <w:p w14:paraId="59B28E18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Lake Region CDI</w:t>
      </w:r>
    </w:p>
    <w:p w14:paraId="32022269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Data Analyst</w:t>
      </w:r>
      <w:r w:rsidRPr="000923A2">
        <w:rPr>
          <w:rFonts w:ascii="Georgia" w:hAnsi="Georgia"/>
        </w:rPr>
        <w:br/>
      </w:r>
      <w:r w:rsidRPr="000923A2">
        <w:rPr>
          <w:rFonts w:ascii="Georgia" w:hAnsi="Georgia"/>
          <w:i/>
          <w:iCs/>
        </w:rPr>
        <w:t>May 2016 – Aug 2017 | Western Kenya</w:t>
      </w:r>
    </w:p>
    <w:p w14:paraId="16EEDB02" w14:textId="77777777" w:rsidR="000923A2" w:rsidRPr="000923A2" w:rsidRDefault="000923A2" w:rsidP="000923A2">
      <w:pPr>
        <w:numPr>
          <w:ilvl w:val="0"/>
          <w:numId w:val="9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Implemented digital data collection and reporting tools, improving data availability and decision timelines.</w:t>
      </w:r>
    </w:p>
    <w:p w14:paraId="64548C6E" w14:textId="77777777" w:rsidR="000923A2" w:rsidRPr="000923A2" w:rsidRDefault="000923A2" w:rsidP="000923A2">
      <w:pPr>
        <w:numPr>
          <w:ilvl w:val="0"/>
          <w:numId w:val="9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Supported leadership with structured analysis and recurring performance reports.</w:t>
      </w:r>
    </w:p>
    <w:p w14:paraId="1A9C345A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799654D0">
          <v:rect id="_x0000_i1092" style="width:0;height:1.5pt" o:hralign="center" o:hrstd="t" o:hr="t" fillcolor="#a0a0a0" stroked="f"/>
        </w:pict>
      </w:r>
    </w:p>
    <w:p w14:paraId="759112BF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CONSULTING &amp; SPECIAL PROJECTS (SELECTED)</w:t>
      </w:r>
    </w:p>
    <w:p w14:paraId="5989101D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Lead Analytics Consultant | Global Fund PMTCT Effectiveness Study (2024)</w:t>
      </w:r>
    </w:p>
    <w:p w14:paraId="7A3C0392" w14:textId="77777777" w:rsidR="000923A2" w:rsidRPr="000923A2" w:rsidRDefault="000923A2" w:rsidP="000923A2">
      <w:pPr>
        <w:numPr>
          <w:ilvl w:val="0"/>
          <w:numId w:val="10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Designed analytical framework, led SQL-based data analysis, and delivered executive-ready findings.</w:t>
      </w:r>
    </w:p>
    <w:p w14:paraId="6B61EC7A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MEL &amp; Analytics Consultant | Community Health Dashboards (2023)</w:t>
      </w:r>
    </w:p>
    <w:p w14:paraId="26B9E8A7" w14:textId="77777777" w:rsidR="000923A2" w:rsidRPr="000923A2" w:rsidRDefault="000923A2" w:rsidP="000923A2">
      <w:pPr>
        <w:numPr>
          <w:ilvl w:val="0"/>
          <w:numId w:val="11"/>
        </w:numPr>
        <w:spacing w:after="0"/>
        <w:rPr>
          <w:rFonts w:ascii="Georgia" w:hAnsi="Georgia"/>
        </w:rPr>
      </w:pPr>
      <w:r w:rsidRPr="000923A2">
        <w:rPr>
          <w:rFonts w:ascii="Georgia" w:hAnsi="Georgia"/>
        </w:rPr>
        <w:t>Built automated dashboards visualizing performance and logistics indicators, enabling leadership to track KPIs in near real-time.</w:t>
      </w:r>
    </w:p>
    <w:p w14:paraId="451F0A89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174095EB">
          <v:rect id="_x0000_i1093" style="width:0;height:1.5pt" o:hralign="center" o:hrstd="t" o:hr="t" fillcolor="#a0a0a0" stroked="f"/>
        </w:pict>
      </w:r>
    </w:p>
    <w:p w14:paraId="52E408A1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EDUCATION</w:t>
      </w:r>
    </w:p>
    <w:p w14:paraId="112BE0AF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MSc Epidemiology &amp; Biostatistics</w:t>
      </w:r>
      <w:r w:rsidRPr="000923A2">
        <w:rPr>
          <w:rFonts w:ascii="Georgia" w:hAnsi="Georgia"/>
        </w:rPr>
        <w:t xml:space="preserve"> </w:t>
      </w:r>
      <w:r w:rsidRPr="000923A2">
        <w:rPr>
          <w:rFonts w:ascii="Georgia" w:hAnsi="Georgia"/>
          <w:i/>
          <w:iCs/>
        </w:rPr>
        <w:t>(In Progress)</w:t>
      </w:r>
      <w:r w:rsidRPr="000923A2">
        <w:rPr>
          <w:rFonts w:ascii="Georgia" w:hAnsi="Georgia"/>
        </w:rPr>
        <w:br/>
        <w:t xml:space="preserve">Jaramogi </w:t>
      </w:r>
      <w:proofErr w:type="spellStart"/>
      <w:r w:rsidRPr="000923A2">
        <w:rPr>
          <w:rFonts w:ascii="Georgia" w:hAnsi="Georgia"/>
        </w:rPr>
        <w:t>Oginga</w:t>
      </w:r>
      <w:proofErr w:type="spellEnd"/>
      <w:r w:rsidRPr="000923A2">
        <w:rPr>
          <w:rFonts w:ascii="Georgia" w:hAnsi="Georgia"/>
        </w:rPr>
        <w:t xml:space="preserve"> Odinga University of Science &amp; Technology (JOOUST)</w:t>
      </w:r>
    </w:p>
    <w:p w14:paraId="5B574508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BSc Statistics (</w:t>
      </w:r>
      <w:proofErr w:type="spellStart"/>
      <w:r w:rsidRPr="000923A2">
        <w:rPr>
          <w:rFonts w:ascii="Georgia" w:hAnsi="Georgia"/>
          <w:b/>
          <w:bCs/>
        </w:rPr>
        <w:t>Honours</w:t>
      </w:r>
      <w:proofErr w:type="spellEnd"/>
      <w:r w:rsidRPr="000923A2">
        <w:rPr>
          <w:rFonts w:ascii="Georgia" w:hAnsi="Georgia"/>
          <w:b/>
          <w:bCs/>
        </w:rPr>
        <w:t>)</w:t>
      </w:r>
      <w:r w:rsidRPr="000923A2">
        <w:rPr>
          <w:rFonts w:ascii="Georgia" w:hAnsi="Georgia"/>
        </w:rPr>
        <w:br/>
        <w:t>University of Nairobi</w:t>
      </w:r>
    </w:p>
    <w:p w14:paraId="3E002B3C" w14:textId="77777777" w:rsidR="000923A2" w:rsidRPr="000923A2" w:rsidRDefault="000923A2" w:rsidP="000923A2">
      <w:pPr>
        <w:spacing w:after="0"/>
        <w:rPr>
          <w:rFonts w:ascii="Georgia" w:hAnsi="Georgia"/>
        </w:rPr>
      </w:pPr>
      <w:r w:rsidRPr="000923A2">
        <w:rPr>
          <w:rFonts w:ascii="Georgia" w:hAnsi="Georgia"/>
        </w:rPr>
        <w:pict w14:anchorId="23C410A5">
          <v:rect id="_x0000_i1094" style="width:0;height:1.5pt" o:hralign="center" o:hrstd="t" o:hr="t" fillcolor="#a0a0a0" stroked="f"/>
        </w:pict>
      </w:r>
    </w:p>
    <w:p w14:paraId="278762C8" w14:textId="77777777" w:rsidR="000923A2" w:rsidRPr="000923A2" w:rsidRDefault="000923A2" w:rsidP="000923A2">
      <w:pPr>
        <w:spacing w:after="0"/>
        <w:rPr>
          <w:rFonts w:ascii="Georgia" w:hAnsi="Georgia"/>
          <w:b/>
          <w:bCs/>
        </w:rPr>
      </w:pPr>
      <w:r w:rsidRPr="000923A2">
        <w:rPr>
          <w:rFonts w:ascii="Georgia" w:hAnsi="Georgia"/>
          <w:b/>
          <w:bCs/>
        </w:rPr>
        <w:t>TECH STACK</w:t>
      </w:r>
    </w:p>
    <w:p w14:paraId="0FE55F29" w14:textId="77777777" w:rsidR="000923A2" w:rsidRPr="000923A2" w:rsidRDefault="000923A2" w:rsidP="000923A2">
      <w:pPr>
        <w:numPr>
          <w:ilvl w:val="0"/>
          <w:numId w:val="12"/>
        </w:num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Languages:</w:t>
      </w:r>
      <w:r w:rsidRPr="000923A2">
        <w:rPr>
          <w:rFonts w:ascii="Georgia" w:hAnsi="Georgia"/>
        </w:rPr>
        <w:t xml:space="preserve"> SQL (Advanced), Python (Intermediate), R (Advanced), Stata (Advanced)</w:t>
      </w:r>
    </w:p>
    <w:p w14:paraId="6D806CD3" w14:textId="77777777" w:rsidR="000923A2" w:rsidRPr="000923A2" w:rsidRDefault="000923A2" w:rsidP="000923A2">
      <w:pPr>
        <w:numPr>
          <w:ilvl w:val="0"/>
          <w:numId w:val="12"/>
        </w:num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Analytics:</w:t>
      </w:r>
      <w:r w:rsidRPr="000923A2">
        <w:rPr>
          <w:rFonts w:ascii="Georgia" w:hAnsi="Georgia"/>
        </w:rPr>
        <w:t xml:space="preserve"> Regression, forecasting, trend analysis, survival analysis</w:t>
      </w:r>
    </w:p>
    <w:p w14:paraId="72DBDF0C" w14:textId="77777777" w:rsidR="000923A2" w:rsidRPr="000923A2" w:rsidRDefault="000923A2" w:rsidP="000923A2">
      <w:pPr>
        <w:numPr>
          <w:ilvl w:val="0"/>
          <w:numId w:val="12"/>
        </w:num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Visualization:</w:t>
      </w:r>
      <w:r w:rsidRPr="000923A2">
        <w:rPr>
          <w:rFonts w:ascii="Georgia" w:hAnsi="Georgia"/>
        </w:rPr>
        <w:t xml:space="preserve"> Power BI, Looker-style semantic modeling</w:t>
      </w:r>
    </w:p>
    <w:p w14:paraId="7808CE0F" w14:textId="77777777" w:rsidR="000923A2" w:rsidRPr="000923A2" w:rsidRDefault="000923A2" w:rsidP="000923A2">
      <w:pPr>
        <w:numPr>
          <w:ilvl w:val="0"/>
          <w:numId w:val="12"/>
        </w:num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Data Systems:</w:t>
      </w:r>
      <w:r w:rsidRPr="000923A2">
        <w:rPr>
          <w:rFonts w:ascii="Georgia" w:hAnsi="Georgia"/>
        </w:rPr>
        <w:t xml:space="preserve"> SQL databases, cloud-based analytics environments</w:t>
      </w:r>
    </w:p>
    <w:p w14:paraId="04D61BA6" w14:textId="77777777" w:rsidR="000923A2" w:rsidRPr="000923A2" w:rsidRDefault="000923A2" w:rsidP="000923A2">
      <w:pPr>
        <w:numPr>
          <w:ilvl w:val="0"/>
          <w:numId w:val="12"/>
        </w:numPr>
        <w:spacing w:after="0"/>
        <w:rPr>
          <w:rFonts w:ascii="Georgia" w:hAnsi="Georgia"/>
        </w:rPr>
      </w:pPr>
      <w:r w:rsidRPr="000923A2">
        <w:rPr>
          <w:rFonts w:ascii="Georgia" w:hAnsi="Georgia"/>
          <w:b/>
          <w:bCs/>
        </w:rPr>
        <w:t>Other:</w:t>
      </w:r>
      <w:r w:rsidRPr="000923A2">
        <w:rPr>
          <w:rFonts w:ascii="Georgia" w:hAnsi="Georgia"/>
        </w:rPr>
        <w:t xml:space="preserve"> Git, cloud fundamentals (AWS/GCP concepts)</w:t>
      </w:r>
    </w:p>
    <w:p w14:paraId="15371A64" w14:textId="77777777" w:rsidR="00592D15" w:rsidRPr="000923A2" w:rsidRDefault="00592D15" w:rsidP="000923A2">
      <w:pPr>
        <w:spacing w:after="0"/>
        <w:rPr>
          <w:rFonts w:ascii="Georgia" w:hAnsi="Georgia"/>
        </w:rPr>
      </w:pPr>
    </w:p>
    <w:sectPr w:rsidR="00592D15" w:rsidRPr="00092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6A6A"/>
    <w:multiLevelType w:val="multilevel"/>
    <w:tmpl w:val="601C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429F"/>
    <w:multiLevelType w:val="multilevel"/>
    <w:tmpl w:val="FA3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A6277"/>
    <w:multiLevelType w:val="multilevel"/>
    <w:tmpl w:val="9076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5367F"/>
    <w:multiLevelType w:val="multilevel"/>
    <w:tmpl w:val="DD8C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35070"/>
    <w:multiLevelType w:val="multilevel"/>
    <w:tmpl w:val="2AF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96557"/>
    <w:multiLevelType w:val="multilevel"/>
    <w:tmpl w:val="2BA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3533E"/>
    <w:multiLevelType w:val="multilevel"/>
    <w:tmpl w:val="647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41861"/>
    <w:multiLevelType w:val="multilevel"/>
    <w:tmpl w:val="E9F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413B2"/>
    <w:multiLevelType w:val="multilevel"/>
    <w:tmpl w:val="B2B6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F2FC8"/>
    <w:multiLevelType w:val="multilevel"/>
    <w:tmpl w:val="A6B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D7F19"/>
    <w:multiLevelType w:val="multilevel"/>
    <w:tmpl w:val="492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36C27"/>
    <w:multiLevelType w:val="multilevel"/>
    <w:tmpl w:val="A29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936715">
    <w:abstractNumId w:val="11"/>
  </w:num>
  <w:num w:numId="2" w16cid:durableId="465927281">
    <w:abstractNumId w:val="9"/>
  </w:num>
  <w:num w:numId="3" w16cid:durableId="643892971">
    <w:abstractNumId w:val="6"/>
  </w:num>
  <w:num w:numId="4" w16cid:durableId="1845047467">
    <w:abstractNumId w:val="1"/>
  </w:num>
  <w:num w:numId="5" w16cid:durableId="1560631129">
    <w:abstractNumId w:val="5"/>
  </w:num>
  <w:num w:numId="6" w16cid:durableId="1743989583">
    <w:abstractNumId w:val="3"/>
  </w:num>
  <w:num w:numId="7" w16cid:durableId="2033997652">
    <w:abstractNumId w:val="2"/>
  </w:num>
  <w:num w:numId="8" w16cid:durableId="1288509003">
    <w:abstractNumId w:val="8"/>
  </w:num>
  <w:num w:numId="9" w16cid:durableId="1691564288">
    <w:abstractNumId w:val="7"/>
  </w:num>
  <w:num w:numId="10" w16cid:durableId="1123618062">
    <w:abstractNumId w:val="0"/>
  </w:num>
  <w:num w:numId="11" w16cid:durableId="1194491329">
    <w:abstractNumId w:val="10"/>
  </w:num>
  <w:num w:numId="12" w16cid:durableId="402026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A2"/>
    <w:rsid w:val="000923A2"/>
    <w:rsid w:val="004B240D"/>
    <w:rsid w:val="00592D15"/>
    <w:rsid w:val="0073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6C75"/>
  <w15:chartTrackingRefBased/>
  <w15:docId w15:val="{684AFF6F-E001-4E10-B353-CF4D0FF3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1</cp:revision>
  <dcterms:created xsi:type="dcterms:W3CDTF">2026-02-10T18:36:00Z</dcterms:created>
  <dcterms:modified xsi:type="dcterms:W3CDTF">2026-02-10T18:38:00Z</dcterms:modified>
</cp:coreProperties>
</file>