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NICHODEMUS AMOLLO</w:t>
      </w:r>
    </w:p>
    <w:p>
      <w:pPr>
        <w:spacing w:after="0"/>
        <w:jc w:val="center"/>
      </w:pPr>
      <w:r>
        <w:rPr>
          <w:b/>
          <w:sz w:val="20"/>
        </w:rPr>
        <w:t>Research &amp; Data Lead | Social Innovation Strategist</w:t>
      </w:r>
    </w:p>
    <w:p>
      <w:pPr>
        <w:spacing w:after="0"/>
        <w:jc w:val="center"/>
      </w:pPr>
      <w:r>
        <w:rPr>
          <w:sz w:val="18"/>
        </w:rPr>
        <w:t>Nairobi, Kenya | +254 725 737 867 | nichodemuswerre@gmail.com</w:t>
      </w:r>
    </w:p>
    <w:p>
      <w:pPr>
        <w:spacing w:after="240"/>
        <w:jc w:val="center"/>
      </w:pPr>
      <w:r>
        <w:rPr>
          <w:color w:val="0066CC"/>
          <w:sz w:val="18"/>
        </w:rPr>
        <w:t>LinkedIn: linkedin.com/in/nichodemusamollo | Portfolio: gondamol.github.io/cv/</w:t>
      </w:r>
    </w:p>
    <w:p>
      <w:pPr>
        <w:spacing w:before="240" w:after="120"/>
        <w:pbdr>
          <w:bottom w:val="single" w:sz="6" w:space="1" w:color="003366"/>
        </w:pbdr>
      </w:pPr>
      <w:r>
        <w:rPr>
          <w:b/>
          <w:color w:val="003366"/>
          <w:sz w:val="22"/>
        </w:rPr>
        <w:t>PROFESSIONAL SUMMARY</w:t>
      </w:r>
    </w:p>
    <w:p>
      <w:pPr>
        <w:jc w:val="both"/>
      </w:pPr>
      <w:r>
        <w:t>I am a Research &amp; Data Lead with over 7 years of experience in social innovation, impact evaluation, and health economics. My career is defined by a passion for using data to tell human stories and drive systemic change. From leading the technical design of the 'Health Financial Diaries' to managing multi-country RCTs, I specialize in building 'living data engines' that inform policy and empower communities. I bring a unique blend of high-level statistical expertise and on-the-ground field leadership, ensuring that every data point represents a real life and every insight leads to real impact.</w:t>
      </w:r>
    </w:p>
    <w:p>
      <w:pPr>
        <w:spacing w:before="240" w:after="120"/>
        <w:pbdr>
          <w:bottom w:val="single" w:sz="6" w:space="1" w:color="003366"/>
        </w:pbdr>
      </w:pPr>
      <w:r>
        <w:rPr>
          <w:b/>
          <w:color w:val="003366"/>
          <w:sz w:val="22"/>
        </w:rPr>
        <w:t>PROFESSIONAL EXPERIENCE</w:t>
      </w:r>
    </w:p>
    <w:p>
      <w:pPr>
        <w:spacing w:after="40" w:before="160"/>
      </w:pPr>
      <w:r>
        <w:rPr>
          <w:b/>
          <w:sz w:val="22"/>
        </w:rPr>
        <w:t>Lead Research Data Manager &amp; Strategist</w:t>
      </w:r>
      <w:r>
        <w:t xml:space="preserve"> | Georgetown University Initiative on Innovation, Development and Evaluation (gui2de)</w:t>
      </w:r>
    </w:p>
    <w:p>
      <w:pPr>
        <w:spacing w:after="80"/>
      </w:pPr>
      <w:r>
        <w:rPr>
          <w:i/>
          <w:sz w:val="18"/>
        </w:rPr>
        <w:t>Remote / Kenya | Feb 2025 – Present</w:t>
      </w:r>
    </w:p>
    <w:p>
      <w:pPr>
        <w:pStyle w:val="ListBullet"/>
      </w:pPr>
      <w:r>
        <w:t>Leading the data architecture for the 'Health Financial Diaries' project, tracking financial resilience across 1,000+ households.</w:t>
      </w:r>
    </w:p>
    <w:p>
      <w:pPr>
        <w:pStyle w:val="ListBullet"/>
      </w:pPr>
      <w:r>
        <w:t>Designing and deploying automated R-Shiny dashboards to visualize social metrics in real time for policymakers.</w:t>
      </w:r>
    </w:p>
    <w:p>
      <w:pPr>
        <w:pStyle w:val="ListBullet"/>
      </w:pPr>
      <w:r>
        <w:t>Managing relationships with international Principal Investigators and local government stakeholders to robustly effect policy changes.</w:t>
      </w:r>
    </w:p>
    <w:p>
      <w:pPr>
        <w:pStyle w:val="ListBullet"/>
      </w:pPr>
      <w:r>
        <w:t>Directing a diverse team of field researchers, ensuring high-quality data collection through ethical and rigorous protocols.</w:t>
      </w:r>
    </w:p>
    <w:p>
      <w:pPr>
        <w:spacing w:before="200" w:after="80"/>
      </w:pPr>
      <w:r>
        <w:rPr>
          <w:b/>
          <w:color w:val="003366"/>
          <w:sz w:val="22"/>
        </w:rPr>
        <w:t>CONSULTANCY EXPERIENCE</w:t>
      </w:r>
    </w:p>
    <w:p>
      <w:pPr>
        <w:spacing w:after="120"/>
      </w:pPr>
      <w:r>
        <w:rPr>
          <w:i/>
        </w:rPr>
        <w:t>2023 – 2024</w:t>
      </w:r>
    </w:p>
    <w:p>
      <w:pPr>
        <w:spacing w:before="80"/>
        <w:ind w:left="288"/>
      </w:pPr>
      <w:r>
        <w:rPr>
          <w:b/>
        </w:rPr>
        <w:t>Technical Lead</w:t>
      </w:r>
      <w:r>
        <w:t xml:space="preserve"> | Global Fund PMTCT Effectiveness Study (2024)</w:t>
      </w:r>
    </w:p>
    <w:p>
      <w:pPr>
        <w:pStyle w:val="ListBullet"/>
        <w:ind w:left="576"/>
      </w:pPr>
      <w:r>
        <w:t>Designed the full study protocol and statistical framework.</w:t>
      </w:r>
    </w:p>
    <w:p>
      <w:pPr>
        <w:pStyle w:val="ListBullet"/>
        <w:ind w:left="576"/>
      </w:pPr>
      <w:r>
        <w:t>Led the data analysis and interpretation of results.</w:t>
      </w:r>
    </w:p>
    <w:p>
      <w:pPr>
        <w:pStyle w:val="ListBullet"/>
        <w:ind w:left="576"/>
      </w:pPr>
      <w:r>
        <w:t>Supported ethics submission and donor reporting.</w:t>
      </w:r>
    </w:p>
    <w:p>
      <w:pPr>
        <w:spacing w:before="80"/>
        <w:ind w:left="288"/>
      </w:pPr>
      <w:r>
        <w:rPr>
          <w:b/>
        </w:rPr>
        <w:t>Lead Consultant</w:t>
      </w:r>
      <w:r>
        <w:t xml:space="preserve"> | RAS Uptake Study, Dalberg and MMV (2024)</w:t>
      </w:r>
    </w:p>
    <w:p>
      <w:pPr>
        <w:pStyle w:val="ListBullet"/>
        <w:ind w:left="576"/>
      </w:pPr>
      <w:r>
        <w:t>Conducted both quantitative and qualitative analysis.</w:t>
      </w:r>
    </w:p>
    <w:p>
      <w:pPr>
        <w:pStyle w:val="ListBullet"/>
        <w:ind w:left="576"/>
      </w:pPr>
      <w:r>
        <w:t>Delivered the final analytical report used for strategic decision making.</w:t>
      </w:r>
    </w:p>
    <w:p>
      <w:pPr>
        <w:spacing w:before="80"/>
        <w:ind w:left="288"/>
      </w:pPr>
      <w:r>
        <w:rPr>
          <w:b/>
        </w:rPr>
        <w:t>MEL Consultant</w:t>
      </w:r>
      <w:r>
        <w:t xml:space="preserve"> | Community Health Dashboards, NEPHAK (2023)</w:t>
      </w:r>
    </w:p>
    <w:p>
      <w:pPr>
        <w:pStyle w:val="ListBullet"/>
        <w:ind w:left="576"/>
      </w:pPr>
      <w:r>
        <w:t>Developed automated analytical dashboards for health tracking.</w:t>
      </w:r>
    </w:p>
    <w:p>
      <w:pPr>
        <w:pStyle w:val="ListBullet"/>
        <w:ind w:left="576"/>
      </w:pPr>
      <w:r>
        <w:t>Supported indicator development and monitoring systems.</w:t>
      </w:r>
    </w:p>
    <w:p>
      <w:pPr>
        <w:spacing w:after="40" w:before="160"/>
      </w:pPr>
      <w:r>
        <w:rPr>
          <w:b/>
          <w:sz w:val="22"/>
        </w:rPr>
        <w:t>Graduate Research Fellow</w:t>
      </w:r>
      <w:r>
        <w:t xml:space="preserve"> | Jaramogi Oginga Odinga University of Science and Technology (JOOUST)</w:t>
      </w:r>
    </w:p>
    <w:p>
      <w:pPr>
        <w:spacing w:after="80"/>
      </w:pPr>
      <w:r>
        <w:rPr>
          <w:i/>
          <w:sz w:val="18"/>
        </w:rPr>
        <w:t>Kenya | Jan 2021 – Dec 2022</w:t>
      </w:r>
    </w:p>
    <w:p>
      <w:pPr>
        <w:pStyle w:val="ListBullet"/>
      </w:pPr>
      <w:r>
        <w:t>Conducted advanced research on financial determinants of chronic disease management.</w:t>
      </w:r>
    </w:p>
    <w:p>
      <w:pPr>
        <w:pStyle w:val="ListBullet"/>
      </w:pPr>
      <w:r>
        <w:t>Mentored junior students in statistical methods and data collection ethics.</w:t>
      </w:r>
    </w:p>
    <w:p>
      <w:pPr>
        <w:pStyle w:val="ListBullet"/>
      </w:pPr>
      <w:r>
        <w:t>Co-authored papers on health financing and social protection systems.</w:t>
      </w:r>
    </w:p>
    <w:p>
      <w:pPr>
        <w:spacing w:after="40" w:before="160"/>
      </w:pPr>
      <w:r>
        <w:rPr>
          <w:b/>
          <w:sz w:val="22"/>
        </w:rPr>
        <w:t>Research Data Analyst</w:t>
      </w:r>
      <w:r>
        <w:t xml:space="preserve"> | University of Alaska Anchorage</w:t>
      </w:r>
    </w:p>
    <w:p>
      <w:pPr>
        <w:spacing w:after="80"/>
      </w:pPr>
      <w:r>
        <w:rPr>
          <w:i/>
          <w:sz w:val="18"/>
        </w:rPr>
        <w:t>Remote | Jan 2019 – Dec 2020</w:t>
      </w:r>
    </w:p>
    <w:p>
      <w:pPr>
        <w:pStyle w:val="ListBullet"/>
      </w:pPr>
      <w:r>
        <w:t>Conducted econometric analysis to identify financial barriers to healthcare access.</w:t>
      </w:r>
    </w:p>
    <w:p>
      <w:pPr>
        <w:pStyle w:val="ListBullet"/>
      </w:pPr>
      <w:r>
        <w:t>Developed interactive visualizations to communicate complex economic findings.</w:t>
      </w:r>
    </w:p>
    <w:p>
      <w:pPr>
        <w:spacing w:after="40" w:before="160"/>
      </w:pPr>
      <w:r>
        <w:rPr>
          <w:b/>
          <w:sz w:val="22"/>
        </w:rPr>
        <w:t>Research Data Specialist</w:t>
      </w:r>
      <w:r>
        <w:t xml:space="preserve"> | Kenya Medical Research Institute (KEMRI)</w:t>
      </w:r>
    </w:p>
    <w:p>
      <w:pPr>
        <w:spacing w:after="80"/>
      </w:pPr>
      <w:r>
        <w:rPr>
          <w:i/>
          <w:sz w:val="18"/>
        </w:rPr>
        <w:t>Kenya | Jan 2017 – Dec 2018</w:t>
      </w:r>
    </w:p>
    <w:p>
      <w:pPr>
        <w:pStyle w:val="ListBullet"/>
      </w:pPr>
      <w:r>
        <w:t>Built and managed a cancer registry database for epidemiological research.</w:t>
      </w:r>
    </w:p>
    <w:p>
      <w:pPr>
        <w:pStyle w:val="ListBullet"/>
      </w:pPr>
      <w:r>
        <w:t>Contributed to data quality assessments and disease burden reporting.</w:t>
      </w:r>
    </w:p>
    <w:p>
      <w:pPr>
        <w:spacing w:after="40" w:before="160"/>
      </w:pPr>
      <w:r>
        <w:rPr>
          <w:b/>
          <w:sz w:val="22"/>
        </w:rPr>
        <w:t>Monitoring &amp; Evaluation Officer</w:t>
      </w:r>
      <w:r>
        <w:t xml:space="preserve"> | LERIS Hub</w:t>
      </w:r>
    </w:p>
    <w:p>
      <w:pPr>
        <w:spacing w:after="80"/>
      </w:pPr>
      <w:r>
        <w:rPr>
          <w:i/>
          <w:sz w:val="18"/>
        </w:rPr>
        <w:t>Kenya | Jun 2015 – Dec 2016</w:t>
      </w:r>
    </w:p>
    <w:p>
      <w:pPr>
        <w:pStyle w:val="ListBullet"/>
      </w:pPr>
      <w:r>
        <w:t>Designed M&amp;E frameworks for health and agriculture programs.</w:t>
      </w:r>
    </w:p>
    <w:p>
      <w:pPr>
        <w:pStyle w:val="ListBullet"/>
      </w:pPr>
      <w:r>
        <w:t>Pioneered the transition from paper-based to mobile data collection systems.</w:t>
      </w:r>
    </w:p>
    <w:p>
      <w:pPr>
        <w:spacing w:before="240" w:after="120"/>
        <w:pbdr>
          <w:bottom w:val="single" w:sz="6" w:space="1" w:color="003366"/>
        </w:pbdr>
      </w:pPr>
      <w:r>
        <w:rPr>
          <w:b/>
          <w:color w:val="003366"/>
          <w:sz w:val="22"/>
        </w:rPr>
        <w:t>EDUCATION</w:t>
      </w:r>
    </w:p>
    <w:p>
      <w:pPr>
        <w:spacing w:after="0" w:before="80"/>
      </w:pPr>
      <w:r>
        <w:rPr>
          <w:b/>
        </w:rPr>
        <w:t>MSc in Biostatistics &amp; Epidemiology (In Progress)</w:t>
      </w:r>
    </w:p>
    <w:p>
      <w:pPr>
        <w:spacing w:after="0"/>
      </w:pPr>
      <w:r>
        <w:t>Jaramogi Oginga Odinga University (JOOUST)</w:t>
      </w:r>
    </w:p>
    <w:p>
      <w:pPr>
        <w:spacing w:after="40"/>
      </w:pPr>
      <w:r>
        <w:rPr>
          <w:i/>
          <w:sz w:val="18"/>
        </w:rPr>
        <w:t>Thesis Focus: Financial Determinants in Chronic Disease Management</w:t>
      </w:r>
    </w:p>
    <w:p>
      <w:pPr>
        <w:spacing w:after="0" w:before="80"/>
      </w:pPr>
      <w:r>
        <w:rPr>
          <w:b/>
        </w:rPr>
        <w:t>BSc in Statistics</w:t>
      </w:r>
    </w:p>
    <w:p>
      <w:pPr>
        <w:spacing w:after="0"/>
      </w:pPr>
      <w:r>
        <w:t>Maseno University, Kenya</w:t>
      </w:r>
    </w:p>
    <w:p>
      <w:pPr>
        <w:spacing w:after="40"/>
      </w:pPr>
      <w:r>
        <w:rPr>
          <w:i/>
          <w:sz w:val="18"/>
        </w:rPr>
        <w:t>Graduated 2014</w:t>
      </w:r>
    </w:p>
    <w:p>
      <w:pPr>
        <w:spacing w:before="240" w:after="120"/>
        <w:pbdr>
          <w:bottom w:val="single" w:sz="6" w:space="1" w:color="003366"/>
        </w:pbdr>
      </w:pPr>
      <w:r>
        <w:rPr>
          <w:b/>
          <w:color w:val="003366"/>
          <w:sz w:val="22"/>
        </w:rPr>
        <w:t>CERTIFICATIONS</w:t>
      </w:r>
    </w:p>
    <w:p>
      <w:pPr>
        <w:pStyle w:val="ListBullet"/>
      </w:pPr>
      <w:r>
        <w:t>Certificate in Monitoring &amp; Evaluation in Global Health (University of Washington)</w:t>
      </w:r>
    </w:p>
    <w:p>
      <w:pPr>
        <w:pStyle w:val="ListBullet"/>
      </w:pPr>
      <w:r>
        <w:t>Social Innovation Management (Amani Institute)</w:t>
      </w:r>
    </w:p>
    <w:p>
      <w:pPr>
        <w:pStyle w:val="ListBullet"/>
      </w:pPr>
      <w:r>
        <w:t>Google Data Analytics Professional Certificate</w:t>
      </w:r>
    </w:p>
    <w:p>
      <w:pPr>
        <w:pStyle w:val="ListBullet"/>
      </w:pPr>
      <w:r>
        <w:t>Human-Centered Design for Social Innovation (Acumen)</w:t>
      </w:r>
    </w:p>
    <w:p>
      <w:pPr>
        <w:pStyle w:val="ListBullet"/>
      </w:pPr>
      <w:r>
        <w:t>Advanced Data Analysis with R (Johns Hopkins University)</w:t>
      </w:r>
    </w:p>
    <w:p>
      <w:pPr>
        <w:spacing w:before="240" w:after="120"/>
        <w:pbdr>
          <w:bottom w:val="single" w:sz="6" w:space="1" w:color="003366"/>
        </w:pbdr>
      </w:pPr>
      <w:r>
        <w:rPr>
          <w:b/>
          <w:color w:val="003366"/>
          <w:sz w:val="22"/>
        </w:rPr>
        <w:t>TECHNICAL SKILLS</w:t>
      </w:r>
    </w:p>
    <w:p>
      <w:pPr>
        <w:pStyle w:val="ListBullet"/>
      </w:pPr>
      <w:r/>
      <w:r>
        <w:rPr>
          <w:b/>
        </w:rPr>
        <w:t>Analysis &amp; Coding:</w:t>
      </w:r>
      <w:r>
        <w:t xml:space="preserve"> R (Expert), Python, Stata, SPSS</w:t>
      </w:r>
    </w:p>
    <w:p>
      <w:pPr>
        <w:pStyle w:val="ListBullet"/>
      </w:pPr>
      <w:r/>
      <w:r>
        <w:rPr>
          <w:b/>
        </w:rPr>
        <w:t>Data Engineering:</w:t>
      </w:r>
      <w:r>
        <w:t xml:space="preserve"> SQL, MongoDB, PostgreSQL, ODK, SurveyCTO</w:t>
      </w:r>
    </w:p>
    <w:p>
      <w:pPr>
        <w:pStyle w:val="ListBullet"/>
      </w:pPr>
      <w:r/>
      <w:r>
        <w:rPr>
          <w:b/>
        </w:rPr>
        <w:t>Visualization:</w:t>
      </w:r>
      <w:r>
        <w:t xml:space="preserve"> Tableau, Power BI, R-Shiny, ggplot2</w:t>
      </w:r>
    </w:p>
    <w:p>
      <w:pPr>
        <w:pStyle w:val="ListBullet"/>
      </w:pPr>
      <w:r/>
      <w:r>
        <w:rPr>
          <w:b/>
        </w:rPr>
        <w:t>Tools:</w:t>
      </w:r>
      <w:r>
        <w:t xml:space="preserve"> Git, GitHub, LaTeX, RedCap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