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707537" cy="832092"/>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mallCaps w:val="1"/>
          <w:color w:val="c00000"/>
          <w:sz w:val="56"/>
          <w:szCs w:val="56"/>
        </w:rPr>
      </w:pPr>
      <w:r w:rsidDel="00000000" w:rsidR="00000000" w:rsidRPr="00000000">
        <w:rPr>
          <w:rFonts w:ascii="Times New Roman" w:cs="Times New Roman" w:eastAsia="Times New Roman" w:hAnsi="Times New Roman"/>
          <w:b w:val="1"/>
          <w:smallCaps w:val="1"/>
          <w:color w:val="c00000"/>
          <w:sz w:val="56"/>
          <w:szCs w:val="56"/>
          <w:rtl w:val="0"/>
        </w:rPr>
        <w:t xml:space="preserve">LICENSE PLATE RECOGNITION</w:t>
      </w:r>
    </w:p>
    <w:p w:rsidR="00000000" w:rsidDel="00000000" w:rsidP="00000000" w:rsidRDefault="00000000" w:rsidRPr="00000000" w14:paraId="0000000B">
      <w:pPr>
        <w:jc w:val="center"/>
        <w:rPr>
          <w:rFonts w:ascii="Times New Roman" w:cs="Times New Roman" w:eastAsia="Times New Roman" w:hAnsi="Times New Roman"/>
          <w:b w:val="1"/>
          <w:color w:val="c00000"/>
          <w:sz w:val="44"/>
          <w:szCs w:val="44"/>
        </w:rPr>
      </w:pPr>
      <w:r w:rsidDel="00000000" w:rsidR="00000000" w:rsidRPr="00000000">
        <w:rPr>
          <w:rFonts w:ascii="Times New Roman" w:cs="Times New Roman" w:eastAsia="Times New Roman" w:hAnsi="Times New Roman"/>
          <w:b w:val="1"/>
          <w:color w:val="c00000"/>
          <w:sz w:val="44"/>
          <w:szCs w:val="44"/>
          <w:rtl w:val="0"/>
        </w:rPr>
        <w:t xml:space="preserve">Report 1 – Project Introduction</w:t>
      </w:r>
    </w:p>
    <w:p w:rsidR="00000000" w:rsidDel="00000000" w:rsidP="00000000" w:rsidRDefault="00000000" w:rsidRPr="00000000" w14:paraId="0000000C">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4">
      <w:pPr>
        <w:spacing w:before="89" w:lineRule="auto"/>
        <w:ind w:left="2526" w:right="217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Hanoi, Oct  2021 –</w:t>
      </w:r>
    </w:p>
    <w:p w:rsidR="00000000" w:rsidDel="00000000" w:rsidP="00000000" w:rsidRDefault="00000000" w:rsidRPr="00000000" w14:paraId="00000015">
      <w:pPr>
        <w:spacing w:before="89" w:lineRule="auto"/>
        <w:ind w:left="2526" w:right="2171"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1"/>
          <w:i w:val="0"/>
          <w:smallCaps w:val="0"/>
          <w:strike w:val="0"/>
          <w:color w:val="2e75b5"/>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tabs>
              <w:tab w:val="right" w:pos="9049.511811023624"/>
            </w:tabs>
            <w:spacing w:before="8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Project Introduction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49.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Overview</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49.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Project Information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49.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Project Team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49.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Problem &amp; Motivation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49.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ijn4g0faigz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Literature review</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_heading=h.ijn4g0faigzb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49.511811023624"/>
            </w:tabs>
            <w:spacing w:after="80"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Contribution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rFonts w:ascii="Times New Roman" w:cs="Times New Roman" w:eastAsia="Times New Roman" w:hAnsi="Times New Roman"/>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I. Project Introduction</w:t>
      </w:r>
    </w:p>
    <w:p w:rsidR="00000000" w:rsidDel="00000000" w:rsidP="00000000" w:rsidRDefault="00000000" w:rsidRPr="00000000" w14:paraId="00000020">
      <w:pPr>
        <w:pStyle w:val="Heading2"/>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1. Overview</w:t>
      </w:r>
    </w:p>
    <w:p w:rsidR="00000000" w:rsidDel="00000000" w:rsidP="00000000" w:rsidRDefault="00000000" w:rsidRPr="00000000" w14:paraId="00000021">
      <w:pPr>
        <w:pStyle w:val="Heading3"/>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1.1 Project Information</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name:    </w:t>
      </w:r>
      <w:r w:rsidDel="00000000" w:rsidR="00000000" w:rsidRPr="00000000">
        <w:rPr>
          <w:rFonts w:ascii="Times New Roman" w:cs="Times New Roman" w:eastAsia="Times New Roman" w:hAnsi="Times New Roman"/>
          <w:smallCaps w:val="1"/>
          <w:rtl w:val="0"/>
        </w:rPr>
        <w:t xml:space="preserve">LICENSE </w:t>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PLATE RECOGNITION</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09"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Group name:     IDK</w:t>
      </w:r>
    </w:p>
    <w:p w:rsidR="00000000" w:rsidDel="00000000" w:rsidP="00000000" w:rsidRDefault="00000000" w:rsidRPr="00000000" w14:paraId="00000024">
      <w:pPr>
        <w:pStyle w:val="Heading3"/>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1.2 Project Team</w:t>
      </w:r>
    </w:p>
    <w:p w:rsidR="00000000" w:rsidDel="00000000" w:rsidP="00000000" w:rsidRDefault="00000000" w:rsidRPr="00000000" w14:paraId="00000025">
      <w:pPr>
        <w:pStyle w:val="Heading4"/>
        <w:rPr>
          <w:rFonts w:ascii="Times New Roman" w:cs="Times New Roman" w:eastAsia="Times New Roman" w:hAnsi="Times New Roman"/>
        </w:rPr>
      </w:pPr>
      <w:r w:rsidDel="00000000" w:rsidR="00000000" w:rsidRPr="00000000">
        <w:rPr>
          <w:rtl w:val="0"/>
        </w:rPr>
      </w:r>
    </w:p>
    <w:tbl>
      <w:tblPr>
        <w:tblStyle w:val="Table1"/>
        <w:tblW w:w="8929.999999999998"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2835"/>
        <w:gridCol w:w="2934"/>
        <w:gridCol w:w="2027"/>
        <w:gridCol w:w="1134"/>
        <w:tblGridChange w:id="0">
          <w:tblGrid>
            <w:gridCol w:w="2835"/>
            <w:gridCol w:w="2934"/>
            <w:gridCol w:w="2027"/>
            <w:gridCol w:w="1134"/>
          </w:tblGrid>
        </w:tblGridChange>
      </w:tblGrid>
      <w:tr>
        <w:trPr>
          <w:cantSplit w:val="0"/>
          <w:trHeight w:val="454" w:hRule="atLeast"/>
          <w:tblHeader w:val="0"/>
        </w:trPr>
        <w:tc>
          <w:tcPr>
            <w:shd w:fill="ffe8e1" w:val="clear"/>
            <w:vAlign w:val="center"/>
          </w:tcPr>
          <w:p w:rsidR="00000000" w:rsidDel="00000000" w:rsidP="00000000" w:rsidRDefault="00000000" w:rsidRPr="00000000" w14:paraId="00000026">
            <w:pPr>
              <w:spacing w:line="273" w:lineRule="auto"/>
              <w:ind w:left="107" w:hanging="107"/>
              <w:jc w:val="center"/>
              <w:rPr>
                <w:b w:val="1"/>
                <w:sz w:val="22"/>
                <w:szCs w:val="22"/>
              </w:rPr>
            </w:pPr>
            <w:r w:rsidDel="00000000" w:rsidR="00000000" w:rsidRPr="00000000">
              <w:rPr>
                <w:b w:val="1"/>
                <w:sz w:val="22"/>
                <w:szCs w:val="22"/>
                <w:rtl w:val="0"/>
              </w:rPr>
              <w:t xml:space="preserve">Full Name</w:t>
            </w:r>
          </w:p>
        </w:tc>
        <w:tc>
          <w:tcPr>
            <w:shd w:fill="ffe8e1" w:val="clear"/>
          </w:tcPr>
          <w:p w:rsidR="00000000" w:rsidDel="00000000" w:rsidP="00000000" w:rsidRDefault="00000000" w:rsidRPr="00000000" w14:paraId="00000027">
            <w:pPr>
              <w:spacing w:line="273" w:lineRule="auto"/>
              <w:ind w:left="107" w:hanging="107"/>
              <w:jc w:val="center"/>
              <w:rPr>
                <w:b w:val="1"/>
                <w:sz w:val="22"/>
                <w:szCs w:val="22"/>
              </w:rPr>
            </w:pPr>
            <w:r w:rsidDel="00000000" w:rsidR="00000000" w:rsidRPr="00000000">
              <w:rPr>
                <w:b w:val="1"/>
                <w:sz w:val="22"/>
                <w:szCs w:val="22"/>
                <w:rtl w:val="0"/>
              </w:rPr>
              <w:t xml:space="preserve">Email</w:t>
            </w:r>
          </w:p>
        </w:tc>
        <w:tc>
          <w:tcPr>
            <w:shd w:fill="ffe8e1" w:val="clear"/>
          </w:tcPr>
          <w:p w:rsidR="00000000" w:rsidDel="00000000" w:rsidP="00000000" w:rsidRDefault="00000000" w:rsidRPr="00000000" w14:paraId="00000028">
            <w:pPr>
              <w:spacing w:before="2" w:lineRule="auto"/>
              <w:ind w:left="107" w:right="-108" w:hanging="107"/>
              <w:jc w:val="center"/>
              <w:rPr>
                <w:b w:val="1"/>
                <w:sz w:val="22"/>
                <w:szCs w:val="22"/>
              </w:rPr>
            </w:pPr>
            <w:r w:rsidDel="00000000" w:rsidR="00000000" w:rsidRPr="00000000">
              <w:rPr>
                <w:b w:val="1"/>
                <w:sz w:val="22"/>
                <w:szCs w:val="22"/>
                <w:rtl w:val="0"/>
              </w:rPr>
              <w:t xml:space="preserve">  Mobile</w:t>
            </w:r>
          </w:p>
        </w:tc>
        <w:tc>
          <w:tcPr>
            <w:shd w:fill="ffe8e1" w:val="clear"/>
          </w:tcPr>
          <w:p w:rsidR="00000000" w:rsidDel="00000000" w:rsidP="00000000" w:rsidRDefault="00000000" w:rsidRPr="00000000" w14:paraId="00000029">
            <w:pPr>
              <w:spacing w:line="273" w:lineRule="auto"/>
              <w:ind w:left="107" w:hanging="107"/>
              <w:jc w:val="center"/>
              <w:rPr>
                <w:b w:val="1"/>
                <w:sz w:val="22"/>
                <w:szCs w:val="22"/>
              </w:rPr>
            </w:pPr>
            <w:r w:rsidDel="00000000" w:rsidR="00000000" w:rsidRPr="00000000">
              <w:rPr>
                <w:b w:val="1"/>
                <w:sz w:val="22"/>
                <w:szCs w:val="22"/>
                <w:rtl w:val="0"/>
              </w:rPr>
              <w:t xml:space="preserve">Role</w:t>
            </w:r>
          </w:p>
        </w:tc>
      </w:tr>
      <w:tr>
        <w:trPr>
          <w:cantSplit w:val="0"/>
          <w:trHeight w:val="454" w:hRule="atLeast"/>
          <w:tblHeader w:val="0"/>
        </w:trPr>
        <w:tc>
          <w:tcPr/>
          <w:p w:rsidR="00000000" w:rsidDel="00000000" w:rsidP="00000000" w:rsidRDefault="00000000" w:rsidRPr="00000000" w14:paraId="0000002A">
            <w:pPr>
              <w:spacing w:line="252.00000000000003" w:lineRule="auto"/>
              <w:ind w:left="107" w:hanging="107"/>
              <w:rPr>
                <w:sz w:val="22"/>
                <w:szCs w:val="22"/>
              </w:rPr>
            </w:pPr>
            <w:r w:rsidDel="00000000" w:rsidR="00000000" w:rsidRPr="00000000">
              <w:rPr>
                <w:sz w:val="22"/>
                <w:szCs w:val="22"/>
                <w:rtl w:val="0"/>
              </w:rPr>
              <w:t xml:space="preserve">Lê Hoàng Phúc</w:t>
            </w:r>
          </w:p>
        </w:tc>
        <w:tc>
          <w:tcPr/>
          <w:p w:rsidR="00000000" w:rsidDel="00000000" w:rsidP="00000000" w:rsidRDefault="00000000" w:rsidRPr="00000000" w14:paraId="0000002B">
            <w:pPr>
              <w:spacing w:line="252.00000000000003" w:lineRule="auto"/>
              <w:ind w:left="107" w:hanging="107"/>
              <w:jc w:val="both"/>
              <w:rPr>
                <w:sz w:val="22"/>
                <w:szCs w:val="22"/>
              </w:rPr>
            </w:pPr>
            <w:r w:rsidDel="00000000" w:rsidR="00000000" w:rsidRPr="00000000">
              <w:rPr>
                <w:sz w:val="22"/>
                <w:szCs w:val="22"/>
                <w:rtl w:val="0"/>
              </w:rPr>
              <w:t xml:space="preserve">phuclhhe151452@fpt.edu.vn</w:t>
            </w:r>
          </w:p>
        </w:tc>
        <w:tc>
          <w:tcPr/>
          <w:p w:rsidR="00000000" w:rsidDel="00000000" w:rsidP="00000000" w:rsidRDefault="00000000" w:rsidRPr="00000000" w14:paraId="0000002C">
            <w:pPr>
              <w:spacing w:line="252.00000000000003" w:lineRule="auto"/>
              <w:ind w:left="107" w:hanging="107"/>
              <w:jc w:val="both"/>
              <w:rPr>
                <w:sz w:val="22"/>
                <w:szCs w:val="22"/>
              </w:rPr>
            </w:pPr>
            <w:r w:rsidDel="00000000" w:rsidR="00000000" w:rsidRPr="00000000">
              <w:rPr>
                <w:sz w:val="22"/>
                <w:szCs w:val="22"/>
                <w:rtl w:val="0"/>
              </w:rPr>
              <w:t xml:space="preserve">0704022690</w:t>
            </w:r>
          </w:p>
        </w:tc>
        <w:tc>
          <w:tcPr/>
          <w:p w:rsidR="00000000" w:rsidDel="00000000" w:rsidP="00000000" w:rsidRDefault="00000000" w:rsidRPr="00000000" w14:paraId="0000002D">
            <w:pPr>
              <w:spacing w:line="252.00000000000003" w:lineRule="auto"/>
              <w:ind w:left="107" w:hanging="107"/>
              <w:jc w:val="both"/>
              <w:rPr>
                <w:sz w:val="22"/>
                <w:szCs w:val="22"/>
              </w:rPr>
            </w:pPr>
            <w:r w:rsidDel="00000000" w:rsidR="00000000" w:rsidRPr="00000000">
              <w:rPr>
                <w:sz w:val="22"/>
                <w:szCs w:val="22"/>
                <w:rtl w:val="0"/>
              </w:rPr>
              <w:t xml:space="preserve"> Leader</w:t>
            </w:r>
          </w:p>
        </w:tc>
      </w:tr>
      <w:tr>
        <w:trPr>
          <w:cantSplit w:val="0"/>
          <w:trHeight w:val="454" w:hRule="atLeast"/>
          <w:tblHeader w:val="0"/>
        </w:trPr>
        <w:tc>
          <w:tcPr/>
          <w:p w:rsidR="00000000" w:rsidDel="00000000" w:rsidP="00000000" w:rsidRDefault="00000000" w:rsidRPr="00000000" w14:paraId="0000002E">
            <w:pPr>
              <w:spacing w:line="254" w:lineRule="auto"/>
              <w:ind w:left="107" w:hanging="107"/>
              <w:jc w:val="both"/>
              <w:rPr>
                <w:sz w:val="22"/>
                <w:szCs w:val="22"/>
              </w:rPr>
            </w:pPr>
            <w:r w:rsidDel="00000000" w:rsidR="00000000" w:rsidRPr="00000000">
              <w:rPr>
                <w:sz w:val="22"/>
                <w:szCs w:val="22"/>
                <w:rtl w:val="0"/>
              </w:rPr>
              <w:t xml:space="preserve">Ngô Quang Hải</w:t>
            </w:r>
          </w:p>
        </w:tc>
        <w:tc>
          <w:tcPr/>
          <w:p w:rsidR="00000000" w:rsidDel="00000000" w:rsidP="00000000" w:rsidRDefault="00000000" w:rsidRPr="00000000" w14:paraId="0000002F">
            <w:pPr>
              <w:spacing w:line="254" w:lineRule="auto"/>
              <w:ind w:left="107" w:hanging="107"/>
              <w:jc w:val="both"/>
              <w:rPr>
                <w:sz w:val="22"/>
                <w:szCs w:val="22"/>
              </w:rPr>
            </w:pPr>
            <w:r w:rsidDel="00000000" w:rsidR="00000000" w:rsidRPr="00000000">
              <w:rPr>
                <w:sz w:val="22"/>
                <w:szCs w:val="22"/>
                <w:rtl w:val="0"/>
              </w:rPr>
              <w:t xml:space="preserve">hainqhe153632@fpt.edu.vn</w:t>
            </w:r>
          </w:p>
        </w:tc>
        <w:tc>
          <w:tcPr/>
          <w:p w:rsidR="00000000" w:rsidDel="00000000" w:rsidP="00000000" w:rsidRDefault="00000000" w:rsidRPr="00000000" w14:paraId="00000030">
            <w:pPr>
              <w:spacing w:line="254" w:lineRule="auto"/>
              <w:ind w:left="107" w:hanging="107"/>
              <w:jc w:val="both"/>
              <w:rPr>
                <w:sz w:val="22"/>
                <w:szCs w:val="22"/>
              </w:rPr>
            </w:pPr>
            <w:r w:rsidDel="00000000" w:rsidR="00000000" w:rsidRPr="00000000">
              <w:rPr>
                <w:sz w:val="22"/>
                <w:szCs w:val="22"/>
                <w:rtl w:val="0"/>
              </w:rPr>
              <w:t xml:space="preserve">0972098766</w:t>
            </w:r>
          </w:p>
        </w:tc>
        <w:tc>
          <w:tcPr/>
          <w:p w:rsidR="00000000" w:rsidDel="00000000" w:rsidP="00000000" w:rsidRDefault="00000000" w:rsidRPr="00000000" w14:paraId="00000031">
            <w:pPr>
              <w:spacing w:line="254" w:lineRule="auto"/>
              <w:ind w:left="107" w:hanging="107"/>
              <w:jc w:val="both"/>
              <w:rPr>
                <w:sz w:val="22"/>
                <w:szCs w:val="22"/>
              </w:rPr>
            </w:pPr>
            <w:r w:rsidDel="00000000" w:rsidR="00000000" w:rsidRPr="00000000">
              <w:rPr>
                <w:sz w:val="22"/>
                <w:szCs w:val="22"/>
                <w:rtl w:val="0"/>
              </w:rPr>
              <w:t xml:space="preserve"> Member</w:t>
            </w:r>
          </w:p>
        </w:tc>
      </w:tr>
    </w:tbl>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Style w:val="Heading2"/>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2. Problem &amp; Motivation</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63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Autonomic license number plate recognition (ALPR/ANPR) has become a topic which is developed and applied successfully </w:t>
      </w:r>
      <w:r w:rsidDel="00000000" w:rsidR="00000000" w:rsidRPr="00000000">
        <w:rPr>
          <w:rFonts w:ascii="Times New Roman" w:cs="Times New Roman" w:eastAsia="Times New Roman" w:hAnsi="Times New Roman"/>
          <w:rtl w:val="0"/>
        </w:rPr>
        <w:t xml:space="preserve">in the Traffic management system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w:t>
      </w:r>
      <w:r w:rsidDel="00000000" w:rsidR="00000000" w:rsidRPr="00000000">
        <w:rPr>
          <w:rFonts w:ascii="Times New Roman" w:cs="Times New Roman" w:eastAsia="Times New Roman" w:hAnsi="Times New Roman"/>
          <w:rtl w:val="0"/>
        </w:rPr>
        <w:t xml:space="preserve">is application plays an important role in detecting and tracking vehicles. </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63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are many ways to solve this problem. Many </w:t>
      </w:r>
      <w:r w:rsidDel="00000000" w:rsidR="00000000" w:rsidRPr="00000000">
        <w:rPr>
          <w:rFonts w:ascii="Times New Roman" w:cs="Times New Roman" w:eastAsia="Times New Roman" w:hAnsi="Times New Roman"/>
          <w:rtl w:val="0"/>
        </w:rPr>
        <w:t xml:space="preserve">efforts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have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been made to improve </w:t>
      </w:r>
      <w:r w:rsidDel="00000000" w:rsidR="00000000" w:rsidRPr="00000000">
        <w:rPr>
          <w:rFonts w:ascii="Times New Roman" w:cs="Times New Roman" w:eastAsia="Times New Roman" w:hAnsi="Times New Roman"/>
          <w:rtl w:val="0"/>
        </w:rPr>
        <w:t xml:space="preserve">ALPR's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reliability and </w:t>
      </w:r>
      <w:r w:rsidDel="00000000" w:rsidR="00000000" w:rsidRPr="00000000">
        <w:rPr>
          <w:rFonts w:ascii="Times New Roman" w:cs="Times New Roman" w:eastAsia="Times New Roman" w:hAnsi="Times New Roman"/>
          <w:rtl w:val="0"/>
        </w:rPr>
        <w:t xml:space="preserve">accuracy. In order to know which approach is better, we will implement and compare those methods. Further, we will try to combine some methods to find a better approach.</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63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Our project is to detect and recognize the license plat</w:t>
      </w: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First, </w:t>
      </w:r>
      <w:r w:rsidDel="00000000" w:rsidR="00000000" w:rsidRPr="00000000">
        <w:rPr>
          <w:rFonts w:ascii="Times New Roman" w:cs="Times New Roman" w:eastAsia="Times New Roman" w:hAnsi="Times New Roman"/>
          <w:rtl w:val="0"/>
        </w:rPr>
        <w:t xml:space="preserv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 will work on researched solutions, find out how to </w:t>
      </w:r>
      <w:r w:rsidDel="00000000" w:rsidR="00000000" w:rsidRPr="00000000">
        <w:rPr>
          <w:rFonts w:ascii="Times New Roman" w:cs="Times New Roman" w:eastAsia="Times New Roman" w:hAnsi="Times New Roman"/>
          <w:rtl w:val="0"/>
        </w:rPr>
        <w:t xml:space="preserve">implement them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easy lev</w:t>
      </w:r>
      <w:r w:rsidDel="00000000" w:rsidR="00000000" w:rsidRPr="00000000">
        <w:rPr>
          <w:rFonts w:ascii="Times New Roman" w:cs="Times New Roman" w:eastAsia="Times New Roman" w:hAnsi="Times New Roman"/>
          <w:rtl w:val="0"/>
        </w:rPr>
        <w:t xml:space="preserve">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hard level, then we compare and connect (if we can) so</w:t>
      </w:r>
      <w:r w:rsidDel="00000000" w:rsidR="00000000" w:rsidRPr="00000000">
        <w:rPr>
          <w:rFonts w:ascii="Times New Roman" w:cs="Times New Roman" w:eastAsia="Times New Roman" w:hAnsi="Times New Roman"/>
          <w:rtl w:val="0"/>
        </w:rPr>
        <w:t xml:space="preserve">me methods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w:t>
      </w:r>
      <w:r w:rsidDel="00000000" w:rsidR="00000000" w:rsidRPr="00000000">
        <w:rPr>
          <w:rFonts w:ascii="Times New Roman" w:cs="Times New Roman" w:eastAsia="Times New Roman" w:hAnsi="Times New Roman"/>
          <w:rtl w:val="0"/>
        </w:rPr>
        <w:t xml:space="preserve"> come up with a final approach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7">
      <w:pPr>
        <w:pStyle w:val="Heading2"/>
        <w:rPr>
          <w:rFonts w:ascii="Times New Roman" w:cs="Times New Roman" w:eastAsia="Times New Roman" w:hAnsi="Times New Roman"/>
        </w:rPr>
      </w:pPr>
      <w:bookmarkStart w:colFirst="0" w:colLast="0" w:name="_heading=h.tiw5mla4rqbg" w:id="5"/>
      <w:bookmarkEnd w:id="5"/>
      <w:r w:rsidDel="00000000" w:rsidR="00000000" w:rsidRPr="00000000">
        <w:rPr>
          <w:rtl w:val="0"/>
        </w:rPr>
      </w:r>
    </w:p>
    <w:p w:rsidR="00000000" w:rsidDel="00000000" w:rsidP="00000000" w:rsidRDefault="00000000" w:rsidRPr="00000000" w14:paraId="00000038">
      <w:pPr>
        <w:pStyle w:val="Heading2"/>
        <w:rPr>
          <w:rFonts w:ascii="Times New Roman" w:cs="Times New Roman" w:eastAsia="Times New Roman" w:hAnsi="Times New Roman"/>
        </w:rPr>
      </w:pPr>
      <w:bookmarkStart w:colFirst="0" w:colLast="0" w:name="_heading=h.ijn4g0faigzb" w:id="6"/>
      <w:bookmarkEnd w:id="6"/>
      <w:r w:rsidDel="00000000" w:rsidR="00000000" w:rsidRPr="00000000">
        <w:rPr>
          <w:rFonts w:ascii="Times New Roman" w:cs="Times New Roman" w:eastAsia="Times New Roman" w:hAnsi="Times New Roman"/>
          <w:rtl w:val="0"/>
        </w:rPr>
        <w:t xml:space="preserve">3. Literature review</w:t>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After researching several different papers/articles on ALPR, we have found some notable articles/papers that will help us approach this problem. By using OKM-CNN and Connected Component Analysis [</w:t>
      </w:r>
      <w:hyperlink w:anchor="_heading=h.okmjkqebpj5y">
        <w:r w:rsidDel="00000000" w:rsidR="00000000" w:rsidRPr="00000000">
          <w:rPr>
            <w:rFonts w:ascii="Times New Roman" w:cs="Times New Roman" w:eastAsia="Times New Roman" w:hAnsi="Times New Roman"/>
            <w:color w:val="1155cc"/>
            <w:u w:val="single"/>
            <w:rtl w:val="0"/>
          </w:rPr>
          <w:t xml:space="preserve">1</w:t>
        </w:r>
      </w:hyperlink>
      <w:r w:rsidDel="00000000" w:rsidR="00000000" w:rsidRPr="00000000">
        <w:rPr>
          <w:rFonts w:ascii="Times New Roman" w:cs="Times New Roman" w:eastAsia="Times New Roman" w:hAnsi="Times New Roman"/>
          <w:rtl w:val="0"/>
        </w:rPr>
        <w:t xml:space="preserve">] the result is very impressive in which the mAP score is greater than 0.96, F-score is around 0.97 and overall accuracy is 0.981. In general, this approach gives higher value of evaluation metrics than traditional approaches. However, inductively, this approach can only give high accuracy on straight-view plates, i.e. no deskew step, and it also works on middle to high levels of resolution of images. For low-quality videos, </w:t>
      </w:r>
      <w:r w:rsidDel="00000000" w:rsidR="00000000" w:rsidRPr="00000000">
        <w:rPr>
          <w:rFonts w:ascii="Times New Roman" w:cs="Times New Roman" w:eastAsia="Times New Roman" w:hAnsi="Times New Roman"/>
          <w:rtl w:val="0"/>
        </w:rPr>
        <w:t xml:space="preserve">H. Seibel et al [</w:t>
      </w:r>
      <w:hyperlink w:anchor="_heading=h.okmjkqebpj5y">
        <w:r w:rsidDel="00000000" w:rsidR="00000000" w:rsidRPr="00000000">
          <w:rPr>
            <w:rFonts w:ascii="Times New Roman" w:cs="Times New Roman" w:eastAsia="Times New Roman" w:hAnsi="Times New Roman"/>
            <w:color w:val="1155cc"/>
            <w:u w:val="single"/>
            <w:rtl w:val="0"/>
          </w:rPr>
          <w:t xml:space="preserve">2</w:t>
        </w:r>
      </w:hyperlink>
      <w:r w:rsidDel="00000000" w:rsidR="00000000" w:rsidRPr="00000000">
        <w:rPr>
          <w:rFonts w:ascii="Times New Roman" w:cs="Times New Roman" w:eastAsia="Times New Roman" w:hAnsi="Times New Roman"/>
          <w:rtl w:val="0"/>
        </w:rPr>
        <w:t xml:space="preserve">] came up with the idea of combining Geometric KNN, OCRopus, and Otsu binarization to solve this problem. This approach provides preprocessing and reconstruction to improve frame resolution for recognition state. The final accuracy for Seibel’s methods is 80%. Another Deep learning approach was executed by V. Jain et al [</w:t>
      </w:r>
      <w:hyperlink w:anchor="_heading=h.okmjkqebpj5y">
        <w:r w:rsidDel="00000000" w:rsidR="00000000" w:rsidRPr="00000000">
          <w:rPr>
            <w:rFonts w:ascii="Times New Roman" w:cs="Times New Roman" w:eastAsia="Times New Roman" w:hAnsi="Times New Roman"/>
            <w:color w:val="1155cc"/>
            <w:u w:val="single"/>
            <w:rtl w:val="0"/>
          </w:rPr>
          <w:t xml:space="preserve">3</w:t>
        </w:r>
      </w:hyperlink>
      <w:r w:rsidDel="00000000" w:rsidR="00000000" w:rsidRPr="00000000">
        <w:rPr>
          <w:rFonts w:ascii="Times New Roman" w:cs="Times New Roman" w:eastAsia="Times New Roman" w:hAnsi="Times New Roman"/>
          <w:rtl w:val="0"/>
        </w:rPr>
        <w:t xml:space="preserve">], in which both single-line or double-line plates can be detected and recognized with overall accuracy around 93% for single-line and 80% for double-line plates. However, under some circumstances, this approach can work very well but under another, it can not. On the other hand, The model created by Rayson Laroca1 ‘ s team [</w:t>
      </w:r>
      <w:hyperlink w:anchor="_heading=h.okmjkqebpj5y">
        <w:r w:rsidDel="00000000" w:rsidR="00000000" w:rsidRPr="00000000">
          <w:rPr>
            <w:rFonts w:ascii="Times New Roman" w:cs="Times New Roman" w:eastAsia="Times New Roman" w:hAnsi="Times New Roman"/>
            <w:color w:val="1155cc"/>
            <w:u w:val="single"/>
            <w:rtl w:val="0"/>
          </w:rPr>
          <w:t xml:space="preserve">4</w:t>
        </w:r>
      </w:hyperlink>
      <w:r w:rsidDel="00000000" w:rsidR="00000000" w:rsidRPr="00000000">
        <w:rPr>
          <w:rFonts w:ascii="Times New Roman" w:cs="Times New Roman" w:eastAsia="Times New Roman" w:hAnsi="Times New Roman"/>
          <w:rtl w:val="0"/>
        </w:rPr>
        <w:t xml:space="preserve">] Used CR-Net, Yolo. Model overall accuracy is 98.37% and it can detect and recognize multi objects on both image and video stream. To solve problems with both single-row and two-row plates, </w:t>
      </w:r>
      <w:r w:rsidDel="00000000" w:rsidR="00000000" w:rsidRPr="00000000">
        <w:rPr>
          <w:rFonts w:ascii="Times New Roman" w:cs="Times New Roman" w:eastAsia="Times New Roman" w:hAnsi="Times New Roman"/>
          <w:i w:val="1"/>
          <w:rtl w:val="0"/>
        </w:rPr>
        <w:t xml:space="preserve">Tee Kai Feng </w:t>
      </w:r>
      <w:r w:rsidDel="00000000" w:rsidR="00000000" w:rsidRPr="00000000">
        <w:rPr>
          <w:rFonts w:ascii="Times New Roman" w:cs="Times New Roman" w:eastAsia="Times New Roman" w:hAnsi="Times New Roman"/>
          <w:rtl w:val="0"/>
        </w:rPr>
        <w:t xml:space="preserve">used the East model before CRNN ‘s layer [</w:t>
      </w:r>
      <w:hyperlink w:anchor="_heading=h.okmjkqebpj5y">
        <w:r w:rsidDel="00000000" w:rsidR="00000000" w:rsidRPr="00000000">
          <w:rPr>
            <w:rFonts w:ascii="Times New Roman" w:cs="Times New Roman" w:eastAsia="Times New Roman" w:hAnsi="Times New Roman"/>
            <w:color w:val="1155cc"/>
            <w:u w:val="single"/>
            <w:rtl w:val="0"/>
          </w:rPr>
          <w:t xml:space="preserve">5</w:t>
        </w:r>
      </w:hyperlink>
      <w:r w:rsidDel="00000000" w:rsidR="00000000" w:rsidRPr="00000000">
        <w:rPr>
          <w:rFonts w:ascii="Times New Roman" w:cs="Times New Roman" w:eastAsia="Times New Roman" w:hAnsi="Times New Roman"/>
          <w:rtl w:val="0"/>
        </w:rPr>
        <w:t xml:space="preserve">], This model has higher overall accuracy, shorter average prediction time and smaller architecture size than the Soo‘s CRNN 2017. It has improved much better than the original model created by Soo.</w:t>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Style w:val="Heading2"/>
        <w:rPr/>
      </w:pPr>
      <w:bookmarkStart w:colFirst="0" w:colLast="0" w:name="_heading=h.cyd2b8jdcbic" w:id="7"/>
      <w:bookmarkEnd w:id="7"/>
      <w:r w:rsidDel="00000000" w:rsidR="00000000" w:rsidRPr="00000000">
        <w:rPr>
          <w:rtl w:val="0"/>
        </w:rPr>
        <w:t xml:space="preserve">4. Objective: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after="0" w:lineRule="auto"/>
        <w:ind w:firstLine="585"/>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Our Aims:</w:t>
      </w:r>
    </w:p>
    <w:p w:rsidR="00000000" w:rsidDel="00000000" w:rsidP="00000000" w:rsidRDefault="00000000" w:rsidRPr="00000000" w14:paraId="0000003F">
      <w:pPr>
        <w:numPr>
          <w:ilvl w:val="0"/>
          <w:numId w:val="1"/>
        </w:numPr>
        <w:spacing w:after="0" w:lineRule="auto"/>
        <w:ind w:left="566.929133858267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a model to detect and recognize the license plate. </w:t>
      </w:r>
    </w:p>
    <w:p w:rsidR="00000000" w:rsidDel="00000000" w:rsidP="00000000" w:rsidRDefault="00000000" w:rsidRPr="00000000" w14:paraId="00000040">
      <w:pPr>
        <w:numPr>
          <w:ilvl w:val="0"/>
          <w:numId w:val="1"/>
        </w:numPr>
        <w:spacing w:after="0" w:lineRule="auto"/>
        <w:ind w:left="566.929133858267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Solving challenges:</w:t>
      </w:r>
    </w:p>
    <w:p w:rsidR="00000000" w:rsidDel="00000000" w:rsidP="00000000" w:rsidRDefault="00000000" w:rsidRPr="00000000" w14:paraId="00000041">
      <w:pPr>
        <w:numPr>
          <w:ilvl w:val="1"/>
          <w:numId w:val="1"/>
        </w:numPr>
        <w:spacing w:after="0" w:lineRule="auto"/>
        <w:ind w:left="992.125984251968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Perspective / viewing angle</w:t>
      </w:r>
    </w:p>
    <w:p w:rsidR="00000000" w:rsidDel="00000000" w:rsidP="00000000" w:rsidRDefault="00000000" w:rsidRPr="00000000" w14:paraId="00000042">
      <w:pPr>
        <w:numPr>
          <w:ilvl w:val="1"/>
          <w:numId w:val="1"/>
        </w:numPr>
        <w:spacing w:after="0" w:lineRule="auto"/>
        <w:ind w:left="992.125984251968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w:t>
      </w:r>
    </w:p>
    <w:p w:rsidR="00000000" w:rsidDel="00000000" w:rsidP="00000000" w:rsidRDefault="00000000" w:rsidRPr="00000000" w14:paraId="00000043">
      <w:pPr>
        <w:numPr>
          <w:ilvl w:val="1"/>
          <w:numId w:val="1"/>
        </w:numPr>
        <w:spacing w:after="0" w:lineRule="auto"/>
        <w:ind w:left="992.1259842519685"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Various circumstances</w:t>
      </w:r>
    </w:p>
    <w:p w:rsidR="00000000" w:rsidDel="00000000" w:rsidP="00000000" w:rsidRDefault="00000000" w:rsidRPr="00000000" w14:paraId="00000044">
      <w:pPr>
        <w:numPr>
          <w:ilvl w:val="1"/>
          <w:numId w:val="1"/>
        </w:numPr>
        <w:spacing w:after="0" w:lineRule="auto"/>
        <w:ind w:left="992.125984251968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Illumination </w:t>
      </w:r>
    </w:p>
    <w:p w:rsidR="00000000" w:rsidDel="00000000" w:rsidP="00000000" w:rsidRDefault="00000000" w:rsidRPr="00000000" w14:paraId="00000045">
      <w:pPr>
        <w:numPr>
          <w:ilvl w:val="1"/>
          <w:numId w:val="1"/>
        </w:numPr>
        <w:spacing w:after="0" w:lineRule="auto"/>
        <w:ind w:left="992.125984251968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Frame</w:t>
      </w:r>
    </w:p>
    <w:p w:rsidR="00000000" w:rsidDel="00000000" w:rsidP="00000000" w:rsidRDefault="00000000" w:rsidRPr="00000000" w14:paraId="00000046">
      <w:pPr>
        <w:numPr>
          <w:ilvl w:val="1"/>
          <w:numId w:val="1"/>
        </w:numPr>
        <w:spacing w:after="0" w:lineRule="auto"/>
        <w:ind w:left="992.125984251968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resolution </w:t>
      </w:r>
    </w:p>
    <w:p w:rsidR="00000000" w:rsidDel="00000000" w:rsidP="00000000" w:rsidRDefault="00000000" w:rsidRPr="00000000" w14:paraId="00000047">
      <w:pPr>
        <w:numPr>
          <w:ilvl w:val="1"/>
          <w:numId w:val="1"/>
        </w:numPr>
        <w:spacing w:after="0" w:lineRule="auto"/>
        <w:ind w:left="992.125984251968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character</w:t>
      </w:r>
    </w:p>
    <w:p w:rsidR="00000000" w:rsidDel="00000000" w:rsidP="00000000" w:rsidRDefault="00000000" w:rsidRPr="00000000" w14:paraId="00000048">
      <w:pPr>
        <w:numPr>
          <w:ilvl w:val="1"/>
          <w:numId w:val="1"/>
        </w:numPr>
        <w:spacing w:after="0" w:lineRule="auto"/>
        <w:ind w:left="992.125984251968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Weird plate</w:t>
      </w:r>
      <w:r w:rsidDel="00000000" w:rsidR="00000000" w:rsidRPr="00000000">
        <w:rPr>
          <w:rtl w:val="0"/>
        </w:rPr>
      </w:r>
    </w:p>
    <w:p w:rsidR="00000000" w:rsidDel="00000000" w:rsidP="00000000" w:rsidRDefault="00000000" w:rsidRPr="00000000" w14:paraId="00000049">
      <w:pPr>
        <w:numPr>
          <w:ilvl w:val="0"/>
          <w:numId w:val="2"/>
        </w:numPr>
        <w:spacing w:after="0" w:lineRule="auto"/>
        <w:ind w:left="566.929133858267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Solving real-time problems.</w:t>
      </w:r>
    </w:p>
    <w:p w:rsidR="00000000" w:rsidDel="00000000" w:rsidP="00000000" w:rsidRDefault="00000000" w:rsidRPr="00000000" w14:paraId="0000004A">
      <w:pPr>
        <w:numPr>
          <w:ilvl w:val="0"/>
          <w:numId w:val="2"/>
        </w:numPr>
        <w:ind w:left="566.929133858267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Detecting and recognizing multi objects.</w:t>
      </w:r>
      <w:r w:rsidDel="00000000" w:rsidR="00000000" w:rsidRPr="00000000">
        <w:rPr>
          <w:rtl w:val="0"/>
        </w:rPr>
      </w:r>
    </w:p>
    <w:p w:rsidR="00000000" w:rsidDel="00000000" w:rsidP="00000000" w:rsidRDefault="00000000" w:rsidRPr="00000000" w14:paraId="0000004B">
      <w:pPr>
        <w:spacing w:after="0" w:before="200" w:lineRule="auto"/>
        <w:ind w:left="566.9291338582675"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Our Scope:</w:t>
      </w:r>
    </w:p>
    <w:p w:rsidR="00000000" w:rsidDel="00000000" w:rsidP="00000000" w:rsidRDefault="00000000" w:rsidRPr="00000000" w14:paraId="0000004C">
      <w:pPr>
        <w:numPr>
          <w:ilvl w:val="0"/>
          <w:numId w:val="2"/>
        </w:numPr>
        <w:spacing w:after="0" w:lineRule="auto"/>
        <w:ind w:left="566.9291338582675"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rtl w:val="0"/>
        </w:rPr>
        <w:t xml:space="preserve">olving the problem of one-row plates first and then trying for both single-line and double-line plates.</w:t>
      </w:r>
      <w:r w:rsidDel="00000000" w:rsidR="00000000" w:rsidRPr="00000000">
        <w:rPr>
          <w:rtl w:val="0"/>
        </w:rPr>
      </w:r>
    </w:p>
    <w:p w:rsidR="00000000" w:rsidDel="00000000" w:rsidP="00000000" w:rsidRDefault="00000000" w:rsidRPr="00000000" w14:paraId="0000004D">
      <w:pPr>
        <w:numPr>
          <w:ilvl w:val="0"/>
          <w:numId w:val="2"/>
        </w:numPr>
        <w:spacing w:after="0" w:lineRule="auto"/>
        <w:ind w:left="566.9291338582675"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Prioritizing to solve single-object problems, and further is multiple plates at once.</w:t>
      </w:r>
      <w:r w:rsidDel="00000000" w:rsidR="00000000" w:rsidRPr="00000000">
        <w:rPr>
          <w:rtl w:val="0"/>
        </w:rPr>
      </w:r>
    </w:p>
    <w:p w:rsidR="00000000" w:rsidDel="00000000" w:rsidP="00000000" w:rsidRDefault="00000000" w:rsidRPr="00000000" w14:paraId="0000004E">
      <w:pPr>
        <w:numPr>
          <w:ilvl w:val="0"/>
          <w:numId w:val="2"/>
        </w:numPr>
        <w:ind w:left="566.9291338582675"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Solving the problem with Vietnamese license plates only.</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heading=h.okmjkqebpj5y" w:id="8"/>
      <w:bookmarkEnd w:id="8"/>
      <w:r w:rsidDel="00000000" w:rsidR="00000000" w:rsidRPr="00000000">
        <w:rPr>
          <w:rtl w:val="0"/>
        </w:rPr>
        <w:t xml:space="preserve">5.  References:</w:t>
      </w:r>
    </w:p>
    <w:p w:rsidR="00000000" w:rsidDel="00000000" w:rsidP="00000000" w:rsidRDefault="00000000" w:rsidRPr="00000000" w14:paraId="00000051">
      <w:pPr>
        <w:numPr>
          <w:ilvl w:val="0"/>
          <w:numId w:val="3"/>
        </w:numPr>
        <w:spacing w:after="0" w:lineRule="auto"/>
        <w:ind w:left="566.9291338582675" w:hanging="360"/>
        <w:jc w:val="both"/>
        <w:rPr>
          <w:rFonts w:ascii="Times New Roman" w:cs="Times New Roman" w:eastAsia="Times New Roman" w:hAnsi="Times New Roman"/>
          <w:i w:val="1"/>
          <w:sz w:val="22"/>
          <w:szCs w:val="22"/>
        </w:rPr>
      </w:pPr>
      <w:bookmarkStart w:colFirst="0" w:colLast="0" w:name="_heading=h.3dy6vkm" w:id="9"/>
      <w:bookmarkEnd w:id="9"/>
      <w:r w:rsidDel="00000000" w:rsidR="00000000" w:rsidRPr="00000000">
        <w:rPr>
          <w:rFonts w:ascii="Times New Roman" w:cs="Times New Roman" w:eastAsia="Times New Roman" w:hAnsi="Times New Roman"/>
          <w:i w:val="1"/>
          <w:rtl w:val="0"/>
        </w:rPr>
        <w:t xml:space="preserve">Automatic Vehicle License Plate Recognition Using Optimal K-Means With Convolutional Neural Network, IEEE 2020, I. V. Pustokhina et al.</w:t>
        <w:br w:type="textWrapping"/>
        <w:t xml:space="preserve">for Intelligent Transportation Systems, IEEE 2020, I. V. Pustokhina et al.</w:t>
      </w:r>
    </w:p>
    <w:p w:rsidR="00000000" w:rsidDel="00000000" w:rsidP="00000000" w:rsidRDefault="00000000" w:rsidRPr="00000000" w14:paraId="00000052">
      <w:pPr>
        <w:numPr>
          <w:ilvl w:val="0"/>
          <w:numId w:val="3"/>
        </w:numPr>
        <w:spacing w:after="0" w:lineRule="auto"/>
        <w:ind w:left="566.9291338582675" w:hanging="360"/>
        <w:jc w:val="both"/>
        <w:rPr>
          <w:rFonts w:ascii="Times New Roman" w:cs="Times New Roman" w:eastAsia="Times New Roman" w:hAnsi="Times New Roman"/>
          <w:i w:val="1"/>
          <w:sz w:val="22"/>
          <w:szCs w:val="22"/>
        </w:rPr>
      </w:pPr>
      <w:bookmarkStart w:colFirst="0" w:colLast="0" w:name="_heading=h.9is6ep1699k3" w:id="10"/>
      <w:bookmarkEnd w:id="10"/>
      <w:r w:rsidDel="00000000" w:rsidR="00000000" w:rsidRPr="00000000">
        <w:rPr>
          <w:rFonts w:ascii="Times New Roman" w:cs="Times New Roman" w:eastAsia="Times New Roman" w:hAnsi="Times New Roman"/>
          <w:i w:val="1"/>
          <w:rtl w:val="0"/>
        </w:rPr>
        <w:t xml:space="preserve">Eyes on the Target: Super-Resolution and License-Plate Recognition</w:t>
        <w:br w:type="textWrapping"/>
        <w:t xml:space="preserve">in Low-Quality Surveillance Videos, IEEE 2017, H. Seibel et al.</w:t>
      </w:r>
    </w:p>
    <w:p w:rsidR="00000000" w:rsidDel="00000000" w:rsidP="00000000" w:rsidRDefault="00000000" w:rsidRPr="00000000" w14:paraId="00000053">
      <w:pPr>
        <w:numPr>
          <w:ilvl w:val="0"/>
          <w:numId w:val="3"/>
        </w:numPr>
        <w:ind w:left="566.9291338582675"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Deep automatic license plate recognition system, IISC 2016.</w:t>
      </w:r>
    </w:p>
    <w:p w:rsidR="00000000" w:rsidDel="00000000" w:rsidP="00000000" w:rsidRDefault="00000000" w:rsidRPr="00000000" w14:paraId="00000054">
      <w:pPr>
        <w:numPr>
          <w:ilvl w:val="0"/>
          <w:numId w:val="3"/>
        </w:numPr>
        <w:ind w:left="566.9291338582675"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An Efficient and Layout-Independent Automatic License Plate Recognition System Based on the YOLO detector, ARXIV1909.01754.</w:t>
      </w:r>
    </w:p>
    <w:p w:rsidR="00000000" w:rsidDel="00000000" w:rsidP="00000000" w:rsidRDefault="00000000" w:rsidRPr="00000000" w14:paraId="00000055">
      <w:pPr>
        <w:numPr>
          <w:ilvl w:val="0"/>
          <w:numId w:val="3"/>
        </w:numPr>
        <w:spacing w:after="0" w:lineRule="auto"/>
        <w:ind w:left="566.9291338582675" w:hanging="360"/>
        <w:jc w:val="both"/>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i w:val="1"/>
          <w:rtl w:val="0"/>
        </w:rPr>
        <w:t xml:space="preserve">LICENSE PLATE RECOGNITION USING CONVOLUTIONAL RECURRENT NEURAL NETWORK, Tee Kai Feng 2019.</w:t>
      </w:r>
    </w:p>
    <w:p w:rsidR="00000000" w:rsidDel="00000000" w:rsidP="00000000" w:rsidRDefault="00000000" w:rsidRPr="00000000" w14:paraId="00000056">
      <w:pPr>
        <w:numPr>
          <w:ilvl w:val="0"/>
          <w:numId w:val="3"/>
        </w:numPr>
        <w:spacing w:after="0" w:lineRule="auto"/>
        <w:ind w:left="566.9291338582675" w:hanging="360"/>
        <w:jc w:val="both"/>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i w:val="1"/>
          <w:rtl w:val="0"/>
        </w:rPr>
        <w:t xml:space="preserve">Automated License Plate Recognition: A Survey on Methods and Techniques, IEEE 2021, J. Shashirangana et al.</w:t>
      </w:r>
      <w:r w:rsidDel="00000000" w:rsidR="00000000" w:rsidRPr="00000000">
        <w:rPr>
          <w:rtl w:val="0"/>
        </w:rPr>
      </w:r>
    </w:p>
    <w:sectPr>
      <w:pgSz w:h="16838" w:w="11906" w:orient="portrait"/>
      <w:pgMar w:bottom="1440" w:top="1440"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66.9291338582675" w:hanging="359.99999999999994"/>
      </w:pPr>
      <w:rPr>
        <w:rFonts w:ascii="Noto Sans Symbols" w:cs="Noto Sans Symbols" w:eastAsia="Noto Sans Symbols" w:hAnsi="Noto Sans Symbols"/>
      </w:rPr>
    </w:lvl>
    <w:lvl w:ilvl="1">
      <w:start w:val="1"/>
      <w:numFmt w:val="bullet"/>
      <w:lvlText w:val="○"/>
      <w:lvlJc w:val="left"/>
      <w:pPr>
        <w:ind w:left="992.1259842519685"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566.9291338582675" w:hanging="359.99999999999994"/>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566.9291338582675" w:hanging="359.99999999999994"/>
      </w:pPr>
      <w:rPr>
        <w:rFonts w:ascii="Noto Sans Symbols" w:cs="Noto Sans Symbols" w:eastAsia="Noto Sans Symbols" w:hAnsi="Noto Sans Symbols"/>
      </w:rPr>
    </w:lvl>
    <w:lvl w:ilvl="1">
      <w:start w:val="1"/>
      <w:numFmt w:val="bullet"/>
      <w:lvlText w:val="o"/>
      <w:lvlJc w:val="left"/>
      <w:pPr>
        <w:ind w:left="2166" w:hanging="360"/>
      </w:pPr>
      <w:rPr>
        <w:rFonts w:ascii="Courier New" w:cs="Courier New" w:eastAsia="Courier New" w:hAnsi="Courier New"/>
      </w:rPr>
    </w:lvl>
    <w:lvl w:ilvl="2">
      <w:start w:val="1"/>
      <w:numFmt w:val="bullet"/>
      <w:lvlText w:val="▪"/>
      <w:lvlJc w:val="left"/>
      <w:pPr>
        <w:ind w:left="2886" w:hanging="360"/>
      </w:pPr>
      <w:rPr>
        <w:rFonts w:ascii="Noto Sans Symbols" w:cs="Noto Sans Symbols" w:eastAsia="Noto Sans Symbols" w:hAnsi="Noto Sans Symbols"/>
      </w:rPr>
    </w:lvl>
    <w:lvl w:ilvl="3">
      <w:start w:val="1"/>
      <w:numFmt w:val="bullet"/>
      <w:lvlText w:val="●"/>
      <w:lvlJc w:val="left"/>
      <w:pPr>
        <w:ind w:left="3606" w:hanging="360"/>
      </w:pPr>
      <w:rPr>
        <w:rFonts w:ascii="Noto Sans Symbols" w:cs="Noto Sans Symbols" w:eastAsia="Noto Sans Symbols" w:hAnsi="Noto Sans Symbols"/>
      </w:rPr>
    </w:lvl>
    <w:lvl w:ilvl="4">
      <w:start w:val="1"/>
      <w:numFmt w:val="bullet"/>
      <w:lvlText w:val="o"/>
      <w:lvlJc w:val="left"/>
      <w:pPr>
        <w:ind w:left="4326" w:hanging="360"/>
      </w:pPr>
      <w:rPr>
        <w:rFonts w:ascii="Courier New" w:cs="Courier New" w:eastAsia="Courier New" w:hAnsi="Courier New"/>
      </w:rPr>
    </w:lvl>
    <w:lvl w:ilvl="5">
      <w:start w:val="1"/>
      <w:numFmt w:val="bullet"/>
      <w:lvlText w:val="▪"/>
      <w:lvlJc w:val="left"/>
      <w:pPr>
        <w:ind w:left="5046" w:hanging="360"/>
      </w:pPr>
      <w:rPr>
        <w:rFonts w:ascii="Noto Sans Symbols" w:cs="Noto Sans Symbols" w:eastAsia="Noto Sans Symbols" w:hAnsi="Noto Sans Symbols"/>
      </w:rPr>
    </w:lvl>
    <w:lvl w:ilvl="6">
      <w:start w:val="1"/>
      <w:numFmt w:val="bullet"/>
      <w:lvlText w:val="●"/>
      <w:lvlJc w:val="left"/>
      <w:pPr>
        <w:ind w:left="5766" w:hanging="360"/>
      </w:pPr>
      <w:rPr>
        <w:rFonts w:ascii="Noto Sans Symbols" w:cs="Noto Sans Symbols" w:eastAsia="Noto Sans Symbols" w:hAnsi="Noto Sans Symbols"/>
      </w:rPr>
    </w:lvl>
    <w:lvl w:ilvl="7">
      <w:start w:val="1"/>
      <w:numFmt w:val="bullet"/>
      <w:lvlText w:val="o"/>
      <w:lvlJc w:val="left"/>
      <w:pPr>
        <w:ind w:left="6486" w:hanging="360"/>
      </w:pPr>
      <w:rPr>
        <w:rFonts w:ascii="Courier New" w:cs="Courier New" w:eastAsia="Courier New" w:hAnsi="Courier New"/>
      </w:rPr>
    </w:lvl>
    <w:lvl w:ilvl="8">
      <w:start w:val="1"/>
      <w:numFmt w:val="bullet"/>
      <w:lvlText w:val="▪"/>
      <w:lvlJc w:val="left"/>
      <w:pPr>
        <w:ind w:left="7206"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630" w:hanging="360"/>
      </w:pPr>
      <w:rPr>
        <w:rFonts w:ascii="Noto Sans Symbols" w:cs="Noto Sans Symbols" w:eastAsia="Noto Sans Symbols" w:hAnsi="Noto Sans Symbols"/>
      </w:rPr>
    </w:lvl>
    <w:lvl w:ilvl="1">
      <w:start w:val="1"/>
      <w:numFmt w:val="bullet"/>
      <w:lvlText w:val="o"/>
      <w:lvlJc w:val="left"/>
      <w:pPr>
        <w:ind w:left="1665" w:hanging="360"/>
      </w:pPr>
      <w:rPr>
        <w:rFonts w:ascii="Courier New" w:cs="Courier New" w:eastAsia="Courier New" w:hAnsi="Courier New"/>
      </w:rPr>
    </w:lvl>
    <w:lvl w:ilvl="2">
      <w:start w:val="1"/>
      <w:numFmt w:val="bullet"/>
      <w:lvlText w:val="▪"/>
      <w:lvlJc w:val="left"/>
      <w:pPr>
        <w:ind w:left="2385" w:hanging="360"/>
      </w:pPr>
      <w:rPr>
        <w:rFonts w:ascii="Noto Sans Symbols" w:cs="Noto Sans Symbols" w:eastAsia="Noto Sans Symbols" w:hAnsi="Noto Sans Symbols"/>
      </w:rPr>
    </w:lvl>
    <w:lvl w:ilvl="3">
      <w:start w:val="1"/>
      <w:numFmt w:val="bullet"/>
      <w:lvlText w:val="●"/>
      <w:lvlJc w:val="left"/>
      <w:pPr>
        <w:ind w:left="3105" w:hanging="360"/>
      </w:pPr>
      <w:rPr>
        <w:rFonts w:ascii="Noto Sans Symbols" w:cs="Noto Sans Symbols" w:eastAsia="Noto Sans Symbols" w:hAnsi="Noto Sans Symbols"/>
      </w:rPr>
    </w:lvl>
    <w:lvl w:ilvl="4">
      <w:start w:val="1"/>
      <w:numFmt w:val="bullet"/>
      <w:lvlText w:val="o"/>
      <w:lvlJc w:val="left"/>
      <w:pPr>
        <w:ind w:left="3825" w:hanging="360"/>
      </w:pPr>
      <w:rPr>
        <w:rFonts w:ascii="Courier New" w:cs="Courier New" w:eastAsia="Courier New" w:hAnsi="Courier New"/>
      </w:rPr>
    </w:lvl>
    <w:lvl w:ilvl="5">
      <w:start w:val="1"/>
      <w:numFmt w:val="bullet"/>
      <w:lvlText w:val="▪"/>
      <w:lvlJc w:val="left"/>
      <w:pPr>
        <w:ind w:left="4545" w:hanging="360"/>
      </w:pPr>
      <w:rPr>
        <w:rFonts w:ascii="Noto Sans Symbols" w:cs="Noto Sans Symbols" w:eastAsia="Noto Sans Symbols" w:hAnsi="Noto Sans Symbols"/>
      </w:rPr>
    </w:lvl>
    <w:lvl w:ilvl="6">
      <w:start w:val="1"/>
      <w:numFmt w:val="bullet"/>
      <w:lvlText w:val="●"/>
      <w:lvlJc w:val="left"/>
      <w:pPr>
        <w:ind w:left="5265" w:hanging="360"/>
      </w:pPr>
      <w:rPr>
        <w:rFonts w:ascii="Noto Sans Symbols" w:cs="Noto Sans Symbols" w:eastAsia="Noto Sans Symbols" w:hAnsi="Noto Sans Symbols"/>
      </w:rPr>
    </w:lvl>
    <w:lvl w:ilvl="7">
      <w:start w:val="1"/>
      <w:numFmt w:val="bullet"/>
      <w:lvlText w:val="o"/>
      <w:lvlJc w:val="left"/>
      <w:pPr>
        <w:ind w:left="5985" w:hanging="360"/>
      </w:pPr>
      <w:rPr>
        <w:rFonts w:ascii="Courier New" w:cs="Courier New" w:eastAsia="Courier New" w:hAnsi="Courier New"/>
      </w:rPr>
    </w:lvl>
    <w:lvl w:ilvl="8">
      <w:start w:val="1"/>
      <w:numFmt w:val="bullet"/>
      <w:lvlText w:val="▪"/>
      <w:lvlJc w:val="left"/>
      <w:pPr>
        <w:ind w:left="6705"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2500C5"/>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autoRedefine w:val="1"/>
    <w:uiPriority w:val="9"/>
    <w:unhideWhenUsed w:val="1"/>
    <w:qFormat w:val="1"/>
    <w:rsid w:val="002500C5"/>
    <w:pPr>
      <w:keepNext w:val="1"/>
      <w:keepLines w:val="1"/>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autoRedefine w:val="1"/>
    <w:uiPriority w:val="9"/>
    <w:unhideWhenUsed w:val="1"/>
    <w:qFormat w:val="1"/>
    <w:rsid w:val="002500C5"/>
    <w:pPr>
      <w:keepNext w:val="1"/>
      <w:keepLines w:val="1"/>
      <w:spacing w:after="0" w:before="40"/>
      <w:outlineLvl w:val="2"/>
    </w:pPr>
    <w:rPr>
      <w:rFonts w:asciiTheme="majorHAnsi" w:cstheme="majorBidi" w:eastAsiaTheme="majorEastAsia" w:hAnsiTheme="majorHAnsi"/>
      <w:b w:val="1"/>
      <w:sz w:val="24"/>
      <w:szCs w:val="24"/>
    </w:rPr>
  </w:style>
  <w:style w:type="paragraph" w:styleId="Heading4">
    <w:name w:val="heading 4"/>
    <w:basedOn w:val="Normal"/>
    <w:next w:val="Normal"/>
    <w:link w:val="Heading4Char"/>
    <w:autoRedefine w:val="1"/>
    <w:uiPriority w:val="9"/>
    <w:unhideWhenUsed w:val="1"/>
    <w:qFormat w:val="1"/>
    <w:rsid w:val="002500C5"/>
    <w:pPr>
      <w:keepNext w:val="1"/>
      <w:keepLines w:val="1"/>
      <w:spacing w:after="0" w:before="40"/>
      <w:outlineLvl w:val="3"/>
    </w:pPr>
    <w:rPr>
      <w:rFonts w:asciiTheme="majorHAnsi" w:cstheme="majorBidi" w:eastAsiaTheme="majorEastAsia" w:hAnsiTheme="majorHAnsi"/>
      <w:b w:val="1"/>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87F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A0058F"/>
    <w:pPr>
      <w:ind w:left="720"/>
      <w:contextualSpacing w:val="1"/>
    </w:pPr>
  </w:style>
  <w:style w:type="character" w:styleId="Heading1Char" w:customStyle="1">
    <w:name w:val="Heading 1 Char"/>
    <w:basedOn w:val="DefaultParagraphFont"/>
    <w:link w:val="Heading1"/>
    <w:uiPriority w:val="9"/>
    <w:rsid w:val="002500C5"/>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2500C5"/>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2500C5"/>
    <w:rPr>
      <w:rFonts w:asciiTheme="majorHAnsi" w:cstheme="majorBidi" w:eastAsiaTheme="majorEastAsia" w:hAnsiTheme="majorHAnsi"/>
      <w:b w:val="1"/>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character" w:styleId="Heading4Char" w:customStyle="1">
    <w:name w:val="Heading 4 Char"/>
    <w:basedOn w:val="DefaultParagraphFont"/>
    <w:link w:val="Heading4"/>
    <w:uiPriority w:val="9"/>
    <w:rsid w:val="002500C5"/>
    <w:rPr>
      <w:rFonts w:asciiTheme="majorHAnsi" w:cstheme="majorBidi" w:eastAsiaTheme="majorEastAsia" w:hAnsiTheme="majorHAnsi"/>
      <w:b w:val="1"/>
      <w:i w:val="1"/>
      <w:iCs w:val="1"/>
    </w:rPr>
  </w:style>
  <w:style w:type="paragraph" w:styleId="List">
    <w:name w:val="List"/>
    <w:basedOn w:val="Normal"/>
    <w:semiHidden w:val="1"/>
    <w:rsid w:val="00011832"/>
    <w:pPr>
      <w:spacing w:after="120" w:line="240" w:lineRule="exact"/>
      <w:ind w:left="630" w:hanging="630"/>
    </w:pPr>
    <w:rPr>
      <w:rFonts w:ascii="Times New Roman" w:cs="Times New Roman" w:eastAsia="Times New Roman" w:hAnsi="Times New Roman"/>
      <w:sz w:val="24"/>
      <w:szCs w:val="20"/>
      <w:lang w:val="en-US"/>
    </w:rPr>
  </w:style>
  <w:style w:type="paragraph" w:styleId="Fig-Graphic" w:customStyle="1">
    <w:name w:val="Fig-Graphic"/>
    <w:basedOn w:val="Normal"/>
    <w:next w:val="Normal"/>
    <w:qFormat w:val="1"/>
    <w:rsid w:val="00011832"/>
    <w:pPr>
      <w:widowControl w:val="0"/>
      <w:suppressAutoHyphens w:val="1"/>
      <w:autoSpaceDE w:val="0"/>
      <w:autoSpaceDN w:val="0"/>
      <w:adjustRightInd w:val="0"/>
      <w:spacing w:after="80" w:before="180" w:line="240" w:lineRule="atLeast"/>
      <w:ind w:left="480"/>
      <w:textAlignment w:val="baseline"/>
    </w:pPr>
    <w:rPr>
      <w:rFonts w:ascii="Segoe" w:cs="Segoe" w:hAnsi="Segoe" w:eastAsiaTheme="minorEastAsia"/>
      <w:iCs w:val="1"/>
      <w:color w:val="000000"/>
      <w:sz w:val="18"/>
      <w:szCs w:val="19"/>
      <w:lang w:val="en-US"/>
    </w:rPr>
  </w:style>
  <w:style w:type="character" w:styleId="FigNum" w:customStyle="1">
    <w:name w:val="Fig Num"/>
    <w:uiPriority w:val="8"/>
    <w:rsid w:val="00011832"/>
    <w:rPr>
      <w:b w:val="1"/>
      <w:bCs w:val="1"/>
      <w:caps w:val="1"/>
      <w:sz w:val="15"/>
      <w:szCs w:val="15"/>
    </w:rPr>
  </w:style>
  <w:style w:type="paragraph" w:styleId="TableTextsmall" w:customStyle="1">
    <w:name w:val="Table Text small"/>
    <w:basedOn w:val="Normal"/>
    <w:rsid w:val="00F27669"/>
    <w:pPr>
      <w:keepNext w:val="1"/>
      <w:keepLines w:val="1"/>
      <w:spacing w:after="20" w:before="20" w:line="240" w:lineRule="exact"/>
      <w:ind w:left="95"/>
    </w:pPr>
    <w:rPr>
      <w:rFonts w:ascii="Arial" w:cs="Times New Roman" w:eastAsia="Times New Roman" w:hAnsi="Arial"/>
      <w:sz w:val="18"/>
      <w:szCs w:val="18"/>
      <w:lang w:val="en-US"/>
    </w:rPr>
  </w:style>
  <w:style w:type="paragraph" w:styleId="TableHead" w:customStyle="1">
    <w:name w:val="Table Head"/>
    <w:basedOn w:val="Heading3"/>
    <w:next w:val="Normal"/>
    <w:rsid w:val="00F27669"/>
    <w:pPr>
      <w:spacing w:after="60" w:before="60" w:line="240" w:lineRule="exact"/>
      <w:jc w:val="center"/>
      <w:outlineLvl w:val="9"/>
    </w:pPr>
    <w:rPr>
      <w:rFonts w:ascii="Arial" w:cs="Times New Roman" w:eastAsia="Times New Roman" w:hAnsi="Arial"/>
      <w:sz w:val="22"/>
      <w:szCs w:val="22"/>
      <w:lang w:val="en-US"/>
    </w:rPr>
  </w:style>
  <w:style w:type="paragraph" w:styleId="TOCHeading">
    <w:name w:val="TOC Heading"/>
    <w:basedOn w:val="Heading1"/>
    <w:next w:val="Normal"/>
    <w:uiPriority w:val="39"/>
    <w:unhideWhenUsed w:val="1"/>
    <w:qFormat w:val="1"/>
    <w:rsid w:val="00E86F0B"/>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E86F0B"/>
    <w:pPr>
      <w:spacing w:after="100"/>
    </w:pPr>
  </w:style>
  <w:style w:type="paragraph" w:styleId="TOC2">
    <w:name w:val="toc 2"/>
    <w:basedOn w:val="Normal"/>
    <w:next w:val="Normal"/>
    <w:autoRedefine w:val="1"/>
    <w:uiPriority w:val="39"/>
    <w:unhideWhenUsed w:val="1"/>
    <w:rsid w:val="00E86F0B"/>
    <w:pPr>
      <w:spacing w:after="100"/>
      <w:ind w:left="220"/>
    </w:pPr>
  </w:style>
  <w:style w:type="paragraph" w:styleId="TOC3">
    <w:name w:val="toc 3"/>
    <w:basedOn w:val="Normal"/>
    <w:next w:val="Normal"/>
    <w:autoRedefine w:val="1"/>
    <w:uiPriority w:val="39"/>
    <w:unhideWhenUsed w:val="1"/>
    <w:rsid w:val="00E86F0B"/>
    <w:pPr>
      <w:spacing w:after="100"/>
      <w:ind w:left="440"/>
    </w:pPr>
  </w:style>
  <w:style w:type="paragraph" w:styleId="BalloonText">
    <w:name w:val="Balloon Text"/>
    <w:basedOn w:val="Normal"/>
    <w:link w:val="BalloonTextChar"/>
    <w:uiPriority w:val="99"/>
    <w:semiHidden w:val="1"/>
    <w:unhideWhenUsed w:val="1"/>
    <w:rsid w:val="00E15F3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15F36"/>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ZYCNCaFOb9geP1zm4yuMEzKqzw==">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