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AT+CWMODE_CUR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 xml:space="preserve">=i  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>i= 1：Station 模式 2：SoftAP 模式 3：SoftAP+Station 模式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设置 Wi-Fi 模式 (STA/AP/STA+AP)，不保存到 Flash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AT+CWLAP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扫描附近的 AP 信息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AT+CWJAP=&lt;ssid&gt;,&lt;pwd&gt;[,&lt;bssid&gt;]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 xml:space="preserve"> 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设置 ESP8266 Station 需连接的 AP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AT+CIFSR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查询本地 IP 地址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AT+CIPMUX </w:t>
      </w:r>
      <w:r>
        <w:rPr>
          <w:rFonts w:hint="eastAsia" w:ascii="微软雅黑" w:hAnsi="微软雅黑" w:eastAsia="微软雅黑" w:cs="微软雅黑"/>
          <w:sz w:val="18"/>
          <w:szCs w:val="18"/>
          <w:lang w:val="en-US"/>
        </w:rPr>
        <w:t xml:space="preserve">=i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 xml:space="preserve">  i=1,yes;i=0,no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设置多连接模式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 xml:space="preserve">AT+RST  </w:t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重启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必须连接在同一局域网内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一般流程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 TCP Server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1，发送AT+CWMODE=1设置为</w:t>
      </w:r>
      <w:r>
        <w:rPr>
          <w:rFonts w:hint="default" w:ascii="微软雅黑" w:hAnsi="微软雅黑" w:eastAsia="微软雅黑" w:cs="微软雅黑"/>
          <w:sz w:val="18"/>
          <w:szCs w:val="18"/>
        </w:rPr>
        <w:t>Station</w:t>
      </w:r>
      <w:r>
        <w:rPr>
          <w:rFonts w:hint="eastAsia" w:ascii="微软雅黑" w:hAnsi="微软雅黑" w:eastAsia="微软雅黑" w:cs="微软雅黑"/>
          <w:sz w:val="18"/>
          <w:szCs w:val="18"/>
        </w:rPr>
        <w:t>模式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2，</w:t>
      </w:r>
      <w:r>
        <w:rPr>
          <w:rFonts w:hint="default" w:ascii="微软雅黑" w:hAnsi="微软雅黑" w:eastAsia="微软雅黑" w:cs="微软雅黑"/>
          <w:sz w:val="18"/>
          <w:szCs w:val="18"/>
        </w:rPr>
        <w:t>AT+RST</w:t>
      </w:r>
      <w:r>
        <w:rPr>
          <w:rFonts w:hint="eastAsia" w:ascii="微软雅黑" w:hAnsi="微软雅黑" w:eastAsia="微软雅黑" w:cs="微软雅黑"/>
          <w:sz w:val="18"/>
          <w:szCs w:val="18"/>
        </w:rPr>
        <w:t> 重启生效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3，连接WiFi </w:t>
      </w:r>
      <w:r>
        <w:rPr>
          <w:rFonts w:hint="default" w:ascii="微软雅黑" w:hAnsi="微软雅黑" w:eastAsia="微软雅黑" w:cs="微软雅黑"/>
          <w:sz w:val="18"/>
          <w:szCs w:val="18"/>
        </w:rPr>
        <w:t>AT+CWJAP="ssid","pwd"</w:t>
      </w:r>
      <w:r>
        <w:rPr>
          <w:rFonts w:hint="eastAsia" w:ascii="微软雅黑" w:hAnsi="微软雅黑" w:eastAsia="微软雅黑" w:cs="微软雅黑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ssid–&gt;WiFi 账号 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pwd–&gt;WiFi密码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发送 AT+CWLAP 可以查询周围的wifi信号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发送 AT+CWJAP? 可以看一看wifi是否真的连接上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4，AT+CIPMUX=1 启动多连接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5，AT+CIPSERVER=1,8080 打开服务器端口为8080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6，AT+CIFSR 看一下你模块现在分得的ip是多少，因为只要模块连网就会重新分配ip地址。这也是网络助手里面远程主机栏要填写的ip地址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或者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 </w:t>
      </w:r>
      <w:r>
        <w:rPr>
          <w:rFonts w:hint="default" w:ascii="微软雅黑" w:hAnsi="微软雅黑" w:eastAsia="微软雅黑" w:cs="微软雅黑"/>
          <w:sz w:val="18"/>
          <w:szCs w:val="18"/>
        </w:rPr>
        <w:t>AT+CIPMUX=0</w:t>
      </w:r>
      <w:r>
        <w:rPr>
          <w:rFonts w:hint="eastAsia" w:ascii="微软雅黑" w:hAnsi="微软雅黑" w:eastAsia="微软雅黑" w:cs="微软雅黑"/>
          <w:sz w:val="18"/>
          <w:szCs w:val="18"/>
        </w:rPr>
        <w:t> 单连接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</w:rPr>
        <w:t> </w:t>
      </w:r>
      <w:r>
        <w:rPr>
          <w:rFonts w:hint="default" w:ascii="微软雅黑" w:hAnsi="微软雅黑" w:eastAsia="微软雅黑" w:cs="微软雅黑"/>
          <w:sz w:val="18"/>
          <w:szCs w:val="18"/>
        </w:rPr>
        <w:t>AT+CIPSTART="TCP","192.168.1.101",8080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450D"/>
    <w:rsid w:val="078D60F9"/>
    <w:rsid w:val="16E811D3"/>
    <w:rsid w:val="1DA64A5E"/>
    <w:rsid w:val="575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 Mactavish</dc:creator>
  <cp:lastModifiedBy>John Mactavish</cp:lastModifiedBy>
  <dcterms:modified xsi:type="dcterms:W3CDTF">2019-04-05T12:59:40Z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