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caps/>
          <w:kern w:val="32"/>
          <w:sz w:val="32"/>
          <w:szCs w:val="32"/>
          <w:lang w:eastAsia="ru-RU" w:bidi="en-US"/>
        </w:rPr>
      </w:pPr>
      <w:r w:rsidRPr="00B7307D">
        <w:rPr>
          <w:rFonts w:eastAsia="Times New Roman" w:cs="Times New Roman"/>
          <w:b/>
          <w:bCs/>
          <w:caps/>
          <w:kern w:val="32"/>
          <w:sz w:val="32"/>
          <w:szCs w:val="32"/>
          <w:lang w:eastAsia="ru-RU" w:bidi="en-US"/>
        </w:rPr>
        <w:t>СБОРКА ПРОГРАММНОГО КОМПОНЕНТА</w:t>
      </w:r>
    </w:p>
    <w:p w:rsidR="00B7307D" w:rsidRPr="00B7307D" w:rsidRDefault="00B7307D" w:rsidP="00B7307D">
      <w:pPr>
        <w:spacing w:after="200" w:line="276" w:lineRule="auto"/>
        <w:ind w:firstLine="0"/>
        <w:jc w:val="center"/>
        <w:rPr>
          <w:rFonts w:eastAsia="Times New Roman" w:cs="Times New Roman"/>
          <w:b/>
          <w:bCs/>
          <w:caps/>
          <w:kern w:val="32"/>
          <w:sz w:val="32"/>
          <w:szCs w:val="32"/>
          <w:lang w:eastAsia="ru-RU" w:bidi="en-US"/>
        </w:rPr>
      </w:pPr>
      <w:r w:rsidRPr="00B7307D">
        <w:rPr>
          <w:rFonts w:eastAsia="Times New Roman" w:cs="Times New Roman"/>
          <w:b/>
          <w:bCs/>
          <w:caps/>
          <w:kern w:val="32"/>
          <w:sz w:val="32"/>
          <w:szCs w:val="32"/>
          <w:lang w:eastAsia="ru-RU" w:bidi="en-US"/>
        </w:rPr>
        <w:t>«КОММУТАТОР ПОРТОВ»</w:t>
      </w:r>
    </w:p>
    <w:p w:rsidR="00B7307D" w:rsidRPr="00B7307D" w:rsidRDefault="00B7307D" w:rsidP="00B7307D">
      <w:pPr>
        <w:suppressAutoHyphens/>
        <w:spacing w:after="0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  <w:r w:rsidRPr="00B7307D">
        <w:rPr>
          <w:rFonts w:eastAsia="Times New Roman" w:cs="Times New Roman"/>
          <w:b/>
          <w:szCs w:val="28"/>
          <w:lang w:eastAsia="zh-CN"/>
        </w:rPr>
        <w:t>инструкция</w:t>
      </w:r>
    </w:p>
    <w:p w:rsidR="00B7307D" w:rsidRPr="00B7307D" w:rsidRDefault="00B7307D" w:rsidP="00B7307D">
      <w:pPr>
        <w:suppressAutoHyphens/>
        <w:spacing w:after="0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rPr>
          <w:rFonts w:eastAsia="Times New Roman" w:cs="Times New Roman"/>
          <w:szCs w:val="24"/>
          <w:lang w:eastAsia="zh-CN"/>
        </w:rPr>
      </w:pPr>
    </w:p>
    <w:p w:rsidR="006F4E5A" w:rsidRDefault="006F4E5A" w:rsidP="00B7307D">
      <w:pPr>
        <w:tabs>
          <w:tab w:val="left" w:pos="6379"/>
        </w:tabs>
        <w:suppressAutoHyphens/>
        <w:spacing w:after="0"/>
        <w:ind w:left="7080" w:firstLine="0"/>
        <w:jc w:val="center"/>
        <w:rPr>
          <w:rFonts w:eastAsia="Times New Roman" w:cs="Times New Roman"/>
          <w:szCs w:val="28"/>
          <w:lang w:eastAsia="zh-CN"/>
        </w:rPr>
      </w:pPr>
    </w:p>
    <w:p w:rsidR="006F4E5A" w:rsidRDefault="006F4E5A" w:rsidP="00B7307D">
      <w:pPr>
        <w:tabs>
          <w:tab w:val="left" w:pos="6379"/>
        </w:tabs>
        <w:suppressAutoHyphens/>
        <w:spacing w:after="0"/>
        <w:ind w:left="7080" w:firstLine="0"/>
        <w:jc w:val="center"/>
        <w:rPr>
          <w:rFonts w:eastAsia="Times New Roman" w:cs="Times New Roman"/>
          <w:szCs w:val="28"/>
          <w:lang w:eastAsia="zh-CN"/>
        </w:rPr>
      </w:pPr>
    </w:p>
    <w:p w:rsidR="00E21B36" w:rsidRDefault="00E21B36" w:rsidP="00B7307D">
      <w:pPr>
        <w:tabs>
          <w:tab w:val="left" w:pos="6379"/>
        </w:tabs>
        <w:suppressAutoHyphens/>
        <w:spacing w:after="0"/>
        <w:ind w:left="7080" w:firstLine="0"/>
        <w:jc w:val="center"/>
        <w:rPr>
          <w:rFonts w:eastAsia="Times New Roman" w:cs="Times New Roman"/>
          <w:szCs w:val="28"/>
          <w:lang w:eastAsia="zh-CN"/>
        </w:rPr>
      </w:pPr>
    </w:p>
    <w:p w:rsidR="006F4E5A" w:rsidRDefault="006F4E5A" w:rsidP="00B7307D">
      <w:pPr>
        <w:tabs>
          <w:tab w:val="left" w:pos="6379"/>
        </w:tabs>
        <w:suppressAutoHyphens/>
        <w:spacing w:after="0"/>
        <w:ind w:left="7080" w:firstLine="0"/>
        <w:jc w:val="center"/>
        <w:rPr>
          <w:rFonts w:eastAsia="Times New Roman" w:cs="Times New Roman"/>
          <w:szCs w:val="28"/>
          <w:lang w:eastAsia="zh-CN"/>
        </w:rPr>
      </w:pPr>
    </w:p>
    <w:p w:rsidR="00D3521A" w:rsidRDefault="00D3521A" w:rsidP="00B7307D">
      <w:pPr>
        <w:tabs>
          <w:tab w:val="left" w:pos="6379"/>
        </w:tabs>
        <w:suppressAutoHyphens/>
        <w:spacing w:after="0"/>
        <w:ind w:left="7080" w:firstLine="0"/>
        <w:jc w:val="center"/>
        <w:rPr>
          <w:rFonts w:eastAsia="Times New Roman" w:cs="Times New Roman"/>
          <w:szCs w:val="28"/>
          <w:lang w:eastAsia="zh-CN"/>
        </w:rPr>
      </w:pPr>
    </w:p>
    <w:p w:rsidR="006F4E5A" w:rsidRDefault="006F4E5A" w:rsidP="00B7307D">
      <w:pPr>
        <w:tabs>
          <w:tab w:val="left" w:pos="6379"/>
        </w:tabs>
        <w:suppressAutoHyphens/>
        <w:spacing w:after="0"/>
        <w:ind w:left="7080" w:firstLine="0"/>
        <w:jc w:val="center"/>
        <w:rPr>
          <w:rFonts w:eastAsia="Times New Roman" w:cs="Times New Roman"/>
          <w:szCs w:val="28"/>
          <w:lang w:eastAsia="zh-CN"/>
        </w:rPr>
      </w:pPr>
    </w:p>
    <w:p w:rsid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6A199B" w:rsidRPr="00B7307D" w:rsidRDefault="006A199B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suppressAutoHyphens/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zh-CN"/>
        </w:rPr>
      </w:pPr>
    </w:p>
    <w:p w:rsidR="00B7307D" w:rsidRPr="00B7307D" w:rsidRDefault="00B7307D" w:rsidP="00B7307D">
      <w:pPr>
        <w:tabs>
          <w:tab w:val="left" w:pos="9214"/>
        </w:tabs>
        <w:spacing w:after="200"/>
        <w:ind w:right="709" w:firstLine="851"/>
        <w:jc w:val="center"/>
        <w:rPr>
          <w:rFonts w:eastAsia="Calibri" w:cs="Times New Roman"/>
          <w:b/>
          <w:szCs w:val="28"/>
        </w:rPr>
      </w:pPr>
      <w:r w:rsidRPr="00B7307D">
        <w:rPr>
          <w:rFonts w:eastAsia="Calibri" w:cs="Times New Roman"/>
          <w:b/>
          <w:szCs w:val="28"/>
        </w:rPr>
        <w:t>2019</w:t>
      </w:r>
    </w:p>
    <w:p w:rsidR="00B7307D" w:rsidRDefault="00B7307D" w:rsidP="00B7307D">
      <w:pPr>
        <w:jc w:val="center"/>
      </w:pPr>
      <w:r>
        <w:lastRenderedPageBreak/>
        <w:t>Оглавление</w:t>
      </w:r>
    </w:p>
    <w:p w:rsidR="00B7307D" w:rsidRDefault="00B7307D" w:rsidP="00B7307D">
      <w:pPr>
        <w:jc w:val="center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7307D" w:rsidTr="00B7307D">
        <w:tc>
          <w:tcPr>
            <w:tcW w:w="8642" w:type="dxa"/>
          </w:tcPr>
          <w:p w:rsidR="00B7307D" w:rsidRDefault="00B7307D" w:rsidP="00B7307D">
            <w:pPr>
              <w:ind w:firstLine="0"/>
              <w:jc w:val="left"/>
            </w:pPr>
            <w:r>
              <w:t>1. Введение</w:t>
            </w:r>
            <w:r>
              <w:tab/>
            </w:r>
          </w:p>
        </w:tc>
        <w:tc>
          <w:tcPr>
            <w:tcW w:w="703" w:type="dxa"/>
          </w:tcPr>
          <w:p w:rsidR="00B7307D" w:rsidRPr="00B7307D" w:rsidRDefault="006F279D" w:rsidP="00B7307D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307D" w:rsidTr="00B7307D">
        <w:tc>
          <w:tcPr>
            <w:tcW w:w="8642" w:type="dxa"/>
          </w:tcPr>
          <w:p w:rsidR="00B7307D" w:rsidRDefault="00B7307D" w:rsidP="00B7307D">
            <w:pPr>
              <w:ind w:firstLine="0"/>
              <w:jc w:val="left"/>
            </w:pPr>
            <w:r>
              <w:t>2. Компиляция программного компонента "Коммутатор портов"</w:t>
            </w:r>
          </w:p>
        </w:tc>
        <w:tc>
          <w:tcPr>
            <w:tcW w:w="703" w:type="dxa"/>
          </w:tcPr>
          <w:p w:rsidR="00B7307D" w:rsidRPr="00B7307D" w:rsidRDefault="006F279D" w:rsidP="00B7307D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7307D" w:rsidTr="00B7307D">
        <w:tc>
          <w:tcPr>
            <w:tcW w:w="8642" w:type="dxa"/>
          </w:tcPr>
          <w:p w:rsidR="00B7307D" w:rsidRDefault="00B7307D" w:rsidP="00B7307D">
            <w:pPr>
              <w:ind w:firstLine="0"/>
              <w:jc w:val="left"/>
            </w:pPr>
            <w:r>
              <w:t>3. Подготовка инсталлятора</w:t>
            </w:r>
          </w:p>
        </w:tc>
        <w:tc>
          <w:tcPr>
            <w:tcW w:w="703" w:type="dxa"/>
          </w:tcPr>
          <w:p w:rsidR="00B7307D" w:rsidRPr="00B7307D" w:rsidRDefault="006F279D" w:rsidP="00B7307D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B7307D" w:rsidRDefault="00B7307D" w:rsidP="00B7307D">
      <w:pPr>
        <w:jc w:val="left"/>
      </w:pPr>
    </w:p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A75760" w:rsidRDefault="00A75760" w:rsidP="00B713CB"/>
    <w:p w:rsidR="00DC69B0" w:rsidRPr="00A177A6" w:rsidRDefault="00523C90" w:rsidP="00B713CB">
      <w:pPr>
        <w:pStyle w:val="1"/>
      </w:pPr>
      <w:r w:rsidRPr="00A177A6">
        <w:lastRenderedPageBreak/>
        <w:t>1</w:t>
      </w:r>
      <w:r w:rsidR="00A177A6">
        <w:t>.</w:t>
      </w:r>
      <w:r w:rsidRPr="00A177A6">
        <w:t xml:space="preserve"> </w:t>
      </w:r>
      <w:r w:rsidR="00DC69B0" w:rsidRPr="00A177A6">
        <w:t>Введение</w:t>
      </w:r>
    </w:p>
    <w:p w:rsidR="00DC69B0" w:rsidRPr="00B713CB" w:rsidRDefault="00DC69B0" w:rsidP="00B713CB">
      <w:r w:rsidRPr="00B713CB">
        <w:t>В данном документе описывается методика создания файла инсталлятора программного компонента «Коммутатор портов»</w:t>
      </w:r>
      <w:r w:rsidR="00743296" w:rsidRPr="00B713CB">
        <w:t xml:space="preserve"> (далее ПК «КП»)</w:t>
      </w:r>
      <w:r w:rsidRPr="00B713CB">
        <w:t>. Компонент «</w:t>
      </w:r>
      <w:r w:rsidR="00FA4448" w:rsidRPr="00B713CB">
        <w:t>Коммутатор портов» предназначен</w:t>
      </w:r>
      <w:r w:rsidRPr="00B713CB">
        <w:t xml:space="preserve"> для отображения обмена данными между двумя устройствами, </w:t>
      </w:r>
      <w:r w:rsidR="00FA4448" w:rsidRPr="00B713CB">
        <w:t xml:space="preserve">взаимодействующими </w:t>
      </w:r>
      <w:r w:rsidRPr="00B713CB">
        <w:t>через COM порт. Устройства подключаются к персональному компьютеру, на котором запускается программа «Коммутатор портов». Данные, приходящие на «Порт 1» от первого устройства автоматически перенаправляются на «Порт 2», подключенный к второму устройству и наоборот. Программа позволяет просматривать протокол обмена между устройствами в формате ASCII либо в шестнадцатеричных кодах</w:t>
      </w:r>
      <w:r w:rsidR="00FA4448" w:rsidRPr="00B713CB">
        <w:t>.</w:t>
      </w:r>
    </w:p>
    <w:p w:rsidR="00743296" w:rsidRPr="002C74C5" w:rsidRDefault="00DC69B0" w:rsidP="00B713CB">
      <w:r w:rsidRPr="00A177A6">
        <w:t>Для получения файла инсталлятора программного компонента</w:t>
      </w:r>
      <w:r w:rsidR="00B713CB" w:rsidRPr="00B713CB">
        <w:t xml:space="preserve"> </w:t>
      </w:r>
      <w:r w:rsidRPr="00A177A6">
        <w:t>"Коммутатор портов" необходимо скомпилиро</w:t>
      </w:r>
      <w:r w:rsidR="00743296" w:rsidRPr="00A177A6">
        <w:t>вать его исходные коды, а затем создать установочный файл. Инструменты, необход</w:t>
      </w:r>
      <w:r w:rsidR="006079B8">
        <w:t>имые для компиляции и сборки</w:t>
      </w:r>
      <w:r w:rsidR="006079B8" w:rsidRPr="002C74C5">
        <w:t>:</w:t>
      </w:r>
    </w:p>
    <w:p w:rsidR="00743296" w:rsidRPr="00A177A6" w:rsidRDefault="00A177A6" w:rsidP="00B713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</w:t>
      </w:r>
      <w:hyperlink r:id="rId8" w:tooltip="Кроссплатформенное программное обеспечение" w:history="1">
        <w:r>
          <w:rPr>
            <w:rFonts w:cs="Times New Roman"/>
            <w:szCs w:val="28"/>
          </w:rPr>
          <w:t>к</w:t>
        </w:r>
        <w:r w:rsidR="00743296" w:rsidRPr="00A177A6">
          <w:rPr>
            <w:rFonts w:cs="Times New Roman"/>
            <w:szCs w:val="28"/>
          </w:rPr>
          <w:t>россплатформенный</w:t>
        </w:r>
      </w:hyperlink>
      <w:r w:rsidR="00743296" w:rsidRPr="00A177A6">
        <w:rPr>
          <w:rFonts w:cs="Times New Roman"/>
          <w:szCs w:val="28"/>
        </w:rPr>
        <w:t xml:space="preserve"> </w:t>
      </w:r>
      <w:hyperlink r:id="rId9" w:tooltip="Фреймворк" w:history="1">
        <w:r w:rsidR="00743296" w:rsidRPr="00A177A6">
          <w:rPr>
            <w:rFonts w:cs="Times New Roman"/>
            <w:szCs w:val="28"/>
          </w:rPr>
          <w:t>фреймворк</w:t>
        </w:r>
      </w:hyperlink>
      <w:r w:rsidR="00743296" w:rsidRPr="00A177A6">
        <w:rPr>
          <w:rFonts w:cs="Times New Roman"/>
          <w:szCs w:val="28"/>
          <w:shd w:val="clear" w:color="auto" w:fill="FFFFFF"/>
        </w:rPr>
        <w:t> для разработки программного обеспечения на языке программирования </w:t>
      </w:r>
      <w:hyperlink r:id="rId10" w:tooltip="C++" w:history="1">
        <w:r w:rsidR="00743296" w:rsidRPr="004A6154">
          <w:rPr>
            <w:rStyle w:val="a3"/>
            <w:rFonts w:cs="Times New Roman"/>
            <w:b/>
            <w:color w:val="000000" w:themeColor="text1"/>
            <w:szCs w:val="28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C++</w:t>
        </w:r>
      </w:hyperlink>
      <w:r w:rsidR="004A6154" w:rsidRPr="00FA1F3C">
        <w:rPr>
          <w:rFonts w:cs="Times New Roman"/>
          <w:b/>
          <w:szCs w:val="28"/>
        </w:rPr>
        <w:t xml:space="preserve"> -</w:t>
      </w:r>
      <w:r w:rsidR="00743296" w:rsidRPr="00A177A6">
        <w:rPr>
          <w:rFonts w:cs="Times New Roman"/>
          <w:szCs w:val="28"/>
        </w:rPr>
        <w:t xml:space="preserve"> </w:t>
      </w:r>
      <w:proofErr w:type="spellStart"/>
      <w:r w:rsidR="00743296" w:rsidRPr="00A177A6">
        <w:rPr>
          <w:rFonts w:cs="Times New Roman"/>
          <w:szCs w:val="28"/>
        </w:rPr>
        <w:t>Qt</w:t>
      </w:r>
      <w:proofErr w:type="spellEnd"/>
      <w:r w:rsidR="00743296" w:rsidRPr="00A177A6">
        <w:rPr>
          <w:rFonts w:cs="Times New Roman"/>
          <w:szCs w:val="28"/>
        </w:rPr>
        <w:t xml:space="preserve"> 5.8 и выше</w:t>
      </w:r>
      <w:r w:rsidR="005715C3">
        <w:rPr>
          <w:rFonts w:cs="Times New Roman"/>
          <w:szCs w:val="28"/>
        </w:rPr>
        <w:t>.</w:t>
      </w:r>
    </w:p>
    <w:p w:rsidR="00743296" w:rsidRPr="00A177A6" w:rsidRDefault="00A177A6" w:rsidP="00B713CB">
      <w:pPr>
        <w:rPr>
          <w:rFonts w:cs="Times New Roman"/>
          <w:szCs w:val="28"/>
        </w:rPr>
      </w:pPr>
      <w:r>
        <w:rPr>
          <w:rFonts w:cs="Times New Roman"/>
          <w:szCs w:val="28"/>
        </w:rPr>
        <w:t>б) к</w:t>
      </w:r>
      <w:r w:rsidR="00DC69B0" w:rsidRPr="00A177A6">
        <w:rPr>
          <w:rFonts w:cs="Times New Roman"/>
          <w:szCs w:val="28"/>
        </w:rPr>
        <w:t>омпилятор</w:t>
      </w:r>
      <w:r w:rsidR="00743296" w:rsidRPr="00A177A6">
        <w:rPr>
          <w:rFonts w:cs="Times New Roman"/>
          <w:szCs w:val="28"/>
        </w:rPr>
        <w:t>, входящий в состав</w:t>
      </w:r>
      <w:r w:rsidR="00DC69B0" w:rsidRPr="00A177A6">
        <w:rPr>
          <w:rFonts w:cs="Times New Roman"/>
          <w:szCs w:val="28"/>
        </w:rPr>
        <w:t xml:space="preserve"> </w:t>
      </w:r>
      <w:proofErr w:type="spellStart"/>
      <w:r w:rsidR="00DC69B0" w:rsidRPr="00A177A6">
        <w:rPr>
          <w:rFonts w:cs="Times New Roman"/>
          <w:szCs w:val="28"/>
        </w:rPr>
        <w:t>MinGW</w:t>
      </w:r>
      <w:proofErr w:type="spellEnd"/>
      <w:r w:rsidR="00DC69B0" w:rsidRPr="00A177A6">
        <w:rPr>
          <w:rFonts w:cs="Times New Roman"/>
          <w:szCs w:val="28"/>
        </w:rPr>
        <w:t xml:space="preserve"> </w:t>
      </w:r>
      <w:r w:rsidR="00743296" w:rsidRPr="00A177A6">
        <w:rPr>
          <w:rFonts w:cs="Times New Roman"/>
          <w:szCs w:val="28"/>
        </w:rPr>
        <w:t>(</w:t>
      </w:r>
      <w:r w:rsidR="00743296" w:rsidRPr="00A177A6">
        <w:rPr>
          <w:rFonts w:cs="Times New Roman"/>
          <w:color w:val="222222"/>
          <w:szCs w:val="28"/>
          <w:shd w:val="clear" w:color="auto" w:fill="FFFFFF"/>
        </w:rPr>
        <w:t>набор инструментов </w:t>
      </w:r>
      <w:hyperlink r:id="rId11" w:tooltip="Разработка программного обеспечения" w:history="1">
        <w:r w:rsidR="00743296" w:rsidRPr="00A177A6">
          <w:rPr>
            <w:rStyle w:val="a3"/>
            <w:rFonts w:cs="Times New Roman"/>
            <w:color w:val="000000" w:themeColor="text1"/>
            <w:szCs w:val="28"/>
            <w:u w:val="none"/>
            <w:shd w:val="clear" w:color="auto" w:fill="FFFFFF"/>
          </w:rPr>
          <w:t>разработки программного обеспечения</w:t>
        </w:r>
      </w:hyperlink>
      <w:r w:rsidR="00743296" w:rsidRPr="00A177A6">
        <w:rPr>
          <w:rFonts w:cs="Times New Roman"/>
          <w:color w:val="000000" w:themeColor="text1"/>
          <w:szCs w:val="28"/>
          <w:shd w:val="clear" w:color="auto" w:fill="FFFFFF"/>
        </w:rPr>
        <w:t> для создания приложений под </w:t>
      </w:r>
      <w:proofErr w:type="spellStart"/>
      <w:r w:rsidR="00234936">
        <w:fldChar w:fldCharType="begin"/>
      </w:r>
      <w:r w:rsidR="00234936">
        <w:instrText xml:space="preserve"> HYPERLINK "https://ru.wikipedia.org/wiki/Windows" </w:instrText>
      </w:r>
      <w:r w:rsidR="00234936">
        <w:fldChar w:fldCharType="separate"/>
      </w:r>
      <w:r w:rsidR="00743296" w:rsidRPr="00A177A6">
        <w:rPr>
          <w:rStyle w:val="a3"/>
          <w:rFonts w:cs="Times New Roman"/>
          <w:color w:val="000000" w:themeColor="text1"/>
          <w:szCs w:val="28"/>
          <w:u w:val="none"/>
          <w:shd w:val="clear" w:color="auto" w:fill="FFFFFF"/>
        </w:rPr>
        <w:t>Windows</w:t>
      </w:r>
      <w:proofErr w:type="spellEnd"/>
      <w:r w:rsidR="00234936">
        <w:rPr>
          <w:rStyle w:val="a3"/>
          <w:rFonts w:cs="Times New Roman"/>
          <w:color w:val="000000" w:themeColor="text1"/>
          <w:szCs w:val="28"/>
          <w:u w:val="none"/>
          <w:shd w:val="clear" w:color="auto" w:fill="FFFFFF"/>
        </w:rPr>
        <w:fldChar w:fldCharType="end"/>
      </w:r>
      <w:r w:rsidR="00743296" w:rsidRPr="00A177A6">
        <w:rPr>
          <w:rFonts w:cs="Times New Roman"/>
          <w:color w:val="000000" w:themeColor="text1"/>
          <w:szCs w:val="28"/>
        </w:rPr>
        <w:t>)</w:t>
      </w:r>
      <w:r w:rsidR="005715C3">
        <w:rPr>
          <w:rFonts w:cs="Times New Roman"/>
          <w:color w:val="000000" w:themeColor="text1"/>
          <w:szCs w:val="28"/>
        </w:rPr>
        <w:t>.</w:t>
      </w:r>
    </w:p>
    <w:p w:rsidR="00DC69B0" w:rsidRPr="00A177A6" w:rsidRDefault="00A177A6" w:rsidP="00B713CB">
      <w:r>
        <w:t>в)</w:t>
      </w:r>
      <w:r w:rsidR="00DC69B0" w:rsidRPr="00A177A6">
        <w:t xml:space="preserve"> NSIS</w:t>
      </w:r>
      <w:r w:rsidR="00743296" w:rsidRPr="00A177A6">
        <w:t xml:space="preserve"> (</w:t>
      </w:r>
      <w:proofErr w:type="spellStart"/>
      <w:r w:rsidR="00743296" w:rsidRPr="00A177A6">
        <w:rPr>
          <w:shd w:val="clear" w:color="auto" w:fill="FFFFFF"/>
        </w:rPr>
        <w:t>Nullsoft</w:t>
      </w:r>
      <w:proofErr w:type="spellEnd"/>
      <w:r w:rsidR="00743296" w:rsidRPr="00A177A6">
        <w:rPr>
          <w:shd w:val="clear" w:color="auto" w:fill="FFFFFF"/>
        </w:rPr>
        <w:t xml:space="preserve"> </w:t>
      </w:r>
      <w:proofErr w:type="spellStart"/>
      <w:r w:rsidR="00743296" w:rsidRPr="00A177A6">
        <w:rPr>
          <w:shd w:val="clear" w:color="auto" w:fill="FFFFFF"/>
        </w:rPr>
        <w:t>Scriptable</w:t>
      </w:r>
      <w:proofErr w:type="spellEnd"/>
      <w:r w:rsidR="00743296" w:rsidRPr="00A177A6">
        <w:rPr>
          <w:shd w:val="clear" w:color="auto" w:fill="FFFFFF"/>
        </w:rPr>
        <w:t xml:space="preserve"> </w:t>
      </w:r>
      <w:proofErr w:type="spellStart"/>
      <w:r w:rsidR="00743296" w:rsidRPr="00A177A6">
        <w:rPr>
          <w:shd w:val="clear" w:color="auto" w:fill="FFFFFF"/>
        </w:rPr>
        <w:t>Install</w:t>
      </w:r>
      <w:proofErr w:type="spellEnd"/>
      <w:r w:rsidR="00743296" w:rsidRPr="00A177A6">
        <w:rPr>
          <w:shd w:val="clear" w:color="auto" w:fill="FFFFFF"/>
        </w:rPr>
        <w:t xml:space="preserve"> </w:t>
      </w:r>
      <w:proofErr w:type="spellStart"/>
      <w:r w:rsidR="00743296" w:rsidRPr="00A177A6">
        <w:rPr>
          <w:shd w:val="clear" w:color="auto" w:fill="FFFFFF"/>
        </w:rPr>
        <w:t>System</w:t>
      </w:r>
      <w:proofErr w:type="spellEnd"/>
      <w:r w:rsidR="00743296" w:rsidRPr="00A177A6">
        <w:rPr>
          <w:shd w:val="clear" w:color="auto" w:fill="FFFFFF"/>
        </w:rPr>
        <w:t xml:space="preserve"> — система создания установочных программ для </w:t>
      </w:r>
      <w:proofErr w:type="spellStart"/>
      <w:r w:rsidR="00743296" w:rsidRPr="00A177A6">
        <w:rPr>
          <w:shd w:val="clear" w:color="auto" w:fill="FFFFFF"/>
        </w:rPr>
        <w:t>Microsoft</w:t>
      </w:r>
      <w:proofErr w:type="spellEnd"/>
      <w:r w:rsidR="00743296" w:rsidRPr="00A177A6">
        <w:rPr>
          <w:shd w:val="clear" w:color="auto" w:fill="FFFFFF"/>
        </w:rPr>
        <w:t xml:space="preserve"> </w:t>
      </w:r>
      <w:proofErr w:type="spellStart"/>
      <w:r w:rsidR="00743296" w:rsidRPr="00A177A6">
        <w:rPr>
          <w:shd w:val="clear" w:color="auto" w:fill="FFFFFF"/>
        </w:rPr>
        <w:t>Windows</w:t>
      </w:r>
      <w:proofErr w:type="spellEnd"/>
      <w:r w:rsidR="00743296" w:rsidRPr="00A177A6">
        <w:t>)</w:t>
      </w:r>
      <w:r w:rsidR="00DC69B0" w:rsidRPr="00A177A6">
        <w:t xml:space="preserve"> версии 3.02.1</w:t>
      </w:r>
      <w:r w:rsidR="00743296" w:rsidRPr="00A177A6">
        <w:t xml:space="preserve"> и выше</w:t>
      </w:r>
      <w:r w:rsidR="005715C3">
        <w:t>.</w:t>
      </w:r>
    </w:p>
    <w:p w:rsidR="00DC69B0" w:rsidRPr="00DC69B0" w:rsidRDefault="00DC69B0" w:rsidP="00B713CB"/>
    <w:p w:rsidR="00DC69B0" w:rsidRPr="00DC69B0" w:rsidRDefault="00DC69B0" w:rsidP="00B713CB"/>
    <w:p w:rsidR="005715C3" w:rsidRDefault="005715C3" w:rsidP="00B713CB"/>
    <w:p w:rsidR="005715C3" w:rsidRDefault="005715C3" w:rsidP="00B713CB"/>
    <w:p w:rsidR="00E75638" w:rsidRDefault="00523C90" w:rsidP="00B713CB">
      <w:pPr>
        <w:pStyle w:val="1"/>
      </w:pPr>
      <w:r w:rsidRPr="00A177A6">
        <w:lastRenderedPageBreak/>
        <w:t>2</w:t>
      </w:r>
      <w:r w:rsidR="00DC69B0" w:rsidRPr="00A177A6">
        <w:t>. Компиляция программного компонента</w:t>
      </w:r>
    </w:p>
    <w:p w:rsidR="00DC69B0" w:rsidRDefault="00DC69B0" w:rsidP="00B713CB">
      <w:pPr>
        <w:pStyle w:val="1"/>
      </w:pPr>
      <w:r w:rsidRPr="00A177A6">
        <w:t>"Коммутатор портов"</w:t>
      </w:r>
    </w:p>
    <w:p w:rsidR="00E75638" w:rsidRPr="00E75638" w:rsidRDefault="00E75638" w:rsidP="00E75638"/>
    <w:p w:rsidR="00DC69B0" w:rsidRPr="006A4CE1" w:rsidRDefault="005715C3" w:rsidP="00B713CB">
      <w:r>
        <w:t xml:space="preserve">Исходные коды можно получить </w:t>
      </w:r>
      <w:r w:rsidR="00DC69B0" w:rsidRPr="00DC69B0">
        <w:t xml:space="preserve">на носителе, прилагаемом к документации или в </w:t>
      </w:r>
      <w:proofErr w:type="spellStart"/>
      <w:r w:rsidR="00DC69B0" w:rsidRPr="00DC69B0">
        <w:t>git</w:t>
      </w:r>
      <w:proofErr w:type="spellEnd"/>
      <w:r w:rsidR="00DC69B0" w:rsidRPr="00DC69B0">
        <w:t xml:space="preserve"> репозитории по адресу</w:t>
      </w:r>
      <w:r w:rsidR="006A4CE1" w:rsidRPr="006A4CE1">
        <w:t>:</w:t>
      </w:r>
    </w:p>
    <w:p w:rsidR="00DC69B0" w:rsidRDefault="00234936" w:rsidP="00B713CB">
      <w:pPr>
        <w:rPr>
          <w:rFonts w:cs="Times New Roman"/>
          <w:szCs w:val="28"/>
        </w:rPr>
      </w:pPr>
      <w:hyperlink r:id="rId12" w:history="1">
        <w:r w:rsidR="001E669F" w:rsidRPr="00E11DA3">
          <w:rPr>
            <w:rStyle w:val="a3"/>
            <w:rFonts w:cs="Times New Roman"/>
            <w:szCs w:val="28"/>
          </w:rPr>
          <w:t>https://github.com/gonec/commutator.git</w:t>
        </w:r>
      </w:hyperlink>
    </w:p>
    <w:p w:rsidR="001E669F" w:rsidRPr="00033F39" w:rsidRDefault="001E669F" w:rsidP="00B713CB">
      <w:r>
        <w:t xml:space="preserve">После загрузки </w:t>
      </w:r>
      <w:r w:rsidR="002C74C5">
        <w:t xml:space="preserve">получим </w:t>
      </w:r>
      <w:r>
        <w:t>папку с исходными кодами</w:t>
      </w:r>
      <w:r w:rsidR="002C74C5">
        <w:t>, где</w:t>
      </w:r>
      <w:r>
        <w:t xml:space="preserve"> располагается </w:t>
      </w:r>
      <w:r w:rsidRPr="00AF6DB4">
        <w:rPr>
          <w:b/>
        </w:rPr>
        <w:t>папка ресурсов</w:t>
      </w:r>
      <w:r>
        <w:t xml:space="preserve"> под названием </w:t>
      </w:r>
      <w:r>
        <w:rPr>
          <w:lang w:val="en-US"/>
        </w:rPr>
        <w:t>INSTALLER</w:t>
      </w:r>
      <w:r>
        <w:t xml:space="preserve">, </w:t>
      </w:r>
      <w:r w:rsidR="002C74C5">
        <w:t xml:space="preserve">в которой </w:t>
      </w:r>
      <w:r>
        <w:t>находятся файлы, необходимые для создания инсталлятора</w:t>
      </w:r>
      <w:r w:rsidR="0059044D" w:rsidRPr="00033F39">
        <w:t>.</w:t>
      </w:r>
    </w:p>
    <w:p w:rsidR="00DC69B0" w:rsidRPr="00DC69B0" w:rsidRDefault="00DC69B0" w:rsidP="00B713CB">
      <w:r w:rsidRPr="00DC69B0">
        <w:t xml:space="preserve"> </w:t>
      </w:r>
      <w:r w:rsidR="002C74C5">
        <w:t xml:space="preserve">С </w:t>
      </w:r>
      <w:r w:rsidRPr="00DC69B0">
        <w:t xml:space="preserve">сайта </w:t>
      </w:r>
      <w:hyperlink r:id="rId13" w:history="1">
        <w:r w:rsidR="00F11C28" w:rsidRPr="00E11DA3">
          <w:rPr>
            <w:rStyle w:val="a3"/>
            <w:rFonts w:cs="Times New Roman"/>
            <w:szCs w:val="28"/>
          </w:rPr>
          <w:t>https://www.qt.io/</w:t>
        </w:r>
      </w:hyperlink>
      <w:r w:rsidR="002C74C5">
        <w:t xml:space="preserve"> скачиваем </w:t>
      </w:r>
      <w:r w:rsidRPr="00DC69B0">
        <w:t xml:space="preserve">инсталлятор </w:t>
      </w:r>
      <w:proofErr w:type="spellStart"/>
      <w:r w:rsidRPr="006A4CE1">
        <w:rPr>
          <w:b/>
        </w:rPr>
        <w:t>Qt</w:t>
      </w:r>
      <w:proofErr w:type="spellEnd"/>
      <w:r w:rsidR="00304CCB">
        <w:t>, для чего</w:t>
      </w:r>
      <w:r w:rsidRPr="00DC69B0">
        <w:t xml:space="preserve"> </w:t>
      </w:r>
      <w:r w:rsidR="002C74C5">
        <w:t xml:space="preserve">надо перейти </w:t>
      </w:r>
      <w:r w:rsidRPr="00DC69B0">
        <w:t>по ссылке</w:t>
      </w:r>
      <w:r w:rsidR="006A4CE1" w:rsidRPr="006A4CE1">
        <w:t>:</w:t>
      </w:r>
      <w:r w:rsidR="00ED5174">
        <w:t xml:space="preserve"> </w:t>
      </w:r>
      <w:hyperlink r:id="rId14" w:history="1">
        <w:r w:rsidR="00304CCB" w:rsidRPr="00E11DA3">
          <w:rPr>
            <w:rStyle w:val="a3"/>
            <w:rFonts w:cs="Times New Roman"/>
            <w:szCs w:val="28"/>
          </w:rPr>
          <w:t>https://download.qt.io/</w:t>
        </w:r>
      </w:hyperlink>
      <w:r w:rsidR="00B713CB" w:rsidRPr="00B713CB">
        <w:t xml:space="preserve"> </w:t>
      </w:r>
      <w:r w:rsidR="002C74C5">
        <w:t>и выбрать</w:t>
      </w:r>
      <w:r w:rsidRPr="00DC69B0">
        <w:t xml:space="preserve"> н</w:t>
      </w:r>
      <w:r w:rsidR="002C74C5">
        <w:t>ужную версию библиотеки (не забыть</w:t>
      </w:r>
      <w:r w:rsidR="00304CCB">
        <w:t xml:space="preserve"> установить компилятор </w:t>
      </w:r>
      <w:r w:rsidR="00304CCB" w:rsidRPr="009709AD">
        <w:rPr>
          <w:b/>
          <w:lang w:val="en-US"/>
        </w:rPr>
        <w:t>MinGW</w:t>
      </w:r>
      <w:r w:rsidRPr="00DC69B0">
        <w:t>)</w:t>
      </w:r>
      <w:r w:rsidR="00784D36">
        <w:t>.</w:t>
      </w:r>
    </w:p>
    <w:p w:rsidR="00DC69B0" w:rsidRDefault="00DC69B0" w:rsidP="00B713CB">
      <w:r w:rsidRPr="00B713CB">
        <w:t>После уста</w:t>
      </w:r>
      <w:r w:rsidR="009709AD" w:rsidRPr="00B713CB">
        <w:t xml:space="preserve">новки </w:t>
      </w:r>
      <w:proofErr w:type="spellStart"/>
      <w:r w:rsidR="009709AD" w:rsidRPr="00033F39">
        <w:rPr>
          <w:b/>
        </w:rPr>
        <w:t>Qt</w:t>
      </w:r>
      <w:proofErr w:type="spellEnd"/>
      <w:r w:rsidR="009709AD" w:rsidRPr="00B713CB">
        <w:t xml:space="preserve"> </w:t>
      </w:r>
      <w:r w:rsidR="00285D12" w:rsidRPr="00B713CB">
        <w:t>необходимо произвести</w:t>
      </w:r>
      <w:r w:rsidR="009709AD" w:rsidRPr="00B713CB">
        <w:t xml:space="preserve"> компиляцию.  Если процесс компиляция исходных кодов завершится без ошибок, у</w:t>
      </w:r>
      <w:r w:rsidRPr="00B713CB">
        <w:t xml:space="preserve"> ва</w:t>
      </w:r>
      <w:r w:rsidR="009709AD" w:rsidRPr="00B713CB">
        <w:t xml:space="preserve">с появится исполняемый файл switch.exe в папке где производилась компиляции. </w:t>
      </w:r>
    </w:p>
    <w:p w:rsidR="006F279D" w:rsidRDefault="006F279D">
      <w:pPr>
        <w:spacing w:line="259" w:lineRule="auto"/>
        <w:ind w:firstLine="0"/>
        <w:jc w:val="left"/>
      </w:pPr>
      <w:r>
        <w:br w:type="page"/>
      </w:r>
    </w:p>
    <w:p w:rsidR="00B7307D" w:rsidRPr="00B7307D" w:rsidRDefault="009709AD" w:rsidP="006F279D">
      <w:pPr>
        <w:pStyle w:val="1"/>
      </w:pPr>
      <w:r w:rsidRPr="00A177A6">
        <w:lastRenderedPageBreak/>
        <w:t>3</w:t>
      </w:r>
      <w:r w:rsidR="00DC69B0" w:rsidRPr="00A177A6">
        <w:t>. Подготовка инсталлятора</w:t>
      </w:r>
    </w:p>
    <w:p w:rsidR="00DC69B0" w:rsidRPr="00DC69B0" w:rsidRDefault="009709AD" w:rsidP="00B713CB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DC69B0" w:rsidRPr="000671BC">
        <w:rPr>
          <w:rFonts w:cs="Times New Roman"/>
          <w:szCs w:val="28"/>
        </w:rPr>
        <w:t xml:space="preserve">.1. </w:t>
      </w:r>
      <w:r w:rsidR="00DC69B0" w:rsidRPr="004600D3">
        <w:rPr>
          <w:rStyle w:val="20"/>
        </w:rPr>
        <w:t>Подготовка необходимых библиотек</w:t>
      </w:r>
    </w:p>
    <w:p w:rsidR="00DC69B0" w:rsidRPr="009709AD" w:rsidRDefault="00DC69B0" w:rsidP="00B713CB">
      <w:r w:rsidRPr="00DC69B0">
        <w:t>Для распространения программ</w:t>
      </w:r>
      <w:r w:rsidR="000671BC">
        <w:t>, написанных с использованием</w:t>
      </w:r>
      <w:r w:rsidRPr="00DC69B0">
        <w:t xml:space="preserve"> </w:t>
      </w:r>
      <w:proofErr w:type="spellStart"/>
      <w:r w:rsidRPr="009709AD">
        <w:rPr>
          <w:b/>
        </w:rPr>
        <w:t>Qt</w:t>
      </w:r>
      <w:proofErr w:type="spellEnd"/>
      <w:r w:rsidR="000671BC">
        <w:rPr>
          <w:b/>
        </w:rPr>
        <w:t>,</w:t>
      </w:r>
      <w:r w:rsidRPr="00DC69B0">
        <w:t xml:space="preserve"> необходимо </w:t>
      </w:r>
      <w:r w:rsidR="000671BC">
        <w:t xml:space="preserve">вместе </w:t>
      </w:r>
      <w:r w:rsidRPr="00DC69B0">
        <w:t>с</w:t>
      </w:r>
      <w:r w:rsidR="009709AD">
        <w:t xml:space="preserve"> </w:t>
      </w:r>
      <w:proofErr w:type="spellStart"/>
      <w:r w:rsidR="009709AD">
        <w:t>exe</w:t>
      </w:r>
      <w:proofErr w:type="spellEnd"/>
      <w:r w:rsidR="009709AD">
        <w:t xml:space="preserve"> файлом предоставить ряд динамических библиотек (</w:t>
      </w:r>
      <w:proofErr w:type="spellStart"/>
      <w:r w:rsidR="007A3F05">
        <w:rPr>
          <w:lang w:val="en-US"/>
        </w:rPr>
        <w:t>dll</w:t>
      </w:r>
      <w:proofErr w:type="spellEnd"/>
      <w:r w:rsidR="007A3F05" w:rsidRPr="007A3F05">
        <w:t xml:space="preserve"> </w:t>
      </w:r>
      <w:r w:rsidR="007A3F05">
        <w:t>файлов</w:t>
      </w:r>
      <w:r w:rsidR="009709AD">
        <w:t>) и плагинов.</w:t>
      </w:r>
    </w:p>
    <w:p w:rsidR="001170C1" w:rsidRPr="007E622E" w:rsidRDefault="009709AD" w:rsidP="00B713CB">
      <w:r>
        <w:t xml:space="preserve"> </w:t>
      </w:r>
      <w:r w:rsidR="007E622E">
        <w:tab/>
      </w:r>
      <w:r>
        <w:t>Получи</w:t>
      </w:r>
      <w:r w:rsidR="00DC69B0" w:rsidRPr="00DC69B0">
        <w:t>ть автоматически список библиотек можно при помощи</w:t>
      </w:r>
      <w:r w:rsidR="001170C1" w:rsidRPr="001170C1">
        <w:t xml:space="preserve"> </w:t>
      </w:r>
      <w:r w:rsidR="001170C1">
        <w:t>консольной</w:t>
      </w:r>
      <w:r w:rsidR="00DC69B0" w:rsidRPr="00DC69B0">
        <w:t xml:space="preserve"> утилиты</w:t>
      </w:r>
      <w:r w:rsidR="001170C1">
        <w:t xml:space="preserve"> </w:t>
      </w:r>
      <w:proofErr w:type="spellStart"/>
      <w:r w:rsidR="001170C1" w:rsidRPr="001170C1">
        <w:rPr>
          <w:b/>
          <w:lang w:val="en-US"/>
        </w:rPr>
        <w:t>w</w:t>
      </w:r>
      <w:r w:rsidR="00F41B57" w:rsidRPr="001170C1">
        <w:rPr>
          <w:b/>
          <w:lang w:val="en-US"/>
        </w:rPr>
        <w:t>indeployqt</w:t>
      </w:r>
      <w:proofErr w:type="spellEnd"/>
      <w:r w:rsidR="001170C1">
        <w:t>, которая, как правило</w:t>
      </w:r>
      <w:r w:rsidR="00BF6073">
        <w:t>,</w:t>
      </w:r>
      <w:r w:rsidR="001170C1">
        <w:t xml:space="preserve"> идет в поставке с компилятором </w:t>
      </w:r>
      <w:r w:rsidR="001170C1" w:rsidRPr="00764587">
        <w:rPr>
          <w:b/>
          <w:lang w:val="en-US"/>
        </w:rPr>
        <w:t>MinGW</w:t>
      </w:r>
      <w:r w:rsidR="001170C1" w:rsidRPr="001170C1">
        <w:t xml:space="preserve">. </w:t>
      </w:r>
    </w:p>
    <w:p w:rsidR="001170C1" w:rsidRPr="00AF6DB4" w:rsidRDefault="001170C1" w:rsidP="00B713CB">
      <w:r w:rsidRPr="00AF6DB4">
        <w:t>Для использования </w:t>
      </w:r>
      <w:proofErr w:type="spellStart"/>
      <w:r w:rsidRPr="00AF6DB4">
        <w:rPr>
          <w:rStyle w:val="a5"/>
          <w:color w:val="212529"/>
          <w:szCs w:val="28"/>
        </w:rPr>
        <w:t>windeployqt</w:t>
      </w:r>
      <w:proofErr w:type="spellEnd"/>
      <w:r w:rsidRPr="00AF6DB4">
        <w:rPr>
          <w:rStyle w:val="a5"/>
          <w:color w:val="212529"/>
          <w:szCs w:val="28"/>
        </w:rPr>
        <w:t> </w:t>
      </w:r>
      <w:r w:rsidRPr="00AF6DB4">
        <w:t>необходимо запустить</w:t>
      </w:r>
      <w:r w:rsidR="00AF6DB4" w:rsidRPr="00AF6DB4">
        <w:t xml:space="preserve"> ее</w:t>
      </w:r>
      <w:r w:rsidRPr="00AF6DB4">
        <w:t xml:space="preserve"> из консоли, передав в качестве аргумента путь к скомпилированному исполняемому файлу приложения.</w:t>
      </w:r>
      <w:r w:rsidR="002634C6">
        <w:t xml:space="preserve"> В нашем случае путь к файлу </w:t>
      </w:r>
      <w:r w:rsidR="002634C6" w:rsidRPr="002634C6">
        <w:rPr>
          <w:b/>
          <w:i/>
          <w:lang w:val="en-US"/>
        </w:rPr>
        <w:t>switch</w:t>
      </w:r>
      <w:r w:rsidR="002634C6" w:rsidRPr="002634C6">
        <w:rPr>
          <w:b/>
          <w:i/>
        </w:rPr>
        <w:t>.</w:t>
      </w:r>
      <w:r w:rsidR="002634C6" w:rsidRPr="002634C6">
        <w:rPr>
          <w:b/>
          <w:i/>
          <w:lang w:val="en-US"/>
        </w:rPr>
        <w:t>exe</w:t>
      </w:r>
      <w:r w:rsidR="002634C6" w:rsidRPr="002634C6">
        <w:rPr>
          <w:b/>
          <w:i/>
        </w:rPr>
        <w:t>.</w:t>
      </w:r>
      <w:r w:rsidRPr="00AF6DB4">
        <w:t xml:space="preserve"> После чего </w:t>
      </w:r>
      <w:proofErr w:type="spellStart"/>
      <w:r w:rsidRPr="00AF6DB4">
        <w:rPr>
          <w:rStyle w:val="a5"/>
          <w:color w:val="212529"/>
          <w:szCs w:val="28"/>
        </w:rPr>
        <w:t>windeployqt</w:t>
      </w:r>
      <w:proofErr w:type="spellEnd"/>
      <w:r w:rsidRPr="00AF6DB4">
        <w:rPr>
          <w:rStyle w:val="a5"/>
          <w:color w:val="212529"/>
          <w:szCs w:val="28"/>
        </w:rPr>
        <w:t> </w:t>
      </w:r>
      <w:r w:rsidRPr="00AF6DB4">
        <w:t>соберёт все необходимые библиотеки</w:t>
      </w:r>
      <w:r w:rsidR="00AF6DB4" w:rsidRPr="00AF6DB4">
        <w:t xml:space="preserve"> и плагины</w:t>
      </w:r>
      <w:r w:rsidRPr="00AF6DB4">
        <w:t xml:space="preserve"> в папке, где располагается исполняемый файл.</w:t>
      </w:r>
      <w:r w:rsidR="000204EF" w:rsidRPr="000204EF">
        <w:t xml:space="preserve"> </w:t>
      </w:r>
      <w:r w:rsidRPr="00AF6DB4">
        <w:t>Утилита </w:t>
      </w:r>
      <w:proofErr w:type="spellStart"/>
      <w:r w:rsidRPr="00AF6DB4">
        <w:rPr>
          <w:rStyle w:val="a5"/>
          <w:color w:val="212529"/>
          <w:szCs w:val="28"/>
        </w:rPr>
        <w:t>windeployqt</w:t>
      </w:r>
      <w:proofErr w:type="spellEnd"/>
      <w:r w:rsidRPr="00AF6DB4">
        <w:rPr>
          <w:rStyle w:val="a5"/>
          <w:color w:val="212529"/>
          <w:szCs w:val="28"/>
        </w:rPr>
        <w:t> </w:t>
      </w:r>
      <w:r w:rsidRPr="00AF6DB4">
        <w:t>располагается в папке </w:t>
      </w:r>
      <w:proofErr w:type="spellStart"/>
      <w:r w:rsidRPr="00E74B3C">
        <w:rPr>
          <w:rStyle w:val="a7"/>
          <w:b/>
          <w:color w:val="212529"/>
          <w:szCs w:val="28"/>
        </w:rPr>
        <w:t>bin</w:t>
      </w:r>
      <w:proofErr w:type="spellEnd"/>
      <w:r w:rsidRPr="00AF6DB4">
        <w:t xml:space="preserve">, которая в свою очередь располагается в папке компилятора для </w:t>
      </w:r>
      <w:proofErr w:type="spellStart"/>
      <w:r w:rsidRPr="00E232D9">
        <w:rPr>
          <w:b/>
        </w:rPr>
        <w:t>Qt</w:t>
      </w:r>
      <w:proofErr w:type="spellEnd"/>
      <w:r w:rsidRPr="00AF6DB4">
        <w:t>. Таким образом, путь к папке может быть следующим:</w:t>
      </w:r>
    </w:p>
    <w:p w:rsidR="00DC69B0" w:rsidRPr="006A4CE1" w:rsidRDefault="00A32291" w:rsidP="00B713CB">
      <w:r w:rsidRPr="006A4CE1">
        <w:rPr>
          <w:lang w:val="en-US"/>
        </w:rPr>
        <w:t>C</w:t>
      </w:r>
      <w:r w:rsidRPr="006A4CE1">
        <w:t>:\</w:t>
      </w:r>
      <w:proofErr w:type="spellStart"/>
      <w:r w:rsidRPr="006A4CE1">
        <w:rPr>
          <w:lang w:val="en-US"/>
        </w:rPr>
        <w:t>Qt</w:t>
      </w:r>
      <w:proofErr w:type="spellEnd"/>
      <w:r w:rsidRPr="006A4CE1">
        <w:t>\5.11.1\</w:t>
      </w:r>
      <w:proofErr w:type="spellStart"/>
      <w:r w:rsidRPr="006A4CE1">
        <w:rPr>
          <w:lang w:val="en-US"/>
        </w:rPr>
        <w:t>mingw</w:t>
      </w:r>
      <w:proofErr w:type="spellEnd"/>
      <w:r w:rsidRPr="006A4CE1">
        <w:t>53_32</w:t>
      </w:r>
    </w:p>
    <w:p w:rsidR="00A32291" w:rsidRPr="00FA17FB" w:rsidRDefault="00A32291" w:rsidP="00B713CB">
      <w:r>
        <w:t>Запуск</w:t>
      </w:r>
      <w:r w:rsidR="00FA17FB" w:rsidRPr="00FA17FB">
        <w:t xml:space="preserve"> </w:t>
      </w:r>
      <w:r w:rsidR="00FA17FB">
        <w:t>в консоли</w:t>
      </w:r>
      <w:r>
        <w:t xml:space="preserve"> осуществляется следующим образом</w:t>
      </w:r>
    </w:p>
    <w:p w:rsidR="00A32291" w:rsidRDefault="00A32291" w:rsidP="00B713CB">
      <w:pPr>
        <w:rPr>
          <w:lang w:val="en-US"/>
        </w:rPr>
      </w:pPr>
      <w:r w:rsidRPr="006A4CE1">
        <w:rPr>
          <w:lang w:val="en-US"/>
        </w:rPr>
        <w:t>C:\Qt\5.11.1\mingw53_32\</w:t>
      </w:r>
      <w:r w:rsidR="00FA17FB" w:rsidRPr="006A4CE1">
        <w:rPr>
          <w:lang w:val="en-US"/>
        </w:rPr>
        <w:t>bin\</w:t>
      </w:r>
      <w:r w:rsidRPr="006A4CE1">
        <w:rPr>
          <w:lang w:val="en-US"/>
        </w:rPr>
        <w:t>windeployqt</w:t>
      </w:r>
      <w:r w:rsidR="006A4CE1">
        <w:rPr>
          <w:lang w:val="en-US"/>
        </w:rPr>
        <w:t xml:space="preserve">   </w:t>
      </w:r>
      <w:r w:rsidR="005F2FD4">
        <w:rPr>
          <w:lang w:val="en-US"/>
        </w:rPr>
        <w:t xml:space="preserve"> C:\commutator\</w:t>
      </w:r>
      <w:r w:rsidRPr="006A4CE1">
        <w:rPr>
          <w:lang w:val="en-US"/>
        </w:rPr>
        <w:t>switch.exe</w:t>
      </w:r>
    </w:p>
    <w:p w:rsidR="00764587" w:rsidRPr="00764587" w:rsidRDefault="00764587" w:rsidP="00B713CB">
      <w:r>
        <w:t>После</w:t>
      </w:r>
      <w:r w:rsidRPr="00764587">
        <w:t xml:space="preserve"> </w:t>
      </w:r>
      <w:r>
        <w:t>запуска</w:t>
      </w:r>
      <w:r w:rsidRPr="00764587">
        <w:t xml:space="preserve"> </w:t>
      </w:r>
      <w:proofErr w:type="spellStart"/>
      <w:r w:rsidRPr="00764587">
        <w:rPr>
          <w:b/>
          <w:lang w:val="en-US"/>
        </w:rPr>
        <w:t>windeployqt</w:t>
      </w:r>
      <w:proofErr w:type="spellEnd"/>
      <w:r w:rsidRPr="00764587">
        <w:t xml:space="preserve"> </w:t>
      </w:r>
      <w:r>
        <w:t>в</w:t>
      </w:r>
      <w:r w:rsidRPr="00764587">
        <w:t xml:space="preserve"> </w:t>
      </w:r>
      <w:r>
        <w:t>папке</w:t>
      </w:r>
      <w:r w:rsidRPr="00764587">
        <w:t xml:space="preserve"> </w:t>
      </w:r>
      <w:r>
        <w:rPr>
          <w:i/>
          <w:lang w:val="en-US"/>
        </w:rPr>
        <w:t>C</w:t>
      </w:r>
      <w:r w:rsidRPr="00764587">
        <w:rPr>
          <w:i/>
        </w:rPr>
        <w:t>:\</w:t>
      </w:r>
      <w:r>
        <w:rPr>
          <w:i/>
          <w:lang w:val="en-US"/>
        </w:rPr>
        <w:t>commutator</w:t>
      </w:r>
      <w:r w:rsidRPr="00764587">
        <w:rPr>
          <w:i/>
        </w:rPr>
        <w:t xml:space="preserve">\ </w:t>
      </w:r>
      <w:r>
        <w:t>появятся все необходимые библиотеки и плагины.</w:t>
      </w:r>
    </w:p>
    <w:p w:rsidR="00A32291" w:rsidRPr="00764587" w:rsidRDefault="00A32291" w:rsidP="00B713CB"/>
    <w:p w:rsidR="00DC69B0" w:rsidRPr="00764587" w:rsidRDefault="00A177A6" w:rsidP="00B713CB">
      <w:pPr>
        <w:rPr>
          <w:rFonts w:cs="Times New Roman"/>
          <w:szCs w:val="28"/>
        </w:rPr>
      </w:pPr>
      <w:r w:rsidRPr="00764587">
        <w:rPr>
          <w:rFonts w:cs="Times New Roman"/>
          <w:szCs w:val="28"/>
        </w:rPr>
        <w:t>3</w:t>
      </w:r>
      <w:r w:rsidR="00DC69B0" w:rsidRPr="00764587">
        <w:rPr>
          <w:rFonts w:cs="Times New Roman"/>
          <w:szCs w:val="28"/>
        </w:rPr>
        <w:t xml:space="preserve">.2. </w:t>
      </w:r>
      <w:r w:rsidR="00DC69B0" w:rsidRPr="004600D3">
        <w:rPr>
          <w:rStyle w:val="20"/>
        </w:rPr>
        <w:t>Подготовка необходимых файлов</w:t>
      </w:r>
      <w:r w:rsidR="00EE1F82">
        <w:rPr>
          <w:rStyle w:val="20"/>
        </w:rPr>
        <w:t xml:space="preserve"> и директорий</w:t>
      </w:r>
    </w:p>
    <w:p w:rsidR="00620107" w:rsidRPr="00FE37DF" w:rsidRDefault="00EE1F82" w:rsidP="00B713CB">
      <w:r>
        <w:t xml:space="preserve">Перед созданием инсталлятора </w:t>
      </w:r>
      <w:r w:rsidR="007E622E">
        <w:t>необходимо создать</w:t>
      </w:r>
      <w:r w:rsidR="00620107">
        <w:t xml:space="preserve"> </w:t>
      </w:r>
      <w:r w:rsidR="00620107" w:rsidRPr="00620107">
        <w:rPr>
          <w:b/>
        </w:rPr>
        <w:t>рабочую папку</w:t>
      </w:r>
      <w:r w:rsidR="00620107">
        <w:t xml:space="preserve">, в которой будет располагаться </w:t>
      </w:r>
      <w:r w:rsidR="00620107" w:rsidRPr="00620107">
        <w:rPr>
          <w:b/>
        </w:rPr>
        <w:t>сборочная директория</w:t>
      </w:r>
      <w:r w:rsidR="00620107">
        <w:t>. В сборочную директорию необходимо скопировать следующие файлы и папки</w:t>
      </w:r>
      <w:r w:rsidR="00F5440B" w:rsidRPr="00FE37DF">
        <w:t>:</w:t>
      </w:r>
    </w:p>
    <w:p w:rsidR="00DC69B0" w:rsidRPr="00045138" w:rsidRDefault="00620107" w:rsidP="00B713CB">
      <w:r>
        <w:lastRenderedPageBreak/>
        <w:t>а)</w:t>
      </w:r>
      <w:r w:rsidR="00DC69B0" w:rsidRPr="00DC69B0">
        <w:t xml:space="preserve"> Файл switch.exe</w:t>
      </w:r>
      <w:r w:rsidR="00045138">
        <w:t xml:space="preserve"> – появляется после компиляции</w:t>
      </w:r>
    </w:p>
    <w:p w:rsidR="00DC69B0" w:rsidRPr="00DC69B0" w:rsidRDefault="004B04BD" w:rsidP="00B713CB">
      <w:r>
        <w:t>б) Все динамические библиотеки</w:t>
      </w:r>
      <w:r w:rsidR="00DC69B0" w:rsidRPr="00DC69B0">
        <w:t xml:space="preserve"> и плагины</w:t>
      </w:r>
      <w:r w:rsidR="003B3BB8">
        <w:t>,</w:t>
      </w:r>
      <w:r w:rsidR="00DC69B0" w:rsidRPr="00DC69B0">
        <w:t xml:space="preserve"> которые были подгружены утилитой </w:t>
      </w:r>
      <w:proofErr w:type="spellStart"/>
      <w:r w:rsidR="00DC69B0" w:rsidRPr="00B72193">
        <w:rPr>
          <w:b/>
        </w:rPr>
        <w:t>windeployqt</w:t>
      </w:r>
      <w:proofErr w:type="spellEnd"/>
    </w:p>
    <w:p w:rsidR="00DC69B0" w:rsidRPr="00045138" w:rsidRDefault="00DC69B0" w:rsidP="00B713CB">
      <w:r w:rsidRPr="00DC69B0">
        <w:t xml:space="preserve">в) Файл </w:t>
      </w:r>
      <w:r w:rsidRPr="004508D6">
        <w:rPr>
          <w:b/>
          <w:i/>
        </w:rPr>
        <w:t>gonets.bmp</w:t>
      </w:r>
      <w:r w:rsidRPr="00DC69B0">
        <w:t xml:space="preserve"> (заставка)</w:t>
      </w:r>
      <w:r w:rsidR="00045138" w:rsidRPr="00045138">
        <w:t xml:space="preserve"> </w:t>
      </w:r>
      <w:r w:rsidR="00045138">
        <w:t>–</w:t>
      </w:r>
      <w:r w:rsidR="00045138" w:rsidRPr="00045138">
        <w:t xml:space="preserve"> </w:t>
      </w:r>
      <w:r w:rsidR="00045138">
        <w:t>получаем из папки ресурсов</w:t>
      </w:r>
      <w:r w:rsidR="00B72193">
        <w:t xml:space="preserve"> </w:t>
      </w:r>
      <w:r w:rsidR="00AF6DB4">
        <w:t xml:space="preserve">(см. </w:t>
      </w:r>
      <w:r w:rsidR="00285D12">
        <w:t>п.</w:t>
      </w:r>
      <w:r w:rsidR="00A8389D">
        <w:t xml:space="preserve"> </w:t>
      </w:r>
      <w:r w:rsidR="00285D12">
        <w:t>2</w:t>
      </w:r>
      <w:r w:rsidR="00031864">
        <w:t>)</w:t>
      </w:r>
    </w:p>
    <w:p w:rsidR="00DC69B0" w:rsidRPr="00DC69B0" w:rsidRDefault="00DC69B0" w:rsidP="00B713CB">
      <w:r w:rsidRPr="00DC69B0">
        <w:t xml:space="preserve">г) Файл </w:t>
      </w:r>
      <w:r w:rsidRPr="004508D6">
        <w:rPr>
          <w:b/>
          <w:i/>
        </w:rPr>
        <w:t>2port-icon.ico</w:t>
      </w:r>
      <w:r w:rsidRPr="00DC69B0">
        <w:t xml:space="preserve"> (иконка)</w:t>
      </w:r>
      <w:r w:rsidR="00045138">
        <w:t xml:space="preserve"> – получаем из папки ресурсов</w:t>
      </w:r>
    </w:p>
    <w:p w:rsidR="00DC69B0" w:rsidRDefault="00DC69B0" w:rsidP="00B713CB">
      <w:r w:rsidRPr="00DC69B0">
        <w:t xml:space="preserve">д) Файл </w:t>
      </w:r>
      <w:r w:rsidRPr="004508D6">
        <w:rPr>
          <w:b/>
          <w:i/>
        </w:rPr>
        <w:t>UserGuide.pdf</w:t>
      </w:r>
      <w:r w:rsidRPr="00DC69B0">
        <w:t xml:space="preserve"> (инструкция)</w:t>
      </w:r>
      <w:r w:rsidR="00045138">
        <w:t xml:space="preserve"> –</w:t>
      </w:r>
      <w:r w:rsidR="004508D6">
        <w:t xml:space="preserve"> </w:t>
      </w:r>
      <w:r w:rsidR="00045138">
        <w:t>получаем из папки ресурсов</w:t>
      </w:r>
    </w:p>
    <w:p w:rsidR="00620107" w:rsidRDefault="00620107" w:rsidP="00B713CB">
      <w:r>
        <w:t xml:space="preserve">В качестве примера создадим рабочую папку под названием </w:t>
      </w:r>
      <w:r>
        <w:rPr>
          <w:lang w:val="en-US"/>
        </w:rPr>
        <w:t>Switch</w:t>
      </w:r>
      <w:r>
        <w:t xml:space="preserve"> в корне диска </w:t>
      </w:r>
      <w:r>
        <w:rPr>
          <w:lang w:val="en-US"/>
        </w:rPr>
        <w:t>C</w:t>
      </w:r>
      <w:r>
        <w:t xml:space="preserve">. В этой папке создадим сборочную директорию под названием </w:t>
      </w:r>
      <w:r>
        <w:rPr>
          <w:lang w:val="en-US"/>
        </w:rPr>
        <w:t>Package</w:t>
      </w:r>
      <w:r w:rsidRPr="00620107">
        <w:t xml:space="preserve"> </w:t>
      </w:r>
      <w:r>
        <w:t xml:space="preserve">и перенесем туда </w:t>
      </w:r>
      <w:r w:rsidR="00C77E75">
        <w:t xml:space="preserve">все </w:t>
      </w:r>
      <w:r w:rsidR="00E75638">
        <w:t>необходимые</w:t>
      </w:r>
      <w:r w:rsidR="00C77E75">
        <w:t xml:space="preserve"> файлы, таким образом путь к сборочной директории будет в нашем случае</w:t>
      </w:r>
      <w:r w:rsidR="00784D36">
        <w:t>:</w:t>
      </w:r>
    </w:p>
    <w:p w:rsidR="00C77E75" w:rsidRPr="0059044D" w:rsidRDefault="00C77E75" w:rsidP="00FE37DF">
      <w:pPr>
        <w:jc w:val="center"/>
        <w:rPr>
          <w:i/>
        </w:rPr>
      </w:pPr>
      <w:r w:rsidRPr="0059044D">
        <w:rPr>
          <w:i/>
          <w:lang w:val="en-US"/>
        </w:rPr>
        <w:t>C</w:t>
      </w:r>
      <w:r w:rsidR="002604BF">
        <w:rPr>
          <w:i/>
        </w:rPr>
        <w:t>:</w:t>
      </w:r>
      <w:r w:rsidR="00201C21">
        <w:rPr>
          <w:i/>
        </w:rPr>
        <w:t>\</w:t>
      </w:r>
      <w:r w:rsidRPr="0059044D">
        <w:rPr>
          <w:i/>
          <w:lang w:val="en-US"/>
        </w:rPr>
        <w:t>Switch</w:t>
      </w:r>
      <w:r w:rsidR="00201C21" w:rsidRPr="00B7307D">
        <w:rPr>
          <w:i/>
        </w:rPr>
        <w:t>\</w:t>
      </w:r>
      <w:r w:rsidRPr="0059044D">
        <w:rPr>
          <w:i/>
          <w:lang w:val="en-US"/>
        </w:rPr>
        <w:t>Package</w:t>
      </w:r>
    </w:p>
    <w:p w:rsidR="00DC69B0" w:rsidRPr="00764587" w:rsidRDefault="00764587" w:rsidP="00B713CB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DC69B0" w:rsidRPr="00764587">
        <w:rPr>
          <w:rFonts w:cs="Times New Roman"/>
          <w:szCs w:val="28"/>
        </w:rPr>
        <w:t xml:space="preserve">.3 </w:t>
      </w:r>
      <w:r w:rsidR="00DC69B0" w:rsidRPr="004600D3">
        <w:rPr>
          <w:rStyle w:val="20"/>
        </w:rPr>
        <w:t xml:space="preserve">Настройка </w:t>
      </w:r>
      <w:r w:rsidR="00C57727">
        <w:rPr>
          <w:rStyle w:val="20"/>
        </w:rPr>
        <w:t xml:space="preserve">системы </w:t>
      </w:r>
      <w:r w:rsidR="00DC69B0" w:rsidRPr="004600D3">
        <w:rPr>
          <w:rStyle w:val="20"/>
        </w:rPr>
        <w:t>NSIS</w:t>
      </w:r>
    </w:p>
    <w:p w:rsidR="00F61520" w:rsidRPr="000C6E01" w:rsidRDefault="00F61520" w:rsidP="00B713CB">
      <w:r>
        <w:t xml:space="preserve">Настройка системы </w:t>
      </w:r>
      <w:r>
        <w:rPr>
          <w:lang w:val="en-US"/>
        </w:rPr>
        <w:t>NSIS</w:t>
      </w:r>
      <w:r w:rsidRPr="00F61520">
        <w:t xml:space="preserve"> </w:t>
      </w:r>
      <w:r>
        <w:t>заключается в настройке файла-скрипта, в котором задаются правила и параметры сборки установочного файла. Подготовленный файл</w:t>
      </w:r>
      <w:r w:rsidR="00A573A6" w:rsidRPr="00A573A6">
        <w:t>-</w:t>
      </w:r>
      <w:r w:rsidR="00A573A6">
        <w:t>скрипт</w:t>
      </w:r>
      <w:r>
        <w:t xml:space="preserve"> </w:t>
      </w:r>
      <w:r w:rsidR="002E2AB7">
        <w:t xml:space="preserve">находится </w:t>
      </w:r>
      <w:r>
        <w:t xml:space="preserve">в папке с исходными кодами и называется </w:t>
      </w:r>
      <w:r w:rsidRPr="00F61520">
        <w:rPr>
          <w:b/>
          <w:i/>
          <w:lang w:val="en-US"/>
        </w:rPr>
        <w:t>switch</w:t>
      </w:r>
      <w:r w:rsidRPr="00F61520">
        <w:rPr>
          <w:b/>
          <w:i/>
        </w:rPr>
        <w:t>.</w:t>
      </w:r>
      <w:proofErr w:type="spellStart"/>
      <w:r w:rsidRPr="00F61520">
        <w:rPr>
          <w:b/>
          <w:i/>
          <w:lang w:val="en-US"/>
        </w:rPr>
        <w:t>nsi</w:t>
      </w:r>
      <w:proofErr w:type="spellEnd"/>
      <w:r w:rsidR="00B713CB" w:rsidRPr="00B713CB">
        <w:t>.</w:t>
      </w:r>
      <w:r w:rsidR="00475873" w:rsidRPr="00475873">
        <w:rPr>
          <w:b/>
          <w:i/>
        </w:rPr>
        <w:t xml:space="preserve"> </w:t>
      </w:r>
      <w:r w:rsidR="00475873">
        <w:t xml:space="preserve">Перед сборкой </w:t>
      </w:r>
      <w:r w:rsidR="00F923B0">
        <w:t xml:space="preserve">установочного файла </w:t>
      </w:r>
      <w:r w:rsidR="000C6E01">
        <w:t xml:space="preserve">необходимо поместить этот файл в </w:t>
      </w:r>
      <w:r w:rsidR="000C6E01" w:rsidRPr="000C6E01">
        <w:rPr>
          <w:b/>
        </w:rPr>
        <w:t>рабочую директорию</w:t>
      </w:r>
      <w:r w:rsidR="000C6E01">
        <w:t>, в нашем примере это будет</w:t>
      </w:r>
      <w:r w:rsidR="00784D36">
        <w:t>:</w:t>
      </w:r>
    </w:p>
    <w:p w:rsidR="00475873" w:rsidRPr="00806154" w:rsidRDefault="00475873" w:rsidP="00EB0873">
      <w:pPr>
        <w:jc w:val="center"/>
      </w:pPr>
      <w:r w:rsidRPr="00504A13">
        <w:rPr>
          <w:lang w:val="en-US"/>
        </w:rPr>
        <w:t>C</w:t>
      </w:r>
      <w:r w:rsidR="002601DA">
        <w:t>:\</w:t>
      </w:r>
      <w:r w:rsidR="000C6E01">
        <w:rPr>
          <w:lang w:val="en-US"/>
        </w:rPr>
        <w:t>Switch</w:t>
      </w:r>
    </w:p>
    <w:p w:rsidR="00DC69B0" w:rsidRPr="00DC69B0" w:rsidRDefault="00DC69B0" w:rsidP="00B713CB">
      <w:r w:rsidRPr="00DC69B0">
        <w:t>В скрипте для системы NSIS нео</w:t>
      </w:r>
      <w:r w:rsidR="000D43EC">
        <w:t>б</w:t>
      </w:r>
      <w:r w:rsidRPr="00DC69B0">
        <w:t>ходимо отредактировать только один параметр</w:t>
      </w:r>
      <w:r w:rsidR="00E75638">
        <w:t>:</w:t>
      </w:r>
    </w:p>
    <w:p w:rsidR="00DC69B0" w:rsidRPr="00DC69B0" w:rsidRDefault="00DC69B0" w:rsidP="00EB0873">
      <w:r w:rsidRPr="004600D3">
        <w:rPr>
          <w:b/>
        </w:rPr>
        <w:t>PACKAGE_DIR</w:t>
      </w:r>
      <w:r w:rsidRPr="00DC69B0">
        <w:t xml:space="preserve"> </w:t>
      </w:r>
      <w:r w:rsidR="00EF77D1">
        <w:t>–</w:t>
      </w:r>
      <w:r w:rsidR="00D877D0" w:rsidRPr="00D877D0">
        <w:t xml:space="preserve"> </w:t>
      </w:r>
      <w:r w:rsidR="00D877D0">
        <w:t>относительный</w:t>
      </w:r>
      <w:r w:rsidRPr="00DC69B0">
        <w:t xml:space="preserve"> </w:t>
      </w:r>
      <w:r w:rsidR="00EF77D1">
        <w:t>путь к</w:t>
      </w:r>
      <w:r w:rsidR="00575525">
        <w:t xml:space="preserve"> </w:t>
      </w:r>
      <w:r w:rsidR="00575525" w:rsidRPr="00267E8D">
        <w:rPr>
          <w:b/>
        </w:rPr>
        <w:t>сборочной директории</w:t>
      </w:r>
      <w:r w:rsidR="00EF77D1">
        <w:t>, где хранятся все файлы и папки</w:t>
      </w:r>
      <w:r w:rsidR="002E2AB7">
        <w:t>,</w:t>
      </w:r>
      <w:r w:rsidR="00EF77D1">
        <w:t xml:space="preserve"> которые будут включены в установочный файл.</w:t>
      </w:r>
    </w:p>
    <w:p w:rsidR="00DC69B0" w:rsidRPr="004600D3" w:rsidRDefault="00575525" w:rsidP="00B713CB">
      <w:pPr>
        <w:rPr>
          <w:b/>
          <w:i/>
        </w:rPr>
      </w:pPr>
      <w:r>
        <w:t>Прописывается этот параметр</w:t>
      </w:r>
      <w:r w:rsidR="00DC69B0" w:rsidRPr="00DC69B0">
        <w:t xml:space="preserve"> в файле скрипта </w:t>
      </w:r>
      <w:r w:rsidR="00DC69B0" w:rsidRPr="004600D3">
        <w:t>в виде</w:t>
      </w:r>
    </w:p>
    <w:p w:rsidR="00DC69B0" w:rsidRPr="00620107" w:rsidRDefault="00F923B0" w:rsidP="00B713CB">
      <w:proofErr w:type="gramStart"/>
      <w:r w:rsidRPr="00620107">
        <w:t>!</w:t>
      </w:r>
      <w:proofErr w:type="spellStart"/>
      <w:r w:rsidRPr="00620107">
        <w:t>define</w:t>
      </w:r>
      <w:proofErr w:type="spellEnd"/>
      <w:proofErr w:type="gramEnd"/>
      <w:r w:rsidRPr="00620107">
        <w:t xml:space="preserve"> PACKAGE_DIR [</w:t>
      </w:r>
      <w:r w:rsidR="00A573A6" w:rsidRPr="00620107">
        <w:t>ИМЯ СБОРОЧНОЙ ДИ</w:t>
      </w:r>
      <w:r w:rsidRPr="00620107">
        <w:t>РЕКТОРИИ]</w:t>
      </w:r>
    </w:p>
    <w:p w:rsidR="00F923B0" w:rsidRDefault="00F923B0" w:rsidP="00B713CB">
      <w:r>
        <w:t>В нашем случае это будет</w:t>
      </w:r>
      <w:r w:rsidR="00784D36">
        <w:t>:</w:t>
      </w:r>
    </w:p>
    <w:p w:rsidR="00F923B0" w:rsidRPr="00F923B0" w:rsidRDefault="00F923B0" w:rsidP="00B713CB">
      <w:proofErr w:type="gramStart"/>
      <w:r>
        <w:lastRenderedPageBreak/>
        <w:t>!</w:t>
      </w:r>
      <w:r>
        <w:rPr>
          <w:lang w:val="en-US"/>
        </w:rPr>
        <w:t>define</w:t>
      </w:r>
      <w:proofErr w:type="gramEnd"/>
      <w:r w:rsidRPr="00620107">
        <w:t xml:space="preserve"> </w:t>
      </w:r>
      <w:r>
        <w:rPr>
          <w:lang w:val="en-US"/>
        </w:rPr>
        <w:t>PACKEGE</w:t>
      </w:r>
      <w:r w:rsidR="008079E1" w:rsidRPr="00620107">
        <w:t>_</w:t>
      </w:r>
      <w:r w:rsidR="008079E1">
        <w:rPr>
          <w:lang w:val="en-US"/>
        </w:rPr>
        <w:t>DIR</w:t>
      </w:r>
      <w:r w:rsidRPr="00620107">
        <w:t xml:space="preserve"> “</w:t>
      </w:r>
      <w:r>
        <w:rPr>
          <w:lang w:val="en-US"/>
        </w:rPr>
        <w:t>P</w:t>
      </w:r>
      <w:r w:rsidR="00806154">
        <w:rPr>
          <w:lang w:val="en-US"/>
        </w:rPr>
        <w:t>ackage</w:t>
      </w:r>
      <w:r w:rsidRPr="00620107">
        <w:t>”</w:t>
      </w:r>
      <w:r w:rsidR="003C0F4C">
        <w:t>,</w:t>
      </w:r>
    </w:p>
    <w:p w:rsidR="00DC69B0" w:rsidRPr="00B678D2" w:rsidRDefault="00DC69B0" w:rsidP="00B713CB">
      <w:r w:rsidRPr="00DC69B0">
        <w:t>где "P</w:t>
      </w:r>
      <w:proofErr w:type="spellStart"/>
      <w:r w:rsidR="00D8146D">
        <w:rPr>
          <w:lang w:val="en-US"/>
        </w:rPr>
        <w:t>ackage</w:t>
      </w:r>
      <w:proofErr w:type="spellEnd"/>
      <w:r w:rsidR="00F61520">
        <w:t xml:space="preserve">" путь </w:t>
      </w:r>
      <w:r w:rsidR="00F12DCD">
        <w:t xml:space="preserve">к </w:t>
      </w:r>
      <w:r w:rsidR="00F61520" w:rsidRPr="00A12736">
        <w:rPr>
          <w:b/>
        </w:rPr>
        <w:t>сборочной директории</w:t>
      </w:r>
      <w:r w:rsidR="003C0F4C">
        <w:t xml:space="preserve">, описанный в </w:t>
      </w:r>
      <w:r w:rsidR="00F61520">
        <w:t>п</w:t>
      </w:r>
      <w:r w:rsidR="003C0F4C">
        <w:t>.</w:t>
      </w:r>
      <w:r w:rsidR="00FE482B">
        <w:t xml:space="preserve"> 3.2, т.е.:</w:t>
      </w:r>
    </w:p>
    <w:p w:rsidR="00F12DCD" w:rsidRDefault="00FE482B" w:rsidP="00FE482B">
      <w:pPr>
        <w:rPr>
          <w:i/>
          <w:lang w:val="en-US"/>
        </w:rPr>
      </w:pPr>
      <w:proofErr w:type="gramStart"/>
      <w:r w:rsidRPr="00FE482B">
        <w:rPr>
          <w:lang w:val="en-US"/>
        </w:rPr>
        <w:t>!</w:t>
      </w:r>
      <w:r>
        <w:rPr>
          <w:lang w:val="en-US"/>
        </w:rPr>
        <w:t>define</w:t>
      </w:r>
      <w:proofErr w:type="gramEnd"/>
      <w:r w:rsidRPr="00FE482B">
        <w:rPr>
          <w:lang w:val="en-US"/>
        </w:rPr>
        <w:t xml:space="preserve"> </w:t>
      </w:r>
      <w:r>
        <w:rPr>
          <w:lang w:val="en-US"/>
        </w:rPr>
        <w:t>PACKEGE</w:t>
      </w:r>
      <w:r w:rsidRPr="00FE482B">
        <w:rPr>
          <w:lang w:val="en-US"/>
        </w:rPr>
        <w:t>_</w:t>
      </w:r>
      <w:r>
        <w:rPr>
          <w:lang w:val="en-US"/>
        </w:rPr>
        <w:t>DIR</w:t>
      </w:r>
      <w:r w:rsidRPr="00FE482B">
        <w:rPr>
          <w:lang w:val="en-US"/>
        </w:rPr>
        <w:t xml:space="preserve"> </w:t>
      </w:r>
      <w:r w:rsidR="00F12DCD" w:rsidRPr="0059044D">
        <w:rPr>
          <w:i/>
          <w:lang w:val="en-US"/>
        </w:rPr>
        <w:t>C</w:t>
      </w:r>
      <w:r w:rsidR="00183BAA" w:rsidRPr="00FE482B">
        <w:rPr>
          <w:i/>
          <w:lang w:val="en-US"/>
        </w:rPr>
        <w:t>:\</w:t>
      </w:r>
      <w:r w:rsidR="00F12DCD" w:rsidRPr="0059044D">
        <w:rPr>
          <w:i/>
          <w:lang w:val="en-US"/>
        </w:rPr>
        <w:t>S</w:t>
      </w:r>
      <w:r w:rsidR="00267E8D" w:rsidRPr="0059044D">
        <w:rPr>
          <w:i/>
          <w:lang w:val="en-US"/>
        </w:rPr>
        <w:t>witch</w:t>
      </w:r>
      <w:r w:rsidR="0084250B" w:rsidRPr="00FE482B">
        <w:rPr>
          <w:i/>
          <w:lang w:val="en-US"/>
        </w:rPr>
        <w:t>\</w:t>
      </w:r>
      <w:r w:rsidR="00267E8D" w:rsidRPr="0059044D">
        <w:rPr>
          <w:i/>
          <w:lang w:val="en-US"/>
        </w:rPr>
        <w:t>Package</w:t>
      </w:r>
    </w:p>
    <w:p w:rsidR="00FE482B" w:rsidRPr="00FE482B" w:rsidRDefault="00FE482B" w:rsidP="00FE482B">
      <w:pPr>
        <w:rPr>
          <w:lang w:val="en-US"/>
        </w:rPr>
      </w:pPr>
    </w:p>
    <w:p w:rsidR="00DC69B0" w:rsidRPr="00C24DCA" w:rsidRDefault="004600D3" w:rsidP="00B713CB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C24DCA">
        <w:rPr>
          <w:rFonts w:cs="Times New Roman"/>
          <w:szCs w:val="28"/>
        </w:rPr>
        <w:t xml:space="preserve">.4 </w:t>
      </w:r>
      <w:r w:rsidR="00C24DCA" w:rsidRPr="004600D3">
        <w:rPr>
          <w:rStyle w:val="20"/>
        </w:rPr>
        <w:t xml:space="preserve">Установка и запуск системы </w:t>
      </w:r>
      <w:r w:rsidR="00DC69B0" w:rsidRPr="004600D3">
        <w:rPr>
          <w:rStyle w:val="20"/>
        </w:rPr>
        <w:t>сборки NSIS</w:t>
      </w:r>
    </w:p>
    <w:p w:rsidR="000D2B8D" w:rsidRPr="000D2B8D" w:rsidRDefault="000D2B8D" w:rsidP="009221D6">
      <w:r>
        <w:t xml:space="preserve">Для установки системы </w:t>
      </w:r>
      <w:r>
        <w:rPr>
          <w:lang w:val="en-US"/>
        </w:rPr>
        <w:t>NSIS</w:t>
      </w:r>
      <w:r w:rsidRPr="000D2B8D">
        <w:t xml:space="preserve"> </w:t>
      </w:r>
      <w:r>
        <w:t>необходимо скачать ее по следующей ссылке</w:t>
      </w:r>
      <w:r w:rsidRPr="000D2B8D">
        <w:t>:</w:t>
      </w:r>
    </w:p>
    <w:p w:rsidR="00DC69B0" w:rsidRDefault="00234936" w:rsidP="009221D6">
      <w:pPr>
        <w:rPr>
          <w:rFonts w:cs="Times New Roman"/>
          <w:szCs w:val="28"/>
        </w:rPr>
      </w:pPr>
      <w:hyperlink r:id="rId15" w:history="1">
        <w:r w:rsidR="000D2B8D" w:rsidRPr="00E11DA3">
          <w:rPr>
            <w:rStyle w:val="a3"/>
            <w:rFonts w:cs="Times New Roman"/>
            <w:szCs w:val="28"/>
          </w:rPr>
          <w:t>https://nsis.sourceforge.io/Download</w:t>
        </w:r>
      </w:hyperlink>
    </w:p>
    <w:p w:rsidR="00B678D2" w:rsidRPr="0059044D" w:rsidRDefault="000D2B8D" w:rsidP="00234936">
      <w:pPr>
        <w:rPr>
          <w:i/>
        </w:rPr>
      </w:pPr>
      <w:r w:rsidRPr="000D2B8D">
        <w:t xml:space="preserve">После чего произвести инсталляцию системы </w:t>
      </w:r>
      <w:r>
        <w:rPr>
          <w:lang w:val="en-US"/>
        </w:rPr>
        <w:t>NSIS</w:t>
      </w:r>
      <w:r w:rsidR="009221D6" w:rsidRPr="009221D6">
        <w:t xml:space="preserve">. </w:t>
      </w:r>
      <w:r w:rsidR="000E6BE9">
        <w:t xml:space="preserve">После инсталляции </w:t>
      </w:r>
      <w:r>
        <w:t>необходимо поместить</w:t>
      </w:r>
      <w:r w:rsidR="00DC69B0" w:rsidRPr="00DC69B0">
        <w:t xml:space="preserve"> скрипт NSIS</w:t>
      </w:r>
      <w:r w:rsidR="00A26B01" w:rsidRPr="00A26B01">
        <w:t xml:space="preserve"> </w:t>
      </w:r>
      <w:r w:rsidR="00A26B01" w:rsidRPr="00620107">
        <w:rPr>
          <w:b/>
          <w:lang w:val="en-US"/>
        </w:rPr>
        <w:t>switch</w:t>
      </w:r>
      <w:r w:rsidR="00A26B01" w:rsidRPr="00620107">
        <w:rPr>
          <w:b/>
        </w:rPr>
        <w:t>.</w:t>
      </w:r>
      <w:proofErr w:type="spellStart"/>
      <w:r w:rsidR="00A26B01" w:rsidRPr="00620107">
        <w:rPr>
          <w:b/>
          <w:lang w:val="en-US"/>
        </w:rPr>
        <w:t>nsi</w:t>
      </w:r>
      <w:proofErr w:type="spellEnd"/>
      <w:r w:rsidR="00DC69B0" w:rsidRPr="00DC69B0">
        <w:t xml:space="preserve"> </w:t>
      </w:r>
      <w:r w:rsidR="00784D36">
        <w:t xml:space="preserve">в </w:t>
      </w:r>
      <w:r w:rsidR="00C33B3C">
        <w:t>рабочую</w:t>
      </w:r>
      <w:r w:rsidR="00E22539">
        <w:t xml:space="preserve"> директори</w:t>
      </w:r>
      <w:r w:rsidR="00784D36">
        <w:t>ю</w:t>
      </w:r>
      <w:r w:rsidR="009221D6" w:rsidRPr="009221D6">
        <w:t xml:space="preserve">. </w:t>
      </w:r>
      <w:r w:rsidR="00234936">
        <w:t>В нашем случае,</w:t>
      </w:r>
      <w:r w:rsidR="00B678D2">
        <w:t xml:space="preserve"> </w:t>
      </w:r>
      <w:r w:rsidR="00E22539">
        <w:t xml:space="preserve">помещаем файл </w:t>
      </w:r>
      <w:r w:rsidR="00E22539" w:rsidRPr="008E700F">
        <w:rPr>
          <w:b/>
          <w:lang w:val="en-US"/>
        </w:rPr>
        <w:t>switch</w:t>
      </w:r>
      <w:r w:rsidR="00E22539" w:rsidRPr="008E700F">
        <w:rPr>
          <w:b/>
        </w:rPr>
        <w:t>.</w:t>
      </w:r>
      <w:proofErr w:type="spellStart"/>
      <w:r w:rsidR="00E22539" w:rsidRPr="008E700F">
        <w:rPr>
          <w:b/>
          <w:lang w:val="en-US"/>
        </w:rPr>
        <w:t>nsi</w:t>
      </w:r>
      <w:proofErr w:type="spellEnd"/>
      <w:r w:rsidR="00234936">
        <w:t xml:space="preserve"> в папку - </w:t>
      </w:r>
      <w:bookmarkStart w:id="0" w:name="_GoBack"/>
      <w:bookmarkEnd w:id="0"/>
      <w:r w:rsidR="00B678D2" w:rsidRPr="0059044D">
        <w:rPr>
          <w:i/>
          <w:lang w:val="en-US"/>
        </w:rPr>
        <w:t>C</w:t>
      </w:r>
      <w:r w:rsidR="008C3727">
        <w:rPr>
          <w:i/>
        </w:rPr>
        <w:t>:</w:t>
      </w:r>
      <w:r w:rsidR="00573472" w:rsidRPr="00B7307D">
        <w:rPr>
          <w:i/>
        </w:rPr>
        <w:t>\</w:t>
      </w:r>
      <w:r w:rsidR="000E6BE9" w:rsidRPr="0059044D">
        <w:rPr>
          <w:i/>
          <w:lang w:val="en-US"/>
        </w:rPr>
        <w:t>Switch</w:t>
      </w:r>
    </w:p>
    <w:p w:rsidR="004600D3" w:rsidRPr="004600D3" w:rsidRDefault="00583D43" w:rsidP="0059044D">
      <w:r>
        <w:t>На рабочем столе</w:t>
      </w:r>
      <w:r w:rsidR="000D2B8D">
        <w:t xml:space="preserve"> необходимо запустить систему</w:t>
      </w:r>
      <w:r w:rsidR="007549A2">
        <w:t xml:space="preserve"> </w:t>
      </w:r>
      <w:r w:rsidR="007549A2">
        <w:rPr>
          <w:lang w:val="en-US"/>
        </w:rPr>
        <w:t>NSIS</w:t>
      </w:r>
      <w:r w:rsidR="007549A2" w:rsidRPr="007549A2">
        <w:t xml:space="preserve"> </w:t>
      </w:r>
      <w:r w:rsidR="007549A2">
        <w:t>путем активации ярлыка.</w:t>
      </w:r>
      <w:r w:rsidR="0059044D" w:rsidRPr="0059044D">
        <w:t xml:space="preserve"> </w:t>
      </w:r>
      <w:r w:rsidR="000D2B8D">
        <w:t xml:space="preserve">После запуска </w:t>
      </w:r>
      <w:r w:rsidR="000D2B8D">
        <w:rPr>
          <w:lang w:val="en-US"/>
        </w:rPr>
        <w:t>NSIS</w:t>
      </w:r>
      <w:r w:rsidR="000D2B8D" w:rsidRPr="000D2B8D">
        <w:t xml:space="preserve"> </w:t>
      </w:r>
      <w:r w:rsidR="000D2B8D">
        <w:t>необходимо выбрать</w:t>
      </w:r>
      <w:r w:rsidR="00DC69B0" w:rsidRPr="00DC69B0">
        <w:t xml:space="preserve"> пункт "</w:t>
      </w:r>
      <w:proofErr w:type="spellStart"/>
      <w:r w:rsidR="00DC69B0" w:rsidRPr="00DC69B0">
        <w:t>Compile</w:t>
      </w:r>
      <w:proofErr w:type="spellEnd"/>
      <w:r w:rsidR="00DC69B0" w:rsidRPr="00DC69B0">
        <w:t xml:space="preserve"> NSI </w:t>
      </w:r>
      <w:proofErr w:type="spellStart"/>
      <w:r w:rsidR="00DC69B0" w:rsidRPr="00DC69B0">
        <w:t>script</w:t>
      </w:r>
      <w:proofErr w:type="spellEnd"/>
      <w:r w:rsidR="00DC69B0" w:rsidRPr="00DC69B0">
        <w:t>"</w:t>
      </w:r>
      <w:r>
        <w:t xml:space="preserve"> в предложенном меню выбора скрипта, </w:t>
      </w:r>
      <w:r w:rsidR="00C93D83">
        <w:t>после чего перейти в папку</w:t>
      </w:r>
      <w:r w:rsidR="00784D36">
        <w:t>,</w:t>
      </w:r>
      <w:r w:rsidR="00C93D83">
        <w:t xml:space="preserve"> </w:t>
      </w:r>
      <w:r>
        <w:t>где находится сборочная директория и выбираете</w:t>
      </w:r>
      <w:r w:rsidRPr="00583D43">
        <w:t xml:space="preserve"> </w:t>
      </w:r>
      <w:r>
        <w:t xml:space="preserve">файл </w:t>
      </w:r>
      <w:r w:rsidRPr="004600D3">
        <w:rPr>
          <w:b/>
          <w:lang w:val="en-US"/>
        </w:rPr>
        <w:t>switch</w:t>
      </w:r>
      <w:r w:rsidRPr="004600D3">
        <w:rPr>
          <w:b/>
        </w:rPr>
        <w:t>.</w:t>
      </w:r>
      <w:proofErr w:type="spellStart"/>
      <w:r w:rsidRPr="004600D3">
        <w:rPr>
          <w:b/>
          <w:lang w:val="en-US"/>
        </w:rPr>
        <w:t>nsi</w:t>
      </w:r>
      <w:proofErr w:type="spellEnd"/>
      <w:r w:rsidR="0059044D" w:rsidRPr="0059044D">
        <w:t xml:space="preserve">. </w:t>
      </w:r>
      <w:r>
        <w:t>В случае успешной сборки рядом с</w:t>
      </w:r>
      <w:r w:rsidR="0013794A">
        <w:t>о</w:t>
      </w:r>
      <w:r>
        <w:t xml:space="preserve"> сборочной директорией появляется файл-инсталлятор под названием </w:t>
      </w:r>
      <w:r w:rsidRPr="004600D3">
        <w:rPr>
          <w:b/>
        </w:rPr>
        <w:t>Switch_com-Win32-0.2.</w:t>
      </w:r>
      <w:r w:rsidRPr="004600D3">
        <w:rPr>
          <w:b/>
          <w:lang w:val="en-US"/>
        </w:rPr>
        <w:t>exe</w:t>
      </w:r>
      <w:r w:rsidR="004600D3">
        <w:t>. Инсталлятор готов</w:t>
      </w:r>
      <w:r w:rsidR="00784D36">
        <w:t xml:space="preserve"> к установке ПК на ПЭВМ пользователя</w:t>
      </w:r>
      <w:r w:rsidR="004600D3">
        <w:t>.</w:t>
      </w:r>
    </w:p>
    <w:sectPr w:rsidR="004600D3" w:rsidRPr="004600D3" w:rsidSect="006F279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944" w:rsidRDefault="00DB5944" w:rsidP="00B713CB">
      <w:r>
        <w:separator/>
      </w:r>
    </w:p>
  </w:endnote>
  <w:endnote w:type="continuationSeparator" w:id="0">
    <w:p w:rsidR="00DB5944" w:rsidRDefault="00DB5944" w:rsidP="00B7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434831"/>
      <w:docPartObj>
        <w:docPartGallery w:val="Page Numbers (Bottom of Page)"/>
        <w:docPartUnique/>
      </w:docPartObj>
    </w:sdtPr>
    <w:sdtEndPr/>
    <w:sdtContent>
      <w:p w:rsidR="006F279D" w:rsidRDefault="006F279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936">
          <w:rPr>
            <w:noProof/>
          </w:rPr>
          <w:t>7</w:t>
        </w:r>
        <w:r>
          <w:fldChar w:fldCharType="end"/>
        </w:r>
      </w:p>
    </w:sdtContent>
  </w:sdt>
  <w:p w:rsidR="006F279D" w:rsidRDefault="006F279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944" w:rsidRDefault="00DB5944" w:rsidP="00B713CB">
      <w:r>
        <w:separator/>
      </w:r>
    </w:p>
  </w:footnote>
  <w:footnote w:type="continuationSeparator" w:id="0">
    <w:p w:rsidR="00DB5944" w:rsidRDefault="00DB5944" w:rsidP="00B71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4663"/>
    <w:multiLevelType w:val="hybridMultilevel"/>
    <w:tmpl w:val="1A70B714"/>
    <w:lvl w:ilvl="0" w:tplc="93EA12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B0"/>
    <w:rsid w:val="000204EF"/>
    <w:rsid w:val="00031864"/>
    <w:rsid w:val="00033F39"/>
    <w:rsid w:val="00045138"/>
    <w:rsid w:val="000671BC"/>
    <w:rsid w:val="000C6E01"/>
    <w:rsid w:val="000D2B8D"/>
    <w:rsid w:val="000D43EC"/>
    <w:rsid w:val="000E14FA"/>
    <w:rsid w:val="000E6BE9"/>
    <w:rsid w:val="0011233F"/>
    <w:rsid w:val="00114083"/>
    <w:rsid w:val="001170C1"/>
    <w:rsid w:val="0013794A"/>
    <w:rsid w:val="0017411F"/>
    <w:rsid w:val="00183BAA"/>
    <w:rsid w:val="001E669F"/>
    <w:rsid w:val="00201C21"/>
    <w:rsid w:val="00234936"/>
    <w:rsid w:val="002433A6"/>
    <w:rsid w:val="0025650B"/>
    <w:rsid w:val="002601DA"/>
    <w:rsid w:val="002604BF"/>
    <w:rsid w:val="002634C6"/>
    <w:rsid w:val="00267E8D"/>
    <w:rsid w:val="00285D12"/>
    <w:rsid w:val="002C74C5"/>
    <w:rsid w:val="002C79DB"/>
    <w:rsid w:val="002D26EF"/>
    <w:rsid w:val="002E2AB7"/>
    <w:rsid w:val="002E5057"/>
    <w:rsid w:val="00304CCB"/>
    <w:rsid w:val="00322981"/>
    <w:rsid w:val="003707C5"/>
    <w:rsid w:val="003B3BB8"/>
    <w:rsid w:val="003C0F4C"/>
    <w:rsid w:val="00413FA0"/>
    <w:rsid w:val="004508D6"/>
    <w:rsid w:val="004600D3"/>
    <w:rsid w:val="00475873"/>
    <w:rsid w:val="004807E0"/>
    <w:rsid w:val="004A6154"/>
    <w:rsid w:val="004B04BD"/>
    <w:rsid w:val="004E1E97"/>
    <w:rsid w:val="00504A13"/>
    <w:rsid w:val="00523C90"/>
    <w:rsid w:val="005715C3"/>
    <w:rsid w:val="00573472"/>
    <w:rsid w:val="00575525"/>
    <w:rsid w:val="00583D43"/>
    <w:rsid w:val="0059044D"/>
    <w:rsid w:val="005F2FD4"/>
    <w:rsid w:val="006079B8"/>
    <w:rsid w:val="0061589F"/>
    <w:rsid w:val="00620107"/>
    <w:rsid w:val="006A199B"/>
    <w:rsid w:val="006A4CE1"/>
    <w:rsid w:val="006F279D"/>
    <w:rsid w:val="006F4E5A"/>
    <w:rsid w:val="00743296"/>
    <w:rsid w:val="007549A2"/>
    <w:rsid w:val="00764587"/>
    <w:rsid w:val="00784D36"/>
    <w:rsid w:val="007A3F05"/>
    <w:rsid w:val="007E3D89"/>
    <w:rsid w:val="007E622E"/>
    <w:rsid w:val="00806154"/>
    <w:rsid w:val="008079E1"/>
    <w:rsid w:val="0084250B"/>
    <w:rsid w:val="008701BA"/>
    <w:rsid w:val="008C3727"/>
    <w:rsid w:val="008E700F"/>
    <w:rsid w:val="009221D6"/>
    <w:rsid w:val="00943D51"/>
    <w:rsid w:val="009709AD"/>
    <w:rsid w:val="00971D75"/>
    <w:rsid w:val="009B4571"/>
    <w:rsid w:val="00A12736"/>
    <w:rsid w:val="00A177A6"/>
    <w:rsid w:val="00A26B01"/>
    <w:rsid w:val="00A32291"/>
    <w:rsid w:val="00A573A6"/>
    <w:rsid w:val="00A75760"/>
    <w:rsid w:val="00A8389D"/>
    <w:rsid w:val="00AF5236"/>
    <w:rsid w:val="00AF6DB4"/>
    <w:rsid w:val="00B12B99"/>
    <w:rsid w:val="00B569BC"/>
    <w:rsid w:val="00B678D2"/>
    <w:rsid w:val="00B713CB"/>
    <w:rsid w:val="00B72193"/>
    <w:rsid w:val="00B7307D"/>
    <w:rsid w:val="00BF32E1"/>
    <w:rsid w:val="00BF6073"/>
    <w:rsid w:val="00C24DCA"/>
    <w:rsid w:val="00C33B3C"/>
    <w:rsid w:val="00C57727"/>
    <w:rsid w:val="00C77E75"/>
    <w:rsid w:val="00C82F2C"/>
    <w:rsid w:val="00C93D83"/>
    <w:rsid w:val="00D3521A"/>
    <w:rsid w:val="00D661A8"/>
    <w:rsid w:val="00D8146D"/>
    <w:rsid w:val="00D877D0"/>
    <w:rsid w:val="00DB2EDC"/>
    <w:rsid w:val="00DB5944"/>
    <w:rsid w:val="00DC69B0"/>
    <w:rsid w:val="00DE0D2F"/>
    <w:rsid w:val="00E21B36"/>
    <w:rsid w:val="00E22539"/>
    <w:rsid w:val="00E232D9"/>
    <w:rsid w:val="00E74B3C"/>
    <w:rsid w:val="00E75638"/>
    <w:rsid w:val="00EB0873"/>
    <w:rsid w:val="00ED5174"/>
    <w:rsid w:val="00EE1F82"/>
    <w:rsid w:val="00EE6EF6"/>
    <w:rsid w:val="00EF77D1"/>
    <w:rsid w:val="00F11C28"/>
    <w:rsid w:val="00F12DCD"/>
    <w:rsid w:val="00F41B57"/>
    <w:rsid w:val="00F5440B"/>
    <w:rsid w:val="00F61520"/>
    <w:rsid w:val="00F87A4F"/>
    <w:rsid w:val="00F90576"/>
    <w:rsid w:val="00F923B0"/>
    <w:rsid w:val="00FA17FB"/>
    <w:rsid w:val="00FA1F3C"/>
    <w:rsid w:val="00FA4448"/>
    <w:rsid w:val="00FA73D4"/>
    <w:rsid w:val="00FE37DF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6206"/>
  <w15:chartTrackingRefBased/>
  <w15:docId w15:val="{C7CF4EF6-4E9F-4EA6-8552-39570751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3C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044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73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2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3296"/>
    <w:pPr>
      <w:ind w:left="720"/>
      <w:contextualSpacing/>
    </w:pPr>
  </w:style>
  <w:style w:type="character" w:styleId="a5">
    <w:name w:val="Strong"/>
    <w:basedOn w:val="a0"/>
    <w:uiPriority w:val="22"/>
    <w:qFormat/>
    <w:rsid w:val="001170C1"/>
    <w:rPr>
      <w:b/>
      <w:bCs/>
    </w:rPr>
  </w:style>
  <w:style w:type="paragraph" w:styleId="a6">
    <w:name w:val="Normal (Web)"/>
    <w:basedOn w:val="a"/>
    <w:uiPriority w:val="99"/>
    <w:unhideWhenUsed/>
    <w:rsid w:val="001170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170C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904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27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D2B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2B8D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0D2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D2B8D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75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75760"/>
  </w:style>
  <w:style w:type="paragraph" w:styleId="ad">
    <w:name w:val="footer"/>
    <w:basedOn w:val="a"/>
    <w:link w:val="ae"/>
    <w:uiPriority w:val="99"/>
    <w:unhideWhenUsed/>
    <w:rsid w:val="00A757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75760"/>
  </w:style>
  <w:style w:type="table" w:styleId="af">
    <w:name w:val="Table Grid"/>
    <w:basedOn w:val="a1"/>
    <w:uiPriority w:val="39"/>
    <w:rsid w:val="00B7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www.qt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nec/commutator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is.sourceforge.io/Download" TargetMode="External"/><Relationship Id="rId10" Type="http://schemas.openxmlformats.org/officeDocument/2006/relationships/hyperlink" Target="https://ru.wikipedia.org/wiki/C%2B%2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hyperlink" Target="https://download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EA25-DC91-4388-B3C4-B42568F0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</dc:creator>
  <cp:keywords/>
  <dc:description/>
  <cp:lastModifiedBy>Михайлов Павел Анатольевич</cp:lastModifiedBy>
  <cp:revision>36</cp:revision>
  <cp:lastPrinted>2019-04-11T14:47:00Z</cp:lastPrinted>
  <dcterms:created xsi:type="dcterms:W3CDTF">2019-04-15T14:26:00Z</dcterms:created>
  <dcterms:modified xsi:type="dcterms:W3CDTF">2019-04-16T11:42:00Z</dcterms:modified>
</cp:coreProperties>
</file>