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ECC7" w14:textId="77777777" w:rsidR="00143FBA" w:rsidRPr="00143FBA" w:rsidRDefault="00143FBA" w:rsidP="00143FBA">
      <w:pPr>
        <w:widowControl/>
        <w:jc w:val="left"/>
        <w:rPr>
          <w:rFonts w:ascii="微软雅黑" w:eastAsia="微软雅黑" w:hAnsi="微软雅黑" w:cs="宋体"/>
          <w:kern w:val="0"/>
          <w:sz w:val="40"/>
          <w:szCs w:val="40"/>
        </w:rPr>
      </w:pPr>
      <w:r w:rsidRPr="00143FBA">
        <w:rPr>
          <w:rFonts w:ascii="Calibri" w:eastAsia="微软雅黑" w:hAnsi="Calibri" w:cs="Calibri"/>
          <w:kern w:val="0"/>
          <w:sz w:val="40"/>
          <w:szCs w:val="40"/>
          <w:lang w:val="x-none"/>
        </w:rPr>
        <w:t>Netty</w:t>
      </w:r>
      <w:r w:rsidRPr="00143FBA">
        <w:rPr>
          <w:rFonts w:ascii="微软雅黑" w:eastAsia="微软雅黑" w:hAnsi="微软雅黑" w:cs="宋体" w:hint="eastAsia"/>
          <w:kern w:val="0"/>
          <w:sz w:val="40"/>
          <w:szCs w:val="40"/>
        </w:rPr>
        <w:t>的组件和设计</w:t>
      </w:r>
    </w:p>
    <w:p w14:paraId="693E9337" w14:textId="77777777" w:rsidR="00143FBA" w:rsidRPr="00143FBA" w:rsidRDefault="00143FBA" w:rsidP="00143FBA">
      <w:pPr>
        <w:widowControl/>
        <w:jc w:val="left"/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</w:pPr>
      <w:r w:rsidRPr="00143FBA">
        <w:rPr>
          <w:rFonts w:ascii="Calibri" w:eastAsia="微软雅黑" w:hAnsi="Calibri" w:cs="Calibri"/>
          <w:color w:val="767676"/>
          <w:kern w:val="0"/>
          <w:sz w:val="20"/>
          <w:szCs w:val="20"/>
        </w:rPr>
        <w:t>2018</w:t>
      </w:r>
      <w:r w:rsidRPr="00143FBA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年</w:t>
      </w:r>
      <w:r w:rsidRPr="00143FBA">
        <w:rPr>
          <w:rFonts w:ascii="Calibri" w:eastAsia="微软雅黑" w:hAnsi="Calibri" w:cs="Calibri"/>
          <w:color w:val="767676"/>
          <w:kern w:val="0"/>
          <w:sz w:val="20"/>
          <w:szCs w:val="20"/>
        </w:rPr>
        <w:t>7</w:t>
      </w:r>
      <w:r w:rsidRPr="00143FBA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月</w:t>
      </w:r>
      <w:r w:rsidRPr="00143FBA">
        <w:rPr>
          <w:rFonts w:ascii="Calibri" w:eastAsia="微软雅黑" w:hAnsi="Calibri" w:cs="Calibri"/>
          <w:color w:val="767676"/>
          <w:kern w:val="0"/>
          <w:sz w:val="20"/>
          <w:szCs w:val="20"/>
        </w:rPr>
        <w:t>26</w:t>
      </w:r>
      <w:r w:rsidRPr="00143FBA">
        <w:rPr>
          <w:rFonts w:ascii="微软雅黑" w:eastAsia="微软雅黑" w:hAnsi="微软雅黑" w:cs="宋体" w:hint="eastAsia"/>
          <w:color w:val="767676"/>
          <w:kern w:val="0"/>
          <w:sz w:val="20"/>
          <w:szCs w:val="20"/>
        </w:rPr>
        <w:t>日</w:t>
      </w:r>
    </w:p>
    <w:p w14:paraId="20A287D0" w14:textId="77777777" w:rsidR="00143FBA" w:rsidRPr="00143FBA" w:rsidRDefault="00143FBA" w:rsidP="00143FBA">
      <w:pPr>
        <w:widowControl/>
        <w:jc w:val="left"/>
        <w:rPr>
          <w:rFonts w:ascii="Calibri" w:eastAsia="微软雅黑" w:hAnsi="Calibri" w:cs="Calibri" w:hint="eastAsia"/>
          <w:color w:val="767676"/>
          <w:kern w:val="0"/>
          <w:sz w:val="20"/>
          <w:szCs w:val="20"/>
        </w:rPr>
      </w:pPr>
      <w:r w:rsidRPr="00143FBA">
        <w:rPr>
          <w:rFonts w:ascii="Calibri" w:eastAsia="微软雅黑" w:hAnsi="Calibri" w:cs="Calibri"/>
          <w:color w:val="767676"/>
          <w:kern w:val="0"/>
          <w:sz w:val="20"/>
          <w:szCs w:val="20"/>
        </w:rPr>
        <w:t>17:49</w:t>
      </w:r>
    </w:p>
    <w:p w14:paraId="16410072" w14:textId="77777777" w:rsidR="00143FBA" w:rsidRPr="00143FBA" w:rsidRDefault="00143FBA" w:rsidP="00143FBA">
      <w:pPr>
        <w:widowControl/>
        <w:jc w:val="left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143FBA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channel、Evenloop、channelFuture</w:t>
      </w:r>
    </w:p>
    <w:p w14:paraId="56BACCA3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Netty网络抽象的代表：</w:t>
      </w:r>
    </w:p>
    <w:p w14:paraId="57495E08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Channel —— Socket</w:t>
      </w:r>
    </w:p>
    <w:p w14:paraId="34A94A6C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EventLoop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 xml:space="preserve"> 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—— 控制流、多线程、并发</w:t>
      </w:r>
    </w:p>
    <w:p w14:paraId="5D98F231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ChannelFuture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 xml:space="preserve"> 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—— 异步通知</w:t>
      </w:r>
    </w:p>
    <w:p w14:paraId="4F901D4A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6C07167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FCB6E3B" w14:textId="77777777" w:rsidR="00143FBA" w:rsidRPr="00143FBA" w:rsidRDefault="00143FBA" w:rsidP="00143FBA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143FBA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Channel</w:t>
      </w:r>
      <w:r w:rsidRPr="00143FBA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接口</w:t>
      </w:r>
    </w:p>
    <w:p w14:paraId="3A50CA44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基本的I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>/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O操作（bind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>()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、connet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>()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、read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>()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、write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>()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）依赖于底层网络传输所提供的原语。</w:t>
      </w:r>
    </w:p>
    <w:p w14:paraId="486C5DDB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在基于Java的网络编程中，其基本的构造是class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 xml:space="preserve"> 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Socket。</w:t>
      </w:r>
    </w:p>
    <w:p w14:paraId="00597B85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Netty的Channel接口所提供的API</w:t>
      </w:r>
      <w:r w:rsidRPr="00143FBA">
        <w:rPr>
          <w:rFonts w:ascii="Calibri" w:eastAsia="微软雅黑" w:hAnsi="Calibri" w:cs="Calibri"/>
          <w:kern w:val="0"/>
          <w:sz w:val="22"/>
          <w:lang w:val="x-none"/>
        </w:rPr>
        <w:t>,</w:t>
      </w:r>
      <w:r w:rsidRPr="00143FBA">
        <w:rPr>
          <w:rFonts w:ascii="微软雅黑" w:eastAsia="微软雅黑" w:hAnsi="微软雅黑" w:cs="宋体" w:hint="eastAsia"/>
          <w:kern w:val="0"/>
          <w:sz w:val="22"/>
        </w:rPr>
        <w:t>降低了直接使用Socket的复杂性。</w:t>
      </w:r>
    </w:p>
    <w:p w14:paraId="03E45272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EmbeddedChannel</w:t>
      </w:r>
    </w:p>
    <w:p w14:paraId="693B8A92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LocalServerChannel</w:t>
      </w:r>
    </w:p>
    <w:p w14:paraId="2C40033B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143FBA">
        <w:rPr>
          <w:rFonts w:ascii="微软雅黑" w:eastAsia="微软雅黑" w:hAnsi="微软雅黑" w:cs="宋体" w:hint="eastAsia"/>
          <w:kern w:val="0"/>
          <w:sz w:val="22"/>
          <w:lang w:val="x-none"/>
        </w:rPr>
        <w:t>NioDatagramChannel</w:t>
      </w:r>
    </w:p>
    <w:p w14:paraId="2EC8A941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NioSctpChannel</w:t>
      </w:r>
    </w:p>
    <w:p w14:paraId="6311ECA4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  <w:lang w:val="x-none"/>
        </w:rPr>
      </w:pPr>
      <w:r w:rsidRPr="00143FBA">
        <w:rPr>
          <w:rFonts w:ascii="微软雅黑" w:eastAsia="微软雅黑" w:hAnsi="微软雅黑" w:cs="宋体" w:hint="eastAsia"/>
          <w:kern w:val="0"/>
          <w:sz w:val="22"/>
          <w:lang w:val="x-none"/>
        </w:rPr>
        <w:t>NioSocketChannel</w:t>
      </w:r>
    </w:p>
    <w:p w14:paraId="41B03B1A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0D82106" w14:textId="77777777" w:rsidR="00143FBA" w:rsidRPr="00143FBA" w:rsidRDefault="00143FBA" w:rsidP="00143FBA">
      <w:pPr>
        <w:widowControl/>
        <w:jc w:val="left"/>
        <w:outlineLvl w:val="0"/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</w:pPr>
      <w:r w:rsidRPr="00143FBA">
        <w:rPr>
          <w:rFonts w:ascii="Calibri" w:eastAsia="微软雅黑" w:hAnsi="Calibri" w:cs="Calibri"/>
          <w:b/>
          <w:bCs/>
          <w:color w:val="1E4E79"/>
          <w:kern w:val="36"/>
          <w:sz w:val="32"/>
          <w:szCs w:val="32"/>
        </w:rPr>
        <w:t>EventLoop</w:t>
      </w:r>
      <w:r w:rsidRPr="00143FBA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接口</w:t>
      </w:r>
    </w:p>
    <w:p w14:paraId="1E77AF16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lastRenderedPageBreak/>
        <w:t>EvenLoop定义了Netty的核心抽象，用于处理连接的声明周期中所发生的事件。</w:t>
      </w:r>
    </w:p>
    <w:p w14:paraId="7084928A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8F6B723" w14:textId="1776180D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/>
          <w:noProof/>
          <w:kern w:val="0"/>
          <w:sz w:val="22"/>
        </w:rPr>
        <w:drawing>
          <wp:inline distT="0" distB="0" distL="0" distR="0" wp14:anchorId="32F50E36" wp14:editId="73BF92F8">
            <wp:extent cx="5715000" cy="4284345"/>
            <wp:effectExtent l="0" t="0" r="0" b="1905"/>
            <wp:docPr id="1" name="图片 1" descr="C:\Users\gonefuture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future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8F10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7690804" w14:textId="77777777" w:rsidR="00143FBA" w:rsidRPr="00143FBA" w:rsidRDefault="00143FBA" w:rsidP="00143FBA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143FBA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0CCF5A0" w14:textId="77777777" w:rsidR="008E102D" w:rsidRDefault="008E102D">
      <w:bookmarkStart w:id="0" w:name="_GoBack"/>
      <w:bookmarkEnd w:id="0"/>
    </w:p>
    <w:sectPr w:rsidR="008E1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FB"/>
    <w:rsid w:val="00143FBA"/>
    <w:rsid w:val="008E102D"/>
    <w:rsid w:val="00F7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2206F-B3AB-499A-BAF0-40CB9BD5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3F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FB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43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6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伟健</dc:creator>
  <cp:keywords/>
  <dc:description/>
  <cp:lastModifiedBy>钱 伟健</cp:lastModifiedBy>
  <cp:revision>2</cp:revision>
  <dcterms:created xsi:type="dcterms:W3CDTF">2018-07-26T13:11:00Z</dcterms:created>
  <dcterms:modified xsi:type="dcterms:W3CDTF">2018-07-26T13:11:00Z</dcterms:modified>
</cp:coreProperties>
</file>