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heme="minorHAnsi"/>
          <w:sz w:val="24"/>
          <w:szCs w:val="24"/>
        </w:rPr>
        <w:id w:val="1140464276"/>
        <w:docPartObj>
          <w:docPartGallery w:val="Cover Pages"/>
          <w:docPartUnique/>
        </w:docPartObj>
      </w:sdtPr>
      <w:sdtEndPr/>
      <w:sdtContent>
        <w:p w14:paraId="4EFFE756" w14:textId="14945665" w:rsidR="00BB6DC3" w:rsidRDefault="007B6CB0" w:rsidP="007B6CB0">
          <w:pPr>
            <w:jc w:val="center"/>
            <w:rPr>
              <w:rFonts w:cstheme="minorHAnsi"/>
              <w:sz w:val="24"/>
              <w:szCs w:val="24"/>
            </w:rPr>
          </w:pPr>
          <w:r w:rsidRPr="007B6CB0">
            <w:rPr>
              <w:rFonts w:eastAsia="Times New Roman" w:cstheme="minorHAnsi"/>
              <w:sz w:val="24"/>
              <w:szCs w:val="24"/>
            </w:rPr>
            <w:t xml:space="preserve">WGU </w:t>
          </w:r>
          <w:r>
            <w:rPr>
              <w:rFonts w:cstheme="minorHAnsi"/>
              <w:sz w:val="24"/>
              <w:szCs w:val="24"/>
            </w:rPr>
            <w:t>Data Analytics Graduate Capstone</w:t>
          </w:r>
        </w:p>
        <w:p w14:paraId="1BEAE5C8" w14:textId="77777777" w:rsidR="007B6CB0" w:rsidRDefault="007B6CB0" w:rsidP="00F23080">
          <w:pPr>
            <w:jc w:val="center"/>
            <w:rPr>
              <w:rFonts w:cstheme="minorHAnsi"/>
              <w:sz w:val="24"/>
              <w:szCs w:val="24"/>
            </w:rPr>
          </w:pPr>
        </w:p>
        <w:p w14:paraId="7A24478D" w14:textId="77777777" w:rsidR="007B6CB0" w:rsidRDefault="007B6CB0" w:rsidP="00F23080">
          <w:pPr>
            <w:jc w:val="center"/>
            <w:rPr>
              <w:rFonts w:cstheme="minorHAnsi"/>
              <w:sz w:val="24"/>
              <w:szCs w:val="24"/>
            </w:rPr>
          </w:pPr>
        </w:p>
        <w:p w14:paraId="2F52C324" w14:textId="77777777" w:rsidR="007B6CB0" w:rsidRDefault="007B6CB0" w:rsidP="00F23080">
          <w:pPr>
            <w:jc w:val="center"/>
            <w:rPr>
              <w:rFonts w:cstheme="minorHAnsi"/>
              <w:sz w:val="24"/>
              <w:szCs w:val="24"/>
            </w:rPr>
          </w:pPr>
        </w:p>
        <w:p w14:paraId="644751EE" w14:textId="77777777" w:rsidR="007B6CB0" w:rsidRDefault="007B6CB0" w:rsidP="00F23080">
          <w:pPr>
            <w:jc w:val="center"/>
            <w:rPr>
              <w:rFonts w:cstheme="minorHAnsi"/>
              <w:sz w:val="24"/>
              <w:szCs w:val="24"/>
            </w:rPr>
          </w:pPr>
        </w:p>
        <w:p w14:paraId="043824D3" w14:textId="77777777" w:rsidR="007B6CB0" w:rsidRDefault="007B6CB0" w:rsidP="00F23080">
          <w:pPr>
            <w:jc w:val="center"/>
            <w:rPr>
              <w:rFonts w:cstheme="minorHAnsi"/>
              <w:sz w:val="24"/>
              <w:szCs w:val="24"/>
            </w:rPr>
          </w:pPr>
        </w:p>
        <w:p w14:paraId="2E55E246" w14:textId="77777777" w:rsidR="007B6CB0" w:rsidRDefault="007B6CB0" w:rsidP="00F23080">
          <w:pPr>
            <w:jc w:val="center"/>
            <w:rPr>
              <w:rFonts w:cstheme="minorHAnsi"/>
              <w:sz w:val="24"/>
              <w:szCs w:val="24"/>
            </w:rPr>
          </w:pPr>
        </w:p>
        <w:p w14:paraId="4C352A3E" w14:textId="77777777" w:rsidR="007B6CB0" w:rsidRDefault="007B6CB0" w:rsidP="00F23080">
          <w:pPr>
            <w:jc w:val="center"/>
            <w:rPr>
              <w:rFonts w:cstheme="minorHAnsi"/>
              <w:sz w:val="24"/>
              <w:szCs w:val="24"/>
            </w:rPr>
          </w:pPr>
        </w:p>
        <w:p w14:paraId="2AB327A0" w14:textId="77777777" w:rsidR="007B6CB0" w:rsidRDefault="007B6CB0" w:rsidP="00F23080">
          <w:pPr>
            <w:jc w:val="center"/>
            <w:rPr>
              <w:rFonts w:cstheme="minorHAnsi"/>
              <w:sz w:val="24"/>
              <w:szCs w:val="24"/>
            </w:rPr>
          </w:pPr>
        </w:p>
        <w:p w14:paraId="51C961DE" w14:textId="77777777" w:rsidR="007B6CB0" w:rsidRDefault="007B6CB0" w:rsidP="00F23080">
          <w:pPr>
            <w:jc w:val="center"/>
            <w:rPr>
              <w:rFonts w:cstheme="minorHAnsi"/>
              <w:sz w:val="24"/>
              <w:szCs w:val="24"/>
            </w:rPr>
          </w:pPr>
        </w:p>
        <w:p w14:paraId="181F844A" w14:textId="77777777" w:rsidR="007B6CB0" w:rsidRPr="0064191A" w:rsidRDefault="007B6CB0" w:rsidP="00F23080">
          <w:pPr>
            <w:jc w:val="center"/>
            <w:rPr>
              <w:rFonts w:cstheme="minorHAnsi"/>
              <w:sz w:val="24"/>
              <w:szCs w:val="24"/>
            </w:rPr>
          </w:pPr>
        </w:p>
        <w:p w14:paraId="4A5AA8E8" w14:textId="702C93D4" w:rsidR="00BB6DC3" w:rsidRDefault="007B6CB0" w:rsidP="00F23080">
          <w:pPr>
            <w:jc w:val="center"/>
            <w:rPr>
              <w:rFonts w:cstheme="minorHAnsi"/>
              <w:sz w:val="24"/>
              <w:szCs w:val="24"/>
            </w:rPr>
          </w:pPr>
          <w:r>
            <w:rPr>
              <w:rFonts w:cstheme="minorHAnsi"/>
              <w:sz w:val="24"/>
              <w:szCs w:val="24"/>
            </w:rPr>
            <w:t>Neural Network Prediction of NYSERDA PC Incentive Funds</w:t>
          </w:r>
        </w:p>
        <w:p w14:paraId="0519DF2B" w14:textId="77777777" w:rsidR="007B6CB0" w:rsidRDefault="007B6CB0" w:rsidP="00F23080">
          <w:pPr>
            <w:jc w:val="center"/>
            <w:rPr>
              <w:rFonts w:cstheme="minorHAnsi"/>
              <w:sz w:val="24"/>
              <w:szCs w:val="24"/>
            </w:rPr>
          </w:pPr>
        </w:p>
        <w:p w14:paraId="43F4BE93" w14:textId="77777777" w:rsidR="007B6CB0" w:rsidRDefault="007B6CB0" w:rsidP="00F23080">
          <w:pPr>
            <w:jc w:val="center"/>
            <w:rPr>
              <w:rFonts w:cstheme="minorHAnsi"/>
              <w:sz w:val="24"/>
              <w:szCs w:val="24"/>
            </w:rPr>
          </w:pPr>
        </w:p>
        <w:p w14:paraId="709172F6" w14:textId="77777777" w:rsidR="007B6CB0" w:rsidRDefault="007B6CB0" w:rsidP="00F23080">
          <w:pPr>
            <w:jc w:val="center"/>
            <w:rPr>
              <w:rFonts w:cstheme="minorHAnsi"/>
              <w:sz w:val="24"/>
              <w:szCs w:val="24"/>
            </w:rPr>
          </w:pPr>
        </w:p>
        <w:p w14:paraId="330EAD83" w14:textId="77777777" w:rsidR="007B6CB0" w:rsidRDefault="007B6CB0" w:rsidP="00F23080">
          <w:pPr>
            <w:jc w:val="center"/>
            <w:rPr>
              <w:rFonts w:cstheme="minorHAnsi"/>
              <w:sz w:val="24"/>
              <w:szCs w:val="24"/>
            </w:rPr>
          </w:pPr>
        </w:p>
        <w:p w14:paraId="2D35525A" w14:textId="77777777" w:rsidR="007B6CB0" w:rsidRDefault="007B6CB0" w:rsidP="00F23080">
          <w:pPr>
            <w:jc w:val="center"/>
            <w:rPr>
              <w:rFonts w:cstheme="minorHAnsi"/>
              <w:sz w:val="24"/>
              <w:szCs w:val="24"/>
            </w:rPr>
          </w:pPr>
        </w:p>
        <w:p w14:paraId="65628A83" w14:textId="77777777" w:rsidR="007B6CB0" w:rsidRDefault="007B6CB0" w:rsidP="00F23080">
          <w:pPr>
            <w:jc w:val="center"/>
            <w:rPr>
              <w:rFonts w:cstheme="minorHAnsi"/>
              <w:sz w:val="24"/>
              <w:szCs w:val="24"/>
            </w:rPr>
          </w:pPr>
        </w:p>
        <w:p w14:paraId="19694B41" w14:textId="77777777" w:rsidR="007B6CB0" w:rsidRDefault="007B6CB0" w:rsidP="00F23080">
          <w:pPr>
            <w:jc w:val="center"/>
            <w:rPr>
              <w:rFonts w:cstheme="minorHAnsi"/>
              <w:sz w:val="24"/>
              <w:szCs w:val="24"/>
            </w:rPr>
          </w:pPr>
        </w:p>
        <w:p w14:paraId="6F1BD097" w14:textId="77777777" w:rsidR="007B6CB0" w:rsidRDefault="007B6CB0" w:rsidP="00F23080">
          <w:pPr>
            <w:jc w:val="center"/>
            <w:rPr>
              <w:rFonts w:cstheme="minorHAnsi"/>
              <w:sz w:val="24"/>
              <w:szCs w:val="24"/>
            </w:rPr>
          </w:pPr>
        </w:p>
        <w:p w14:paraId="33BD7BAF" w14:textId="77777777" w:rsidR="007B6CB0" w:rsidRDefault="007B6CB0" w:rsidP="00F23080">
          <w:pPr>
            <w:jc w:val="center"/>
            <w:rPr>
              <w:rFonts w:cstheme="minorHAnsi"/>
              <w:sz w:val="24"/>
              <w:szCs w:val="24"/>
            </w:rPr>
          </w:pPr>
        </w:p>
        <w:p w14:paraId="52BE1E76" w14:textId="77777777" w:rsidR="007B6CB0" w:rsidRPr="0064191A" w:rsidRDefault="007B6CB0" w:rsidP="00F23080">
          <w:pPr>
            <w:jc w:val="center"/>
            <w:rPr>
              <w:rFonts w:cstheme="minorHAnsi"/>
              <w:sz w:val="24"/>
              <w:szCs w:val="24"/>
            </w:rPr>
          </w:pPr>
        </w:p>
        <w:p w14:paraId="130E9DE2" w14:textId="29C12FBD" w:rsidR="00BB6DC3" w:rsidRDefault="007B6CB0" w:rsidP="00F23080">
          <w:pPr>
            <w:jc w:val="center"/>
            <w:rPr>
              <w:rFonts w:cstheme="minorHAnsi"/>
              <w:sz w:val="24"/>
              <w:szCs w:val="24"/>
            </w:rPr>
          </w:pPr>
          <w:r>
            <w:rPr>
              <w:rFonts w:cstheme="minorHAnsi"/>
              <w:sz w:val="24"/>
              <w:szCs w:val="24"/>
            </w:rPr>
            <w:t xml:space="preserve">By: </w:t>
          </w:r>
          <w:r w:rsidR="00BB6DC3" w:rsidRPr="0064191A">
            <w:rPr>
              <w:rFonts w:cstheme="minorHAnsi"/>
              <w:sz w:val="24"/>
              <w:szCs w:val="24"/>
            </w:rPr>
            <w:t>Christopher Kamper</w:t>
          </w:r>
        </w:p>
        <w:p w14:paraId="2E780A1E" w14:textId="78D215FD" w:rsidR="007B6CB0" w:rsidRPr="0064191A" w:rsidRDefault="007B6CB0" w:rsidP="00F23080">
          <w:pPr>
            <w:jc w:val="center"/>
            <w:rPr>
              <w:rFonts w:cstheme="minorHAnsi"/>
              <w:sz w:val="24"/>
              <w:szCs w:val="24"/>
            </w:rPr>
          </w:pPr>
          <w:r>
            <w:rPr>
              <w:rFonts w:cstheme="minorHAnsi"/>
              <w:sz w:val="24"/>
              <w:szCs w:val="24"/>
            </w:rPr>
            <w:t>April 2024</w:t>
          </w:r>
        </w:p>
        <w:p w14:paraId="46D95E3E" w14:textId="77777777" w:rsidR="00BB6DC3" w:rsidRPr="0064191A" w:rsidRDefault="00BB6DC3" w:rsidP="00F23080">
          <w:pPr>
            <w:jc w:val="center"/>
            <w:rPr>
              <w:rFonts w:cstheme="minorHAnsi"/>
              <w:sz w:val="24"/>
              <w:szCs w:val="24"/>
            </w:rPr>
          </w:pPr>
        </w:p>
        <w:p w14:paraId="1C013BE7" w14:textId="77777777" w:rsidR="00BB6DC3" w:rsidRPr="0064191A" w:rsidRDefault="00BB6DC3" w:rsidP="00F23080">
          <w:pPr>
            <w:jc w:val="center"/>
            <w:rPr>
              <w:rFonts w:cstheme="minorHAnsi"/>
              <w:sz w:val="24"/>
              <w:szCs w:val="24"/>
            </w:rPr>
          </w:pPr>
        </w:p>
        <w:p w14:paraId="7663DC6A" w14:textId="77777777" w:rsidR="00BB6DC3" w:rsidRPr="0064191A" w:rsidRDefault="00BB6DC3" w:rsidP="00F23080">
          <w:pPr>
            <w:jc w:val="center"/>
            <w:rPr>
              <w:rFonts w:cstheme="minorHAnsi"/>
              <w:sz w:val="24"/>
              <w:szCs w:val="24"/>
            </w:rPr>
          </w:pPr>
        </w:p>
        <w:p w14:paraId="3969D64F" w14:textId="77777777" w:rsidR="007B6CB0" w:rsidRDefault="007B6CB0" w:rsidP="00970EA0">
          <w:pPr>
            <w:pStyle w:val="NormalWeb"/>
            <w:spacing w:before="0" w:beforeAutospacing="0" w:after="0" w:afterAutospacing="0"/>
            <w:rPr>
              <w:rFonts w:cstheme="minorHAnsi"/>
            </w:rPr>
          </w:pPr>
        </w:p>
      </w:sdtContent>
    </w:sdt>
    <w:p w14:paraId="5C64ECA4" w14:textId="6A2F735E" w:rsidR="00970EA0" w:rsidRPr="007B6CB0" w:rsidRDefault="00970EA0" w:rsidP="00970EA0">
      <w:pPr>
        <w:pStyle w:val="NormalWeb"/>
        <w:spacing w:before="0" w:beforeAutospacing="0" w:after="0" w:afterAutospacing="0"/>
        <w:rPr>
          <w:rFonts w:asciiTheme="minorHAnsi" w:hAnsiTheme="minorHAnsi" w:cstheme="minorHAnsi"/>
          <w:u w:val="single"/>
        </w:rPr>
      </w:pPr>
      <w:r w:rsidRPr="007B6CB0">
        <w:rPr>
          <w:rFonts w:ascii="Calibri" w:hAnsi="Calibri" w:cs="Calibri"/>
          <w:b/>
          <w:bCs/>
          <w:sz w:val="22"/>
          <w:szCs w:val="22"/>
          <w:u w:val="single"/>
        </w:rPr>
        <w:t>Research Question</w:t>
      </w:r>
    </w:p>
    <w:p w14:paraId="287F127C" w14:textId="5B8E314A" w:rsidR="00970EA0" w:rsidRDefault="00970EA0" w:rsidP="007B6CB0">
      <w:pPr>
        <w:pStyle w:val="NormalWeb"/>
        <w:spacing w:before="0" w:beforeAutospacing="0" w:after="0" w:afterAutospacing="0"/>
        <w:rPr>
          <w:rFonts w:ascii="Calibri" w:hAnsi="Calibri" w:cs="Calibri"/>
          <w:b/>
          <w:bCs/>
          <w:sz w:val="22"/>
          <w:szCs w:val="22"/>
        </w:rPr>
      </w:pPr>
    </w:p>
    <w:p w14:paraId="31AD5D7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rPr>
        <w:t xml:space="preserve">Question: </w:t>
      </w:r>
      <w:r>
        <w:rPr>
          <w:rFonts w:ascii="Calibri" w:hAnsi="Calibri" w:cs="Calibri"/>
          <w:sz w:val="22"/>
          <w:szCs w:val="22"/>
        </w:rPr>
        <w:t xml:space="preserve">Do the Project Cost and Expected </w:t>
      </w:r>
      <w:proofErr w:type="spellStart"/>
      <w:r>
        <w:rPr>
          <w:rFonts w:ascii="Calibri" w:hAnsi="Calibri" w:cs="Calibri"/>
          <w:sz w:val="22"/>
          <w:szCs w:val="22"/>
        </w:rPr>
        <w:t>KWh</w:t>
      </w:r>
      <w:proofErr w:type="spellEnd"/>
      <w:r>
        <w:rPr>
          <w:rFonts w:ascii="Calibri" w:hAnsi="Calibri" w:cs="Calibri"/>
          <w:sz w:val="22"/>
          <w:szCs w:val="22"/>
        </w:rPr>
        <w:t xml:space="preserve"> Annual Production variables have a significant impact on incentive amounts to be used to predict a high or low amount for a PV project under the NYSERDA program?  </w:t>
      </w:r>
    </w:p>
    <w:p w14:paraId="62E7658F"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2301C27" w14:textId="06DC4594"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research question driving the analysis comes from a need to be able to predict the possible funding a photovoltaic (PV) project may receive under the New York State Energy Research and Development Authority (NYSERDA) incentive program.  Recent interest in utilizing renewable energy sources has created an increase in the number of individuals and businesses looking at using PV panels as a solution.  It was reported that in 2016, 4% of homeowners considered installing these panels on their homes, and this number increased to 6% by 2019.  92% of these respondents noted that saving money was their driving factor since most costs associated with this solution are one-time and upfront.  (“Home Solar Panel Adoption Continues to Rise in the U.S.”)  With money being such an important factor, the cost could be the difference between a project being completed or not.  Government agencies such as NYSERDA have begun these programs to help provide project funding that can play a large role in reducing the out-of-pocket costs that an individual or small business may have to utilize a PV solution.  It has been reported that 64% of individuals looking into PV solutions were interested due to government credits that could help reduce their expenses. (“Home Solar Panel Adoption Continues to Rise in the U.S.”)  Considering the importance of the overall project cost, it would be helpful for contractors and their clients to understand what the costs would be taking these incentive dollars into account.  Being able to know if a project is expected to receive a large or small amount of funding could very well determine the viability of that project.</w:t>
      </w:r>
    </w:p>
    <w:p w14:paraId="6AB4F203"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AB541DE"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rPr>
        <w:t xml:space="preserve">Hypothesis: </w:t>
      </w:r>
      <w:r>
        <w:rPr>
          <w:rFonts w:ascii="Calibri" w:hAnsi="Calibri" w:cs="Calibri"/>
          <w:sz w:val="22"/>
          <w:szCs w:val="22"/>
        </w:rPr>
        <w:t xml:space="preserve">A statistically significant predictive model can be built from the Project Cost and Expected </w:t>
      </w:r>
      <w:proofErr w:type="spellStart"/>
      <w:r>
        <w:rPr>
          <w:rFonts w:ascii="Calibri" w:hAnsi="Calibri" w:cs="Calibri"/>
          <w:sz w:val="22"/>
          <w:szCs w:val="22"/>
        </w:rPr>
        <w:t>KWh</w:t>
      </w:r>
      <w:proofErr w:type="spellEnd"/>
      <w:r>
        <w:rPr>
          <w:rFonts w:ascii="Calibri" w:hAnsi="Calibri" w:cs="Calibri"/>
          <w:sz w:val="22"/>
          <w:szCs w:val="22"/>
        </w:rPr>
        <w:t xml:space="preserve"> Annual Production variables to predict the incentive amount as high or low.  </w:t>
      </w:r>
    </w:p>
    <w:p w14:paraId="56ACC740"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D64C7C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rPr>
        <w:t>Null Hypothesis:</w:t>
      </w:r>
      <w:r>
        <w:rPr>
          <w:rFonts w:ascii="Calibri" w:hAnsi="Calibri" w:cs="Calibri"/>
          <w:sz w:val="22"/>
          <w:szCs w:val="22"/>
        </w:rPr>
        <w:t xml:space="preserve"> A statistically significant model cannot be built from the Project Cost and Expected </w:t>
      </w:r>
      <w:proofErr w:type="spellStart"/>
      <w:r>
        <w:rPr>
          <w:rFonts w:ascii="Calibri" w:hAnsi="Calibri" w:cs="Calibri"/>
          <w:sz w:val="22"/>
          <w:szCs w:val="22"/>
        </w:rPr>
        <w:t>KWh</w:t>
      </w:r>
      <w:proofErr w:type="spellEnd"/>
      <w:r>
        <w:rPr>
          <w:rFonts w:ascii="Calibri" w:hAnsi="Calibri" w:cs="Calibri"/>
          <w:sz w:val="22"/>
          <w:szCs w:val="22"/>
        </w:rPr>
        <w:t xml:space="preserve"> Annual Production variables to predict the incentive amount as high or low.</w:t>
      </w:r>
    </w:p>
    <w:p w14:paraId="5E50FBDA"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3DABCE0" w14:textId="2307CF4F"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hypothesis developed supports the idea that an artificial neural network model (ANN) can be developed based on the data set to predict if a project will receive high or low funding with statistical significance.  This is based on the idea that a neural network can be created to provide a single classification outcome based on multiple variables.  </w:t>
      </w:r>
      <w:proofErr w:type="gramStart"/>
      <w:r>
        <w:rPr>
          <w:rFonts w:ascii="Calibri" w:hAnsi="Calibri" w:cs="Calibri"/>
          <w:sz w:val="22"/>
          <w:szCs w:val="22"/>
        </w:rPr>
        <w:t>Considering the size of the data set, there</w:t>
      </w:r>
      <w:proofErr w:type="gramEnd"/>
      <w:r>
        <w:rPr>
          <w:rFonts w:ascii="Calibri" w:hAnsi="Calibri" w:cs="Calibri"/>
          <w:sz w:val="22"/>
          <w:szCs w:val="22"/>
        </w:rPr>
        <w:t xml:space="preserve"> is an optimistic assumption that there is enough data to train the model well enough to make an accurate prediction.  This does not directly mean the model is expected to be significant though as the features chosen may not have a direct enough effect on the outcome of the classification.  If this is the case, the null hypothesis will be confirmed.  </w:t>
      </w:r>
    </w:p>
    <w:p w14:paraId="2509472C" w14:textId="77777777" w:rsidR="00970EA0" w:rsidRDefault="00970EA0" w:rsidP="00970EA0">
      <w:pPr>
        <w:pStyle w:val="NormalWeb"/>
        <w:spacing w:before="0" w:beforeAutospacing="0" w:after="0" w:afterAutospacing="0"/>
        <w:rPr>
          <w:rFonts w:ascii="Calibri" w:hAnsi="Calibri" w:cs="Calibri"/>
          <w:b/>
          <w:bCs/>
          <w:sz w:val="22"/>
          <w:szCs w:val="22"/>
        </w:rPr>
      </w:pPr>
    </w:p>
    <w:p w14:paraId="69AFFFA4" w14:textId="77777777" w:rsidR="008A743A" w:rsidRDefault="008A743A" w:rsidP="00970EA0">
      <w:pPr>
        <w:pStyle w:val="NormalWeb"/>
        <w:spacing w:before="0" w:beforeAutospacing="0" w:after="0" w:afterAutospacing="0"/>
        <w:rPr>
          <w:rFonts w:ascii="Calibri" w:hAnsi="Calibri" w:cs="Calibri"/>
          <w:b/>
          <w:bCs/>
          <w:sz w:val="22"/>
          <w:szCs w:val="22"/>
        </w:rPr>
      </w:pPr>
    </w:p>
    <w:p w14:paraId="34D68232" w14:textId="77777777" w:rsidR="008A743A" w:rsidRDefault="008A743A" w:rsidP="00970EA0">
      <w:pPr>
        <w:pStyle w:val="NormalWeb"/>
        <w:spacing w:before="0" w:beforeAutospacing="0" w:after="0" w:afterAutospacing="0"/>
        <w:rPr>
          <w:rFonts w:ascii="Calibri" w:hAnsi="Calibri" w:cs="Calibri"/>
          <w:b/>
          <w:bCs/>
          <w:sz w:val="22"/>
          <w:szCs w:val="22"/>
        </w:rPr>
      </w:pPr>
    </w:p>
    <w:p w14:paraId="4BDEE4F4" w14:textId="77777777" w:rsidR="008A743A" w:rsidRDefault="008A743A" w:rsidP="00970EA0">
      <w:pPr>
        <w:pStyle w:val="NormalWeb"/>
        <w:spacing w:before="0" w:beforeAutospacing="0" w:after="0" w:afterAutospacing="0"/>
        <w:rPr>
          <w:rFonts w:ascii="Calibri" w:hAnsi="Calibri" w:cs="Calibri"/>
          <w:b/>
          <w:bCs/>
          <w:sz w:val="22"/>
          <w:szCs w:val="22"/>
        </w:rPr>
      </w:pPr>
    </w:p>
    <w:p w14:paraId="0E1846E0" w14:textId="77777777" w:rsidR="008A743A" w:rsidRDefault="008A743A" w:rsidP="00970EA0">
      <w:pPr>
        <w:pStyle w:val="NormalWeb"/>
        <w:spacing w:before="0" w:beforeAutospacing="0" w:after="0" w:afterAutospacing="0"/>
        <w:rPr>
          <w:rFonts w:ascii="Calibri" w:hAnsi="Calibri" w:cs="Calibri"/>
          <w:b/>
          <w:bCs/>
          <w:sz w:val="22"/>
          <w:szCs w:val="22"/>
        </w:rPr>
      </w:pPr>
    </w:p>
    <w:p w14:paraId="12384B32" w14:textId="77777777" w:rsidR="008A743A" w:rsidRDefault="008A743A" w:rsidP="00970EA0">
      <w:pPr>
        <w:pStyle w:val="NormalWeb"/>
        <w:spacing w:before="0" w:beforeAutospacing="0" w:after="0" w:afterAutospacing="0"/>
        <w:rPr>
          <w:rFonts w:ascii="Calibri" w:hAnsi="Calibri" w:cs="Calibri"/>
          <w:b/>
          <w:bCs/>
          <w:sz w:val="22"/>
          <w:szCs w:val="22"/>
        </w:rPr>
      </w:pPr>
    </w:p>
    <w:p w14:paraId="43531540" w14:textId="77777777" w:rsidR="008A743A" w:rsidRDefault="008A743A" w:rsidP="00970EA0">
      <w:pPr>
        <w:pStyle w:val="NormalWeb"/>
        <w:spacing w:before="0" w:beforeAutospacing="0" w:after="0" w:afterAutospacing="0"/>
        <w:rPr>
          <w:rFonts w:ascii="Calibri" w:hAnsi="Calibri" w:cs="Calibri"/>
          <w:b/>
          <w:bCs/>
          <w:sz w:val="22"/>
          <w:szCs w:val="22"/>
        </w:rPr>
      </w:pPr>
    </w:p>
    <w:p w14:paraId="7E8151F1" w14:textId="14A970A5" w:rsidR="00970EA0" w:rsidRPr="007B6CB0" w:rsidRDefault="00970EA0" w:rsidP="00970EA0">
      <w:pPr>
        <w:pStyle w:val="NormalWeb"/>
        <w:spacing w:before="0" w:beforeAutospacing="0" w:after="0" w:afterAutospacing="0"/>
        <w:rPr>
          <w:rFonts w:ascii="Calibri" w:hAnsi="Calibri" w:cs="Calibri"/>
          <w:b/>
          <w:bCs/>
          <w:sz w:val="22"/>
          <w:szCs w:val="22"/>
          <w:u w:val="single"/>
        </w:rPr>
      </w:pPr>
      <w:r w:rsidRPr="007B6CB0">
        <w:rPr>
          <w:rFonts w:ascii="Calibri" w:hAnsi="Calibri" w:cs="Calibri"/>
          <w:b/>
          <w:bCs/>
          <w:sz w:val="22"/>
          <w:szCs w:val="22"/>
          <w:u w:val="single"/>
        </w:rPr>
        <w:lastRenderedPageBreak/>
        <w:t>Data Collection</w:t>
      </w:r>
    </w:p>
    <w:p w14:paraId="011AE612" w14:textId="7BDFF07D" w:rsidR="00970EA0" w:rsidRDefault="00970EA0" w:rsidP="007B6CB0">
      <w:pPr>
        <w:pStyle w:val="NormalWeb"/>
        <w:spacing w:before="0" w:beforeAutospacing="0" w:after="0" w:afterAutospacing="0"/>
        <w:ind w:left="720"/>
        <w:rPr>
          <w:rFonts w:ascii="Calibri" w:hAnsi="Calibri" w:cs="Calibri"/>
          <w:b/>
          <w:bCs/>
          <w:sz w:val="22"/>
          <w:szCs w:val="22"/>
        </w:rPr>
      </w:pPr>
    </w:p>
    <w:p w14:paraId="602C2CA0" w14:textId="4D48DAB3" w:rsidR="00970EA0" w:rsidRDefault="00970EA0" w:rsidP="00970EA0">
      <w:pPr>
        <w:pStyle w:val="NormalWeb"/>
        <w:spacing w:before="0" w:beforeAutospacing="0" w:after="0" w:afterAutospacing="0"/>
        <w:ind w:left="720"/>
        <w:rPr>
          <w:rFonts w:ascii="Calibri" w:hAnsi="Calibri" w:cs="Calibri"/>
          <w:b/>
          <w:bCs/>
          <w:sz w:val="22"/>
          <w:szCs w:val="22"/>
        </w:rPr>
      </w:pPr>
      <w:r>
        <w:rPr>
          <w:rFonts w:ascii="Calibri" w:hAnsi="Calibri" w:cs="Calibri"/>
          <w:sz w:val="22"/>
          <w:szCs w:val="22"/>
        </w:rPr>
        <w:t xml:space="preserve">The data was sourced from the NY Open Data website here: </w:t>
      </w:r>
      <w:hyperlink r:id="rId7" w:history="1">
        <w:r>
          <w:rPr>
            <w:rStyle w:val="Hyperlink"/>
            <w:rFonts w:ascii="Calibri" w:hAnsi="Calibri" w:cs="Calibri"/>
            <w:sz w:val="22"/>
            <w:szCs w:val="22"/>
          </w:rPr>
          <w:t>https://data.ny.gov/Energy-Environment/Solar-Electric-Programs-Reported-by-NYSERDA-Beginn/3x8r-34rs/about_data</w:t>
        </w:r>
      </w:hyperlink>
      <w:r>
        <w:rPr>
          <w:rFonts w:ascii="Calibri" w:hAnsi="Calibri" w:cs="Calibri"/>
          <w:sz w:val="22"/>
          <w:szCs w:val="22"/>
        </w:rPr>
        <w:t>.  A CSV file was downloaded that included all features and project data that was available as of April 2</w:t>
      </w:r>
      <w:r>
        <w:rPr>
          <w:rFonts w:ascii="Calibri" w:hAnsi="Calibri" w:cs="Calibri"/>
          <w:sz w:val="22"/>
          <w:szCs w:val="22"/>
          <w:vertAlign w:val="superscript"/>
        </w:rPr>
        <w:t>nd</w:t>
      </w:r>
      <w:r>
        <w:rPr>
          <w:rFonts w:ascii="Calibri" w:hAnsi="Calibri" w:cs="Calibri"/>
          <w:sz w:val="22"/>
          <w:szCs w:val="22"/>
        </w:rPr>
        <w:t xml:space="preserve">, 2024.  This included the Project Cost, Total NYSERDA Incentive, and Expected </w:t>
      </w:r>
      <w:proofErr w:type="spellStart"/>
      <w:r>
        <w:rPr>
          <w:rFonts w:ascii="Calibri" w:hAnsi="Calibri" w:cs="Calibri"/>
          <w:sz w:val="22"/>
          <w:szCs w:val="22"/>
        </w:rPr>
        <w:t>KWh</w:t>
      </w:r>
      <w:proofErr w:type="spellEnd"/>
      <w:r>
        <w:rPr>
          <w:rFonts w:ascii="Calibri" w:hAnsi="Calibri" w:cs="Calibri"/>
          <w:sz w:val="22"/>
          <w:szCs w:val="22"/>
        </w:rPr>
        <w:t xml:space="preserve"> Annual Production features that are required for the analysis.  The CSV file format allows for the data to easily be imported to a Pandas data frame for analysis using Python.  This is an advantage due to the ease of use and ability to access the data without concern with the format.  Downloading and then loading a CSV file makes the process clean and simple compared to other methods that may require other formatting or challenges before getting the data to the data frame.  This method does come with the concern over importing quite a bit of extra data though.  Since the file exported includes all features available, there are quite a few that are not needed for this specific analysis.  Therefore, there are cleaning steps that will be needed to remove the features that are not going to be required.</w:t>
      </w:r>
    </w:p>
    <w:p w14:paraId="4DDEE5E0" w14:textId="77777777" w:rsidR="00970EA0" w:rsidRDefault="00970EA0" w:rsidP="00970EA0">
      <w:pPr>
        <w:pStyle w:val="NormalWeb"/>
        <w:spacing w:before="0" w:beforeAutospacing="0" w:after="0" w:afterAutospacing="0"/>
        <w:rPr>
          <w:rFonts w:ascii="Calibri" w:hAnsi="Calibri" w:cs="Calibri"/>
          <w:b/>
          <w:bCs/>
          <w:sz w:val="22"/>
          <w:szCs w:val="22"/>
        </w:rPr>
      </w:pPr>
    </w:p>
    <w:p w14:paraId="555A30B1" w14:textId="77777777" w:rsidR="00970EA0" w:rsidRPr="007B6CB0" w:rsidRDefault="00970EA0" w:rsidP="00970EA0">
      <w:pPr>
        <w:pStyle w:val="NormalWeb"/>
        <w:spacing w:before="0" w:beforeAutospacing="0" w:after="0" w:afterAutospacing="0"/>
        <w:rPr>
          <w:rFonts w:ascii="Calibri" w:hAnsi="Calibri" w:cs="Calibri"/>
          <w:b/>
          <w:bCs/>
          <w:sz w:val="22"/>
          <w:szCs w:val="22"/>
          <w:u w:val="single"/>
        </w:rPr>
      </w:pPr>
      <w:r w:rsidRPr="007B6CB0">
        <w:rPr>
          <w:rFonts w:ascii="Calibri" w:hAnsi="Calibri" w:cs="Calibri"/>
          <w:b/>
          <w:bCs/>
          <w:sz w:val="22"/>
          <w:szCs w:val="22"/>
          <w:u w:val="single"/>
        </w:rPr>
        <w:t>Data Extraction and Preparation</w:t>
      </w:r>
    </w:p>
    <w:p w14:paraId="7E7BF864" w14:textId="2BBBC43E" w:rsidR="00970EA0" w:rsidRDefault="00970EA0" w:rsidP="007B6CB0">
      <w:pPr>
        <w:pStyle w:val="NormalWeb"/>
        <w:spacing w:before="0" w:beforeAutospacing="0" w:after="0" w:afterAutospacing="0"/>
        <w:ind w:left="720"/>
        <w:rPr>
          <w:rFonts w:ascii="Calibri" w:hAnsi="Calibri" w:cs="Calibri"/>
          <w:b/>
          <w:bCs/>
          <w:sz w:val="22"/>
          <w:szCs w:val="22"/>
        </w:rPr>
      </w:pPr>
    </w:p>
    <w:p w14:paraId="77F78657" w14:textId="75310E28"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Python was used for this due to its ability to easily maintain a data frame through the preparation process with Pandas and provide good support for any modifications that are needed for this analysis.  This includes the ability to remove unnecessary data, calculate new values, and ensure the data type of each value is as expected.  (</w:t>
      </w:r>
      <w:proofErr w:type="spellStart"/>
      <w:r>
        <w:rPr>
          <w:rFonts w:ascii="Calibri" w:hAnsi="Calibri" w:cs="Calibri"/>
          <w:sz w:val="22"/>
          <w:szCs w:val="22"/>
        </w:rPr>
        <w:t>GfG</w:t>
      </w:r>
      <w:proofErr w:type="spellEnd"/>
      <w:r>
        <w:rPr>
          <w:rFonts w:ascii="Calibri" w:hAnsi="Calibri" w:cs="Calibri"/>
          <w:sz w:val="22"/>
          <w:szCs w:val="22"/>
        </w:rPr>
        <w:t xml:space="preserve">) One possible concern using Python and the Pandas data frame though would be complications in adding data easily as more information may become available.  </w:t>
      </w:r>
    </w:p>
    <w:p w14:paraId="6DE99CC2"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62FA0B5" w14:textId="6D897A0B"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Once the data set has been downloaded from the NY Open Data website as a CSV file, it is loaded to a Pandas data frame and reviewed to ensure it looks as expected.</w:t>
      </w:r>
    </w:p>
    <w:p w14:paraId="5C351EB0"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CE72518" w14:textId="2563CA9F"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9C5F3F4" wp14:editId="5795342A">
            <wp:extent cx="5943600" cy="2508885"/>
            <wp:effectExtent l="0" t="0" r="0" b="5715"/>
            <wp:docPr id="7964975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7509" name="Picture 10"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08885"/>
                    </a:xfrm>
                    <a:prstGeom prst="rect">
                      <a:avLst/>
                    </a:prstGeom>
                    <a:noFill/>
                    <a:ln>
                      <a:noFill/>
                    </a:ln>
                  </pic:spPr>
                </pic:pic>
              </a:graphicData>
            </a:graphic>
          </wp:inline>
        </w:drawing>
      </w:r>
    </w:p>
    <w:p w14:paraId="4A86FDC8"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4A88ECE" w14:textId="77777777" w:rsidR="008A743A" w:rsidRDefault="008A743A" w:rsidP="00970EA0">
      <w:pPr>
        <w:pStyle w:val="NormalWeb"/>
        <w:spacing w:before="0" w:beforeAutospacing="0" w:after="0" w:afterAutospacing="0"/>
        <w:ind w:left="720"/>
        <w:rPr>
          <w:rFonts w:ascii="Calibri" w:hAnsi="Calibri" w:cs="Calibri"/>
          <w:sz w:val="22"/>
          <w:szCs w:val="22"/>
        </w:rPr>
      </w:pPr>
    </w:p>
    <w:p w14:paraId="2069ACD6" w14:textId="77777777" w:rsidR="008A743A" w:rsidRDefault="008A743A" w:rsidP="00970EA0">
      <w:pPr>
        <w:pStyle w:val="NormalWeb"/>
        <w:spacing w:before="0" w:beforeAutospacing="0" w:after="0" w:afterAutospacing="0"/>
        <w:ind w:left="720"/>
        <w:rPr>
          <w:rFonts w:ascii="Calibri" w:hAnsi="Calibri" w:cs="Calibri"/>
          <w:sz w:val="22"/>
          <w:szCs w:val="22"/>
        </w:rPr>
      </w:pPr>
    </w:p>
    <w:p w14:paraId="6B9EC699" w14:textId="77777777" w:rsidR="008A743A" w:rsidRDefault="008A743A" w:rsidP="00970EA0">
      <w:pPr>
        <w:pStyle w:val="NormalWeb"/>
        <w:spacing w:before="0" w:beforeAutospacing="0" w:after="0" w:afterAutospacing="0"/>
        <w:ind w:left="720"/>
        <w:rPr>
          <w:rFonts w:ascii="Calibri" w:hAnsi="Calibri" w:cs="Calibri"/>
          <w:sz w:val="22"/>
          <w:szCs w:val="22"/>
        </w:rPr>
      </w:pPr>
    </w:p>
    <w:p w14:paraId="37C2C96F" w14:textId="1118486A"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xml:space="preserve">Since it is known that there are features in the data set that are not required for this analysis, these will be dropped to aid in processing.  The unique identifier "Project Number" column will also be kept ensuring that is available for reference if needed.  This will leave the "Project Number", "Project Cost", "Total NYSERDA Incentive", and "Expected </w:t>
      </w:r>
      <w:proofErr w:type="spellStart"/>
      <w:r>
        <w:rPr>
          <w:rFonts w:ascii="Calibri" w:hAnsi="Calibri" w:cs="Calibri"/>
          <w:sz w:val="22"/>
          <w:szCs w:val="22"/>
        </w:rPr>
        <w:t>KWh</w:t>
      </w:r>
      <w:proofErr w:type="spellEnd"/>
      <w:r>
        <w:rPr>
          <w:rFonts w:ascii="Calibri" w:hAnsi="Calibri" w:cs="Calibri"/>
          <w:sz w:val="22"/>
          <w:szCs w:val="22"/>
        </w:rPr>
        <w:t xml:space="preserve"> Annual Production" columns.  The data frame will then be reviewed to ensure all looks as expected.</w:t>
      </w:r>
    </w:p>
    <w:p w14:paraId="46B670C1"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0107640" w14:textId="5359243C"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A2CB73F" wp14:editId="11FF0940">
            <wp:extent cx="5943600" cy="1950720"/>
            <wp:effectExtent l="0" t="0" r="0" b="0"/>
            <wp:docPr id="152950755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07553" name="Picture 9"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14:paraId="729562CB"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7FBF503" w14:textId="00E44632"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Since this analysis utilizes only a few columns from the larger data set, there is quite a bit of data that is removed.  An advantage is reducing possible compute time since there is less to reference, but it also means data that could be valuable to further analysis would be lost.</w:t>
      </w:r>
    </w:p>
    <w:p w14:paraId="47F36A40"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040043F"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"Project Number" column is a unique ID for each project included in the data set.  As a result, it can be used to ensure that there are no duplicated rows.  After using drop duplicates, the data frame will again be reviewed to see if any rows were dropped.  </w:t>
      </w:r>
    </w:p>
    <w:p w14:paraId="12EFCD6A"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4A81DE6" w14:textId="09E22FF3"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07EE366" wp14:editId="00129580">
            <wp:extent cx="5943600" cy="2229485"/>
            <wp:effectExtent l="0" t="0" r="0" b="0"/>
            <wp:docPr id="5445031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3133" name="Picture 8"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108FB17C"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398ACF9" w14:textId="0103C670"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There are no duplicated values in that column, so no rows were dropped based on the non-null count for each column.</w:t>
      </w:r>
    </w:p>
    <w:p w14:paraId="4330BEDF"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01758F0"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Any null value in the remaining columns will be removed for this analysis so a count of any by each feature will be reviewed.</w:t>
      </w:r>
    </w:p>
    <w:p w14:paraId="5ABBC68D"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0BD077B" w14:textId="1ADF2836"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2EE68F08" wp14:editId="63FDFA48">
            <wp:extent cx="3124200" cy="1485900"/>
            <wp:effectExtent l="0" t="0" r="0" b="0"/>
            <wp:docPr id="252375659"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5659" name="Picture 7" descr="A screen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1ED4E7FB"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8D44A0B"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There are some null values in the "Total NYSERDA Incentive" and "Expected </w:t>
      </w:r>
      <w:proofErr w:type="spellStart"/>
      <w:r>
        <w:rPr>
          <w:rFonts w:ascii="Calibri" w:hAnsi="Calibri" w:cs="Calibri"/>
          <w:sz w:val="22"/>
          <w:szCs w:val="22"/>
        </w:rPr>
        <w:t>KWh</w:t>
      </w:r>
      <w:proofErr w:type="spellEnd"/>
      <w:r>
        <w:rPr>
          <w:rFonts w:ascii="Calibri" w:hAnsi="Calibri" w:cs="Calibri"/>
          <w:sz w:val="22"/>
          <w:szCs w:val="22"/>
        </w:rPr>
        <w:t xml:space="preserve"> Annual Production" columns so those corresponding rows need to be dropped.</w:t>
      </w:r>
    </w:p>
    <w:p w14:paraId="33297B3D"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9699492"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Any row containing a null value will be removed using drop </w:t>
      </w:r>
      <w:proofErr w:type="spellStart"/>
      <w:r>
        <w:rPr>
          <w:rFonts w:ascii="Calibri" w:hAnsi="Calibri" w:cs="Calibri"/>
          <w:sz w:val="22"/>
          <w:szCs w:val="22"/>
        </w:rPr>
        <w:t>na.</w:t>
      </w:r>
      <w:proofErr w:type="spellEnd"/>
      <w:r>
        <w:rPr>
          <w:rFonts w:ascii="Calibri" w:hAnsi="Calibri" w:cs="Calibri"/>
          <w:sz w:val="22"/>
          <w:szCs w:val="22"/>
        </w:rPr>
        <w:t xml:space="preserve">  The data frame will then be reviewed to ensure this has been done.</w:t>
      </w:r>
    </w:p>
    <w:p w14:paraId="427594D5"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3DB8985" w14:textId="3E0554C9"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E09EA9D" wp14:editId="2177917F">
            <wp:extent cx="4718050" cy="2571750"/>
            <wp:effectExtent l="0" t="0" r="6350" b="0"/>
            <wp:docPr id="21382642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64289"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8050" cy="2571750"/>
                    </a:xfrm>
                    <a:prstGeom prst="rect">
                      <a:avLst/>
                    </a:prstGeom>
                    <a:noFill/>
                    <a:ln>
                      <a:noFill/>
                    </a:ln>
                  </pic:spPr>
                </pic:pic>
              </a:graphicData>
            </a:graphic>
          </wp:inline>
        </w:drawing>
      </w:r>
    </w:p>
    <w:p w14:paraId="08377A81"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3634968"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Comparing the previous non-null counts shows that those rows have not been dropped so only rows with all features available are in the data set.</w:t>
      </w:r>
    </w:p>
    <w:p w14:paraId="2303EA82"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8483AE4" w14:textId="213962C2"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Multiple methods can be used to deal with having null values in a data set and for this analysis, it is chosen to drop any of these rows.  This is useful in that one knows the lack of meaningful value is not going to have a negative impact on the calculations in the analysis.  However, this does mean that some values from other features that could be useful may be dropped.  </w:t>
      </w:r>
    </w:p>
    <w:p w14:paraId="3608297A"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22BEF54"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"Incentive Category" needs to be added to the data set based on the value in the "Total NYSERDA Incentive" column.  The values will be split into two bins that categorize each as a "low" or "high" amount.  These will be represented in the data set as "0" for low and "1" for high.  This is completed using the </w:t>
      </w:r>
      <w:proofErr w:type="spellStart"/>
      <w:r>
        <w:rPr>
          <w:rFonts w:ascii="Calibri" w:hAnsi="Calibri" w:cs="Calibri"/>
          <w:sz w:val="22"/>
          <w:szCs w:val="22"/>
        </w:rPr>
        <w:t>qcut</w:t>
      </w:r>
      <w:proofErr w:type="spellEnd"/>
      <w:r>
        <w:rPr>
          <w:rFonts w:ascii="Calibri" w:hAnsi="Calibri" w:cs="Calibri"/>
          <w:sz w:val="22"/>
          <w:szCs w:val="22"/>
        </w:rPr>
        <w:t xml:space="preserve"> function with two bins and the labels previously mentioned based on the "Total NYSERDA Incentive".  The data frame will be reviewed to ensure this column has been added with expected values.</w:t>
      </w:r>
    </w:p>
    <w:p w14:paraId="1A896AB2"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4CEE7D6" w14:textId="5B6F36F5"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3D7A7887" wp14:editId="0315877D">
            <wp:extent cx="5943600" cy="2879725"/>
            <wp:effectExtent l="0" t="0" r="0" b="0"/>
            <wp:docPr id="1616155248"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5248" name="Picture 5"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30A0C6EC"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2FC1ED5"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values from this calculation need to be added to the data frame as a new column.  The column "Incentive Category" will be created and filled in with those values. </w:t>
      </w:r>
    </w:p>
    <w:p w14:paraId="3D3795B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8775A23" w14:textId="388AB526"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E6EB7AD" wp14:editId="6BFB6B6C">
            <wp:extent cx="5943600" cy="414655"/>
            <wp:effectExtent l="0" t="0" r="0" b="4445"/>
            <wp:docPr id="519924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4655"/>
                    </a:xfrm>
                    <a:prstGeom prst="rect">
                      <a:avLst/>
                    </a:prstGeom>
                    <a:noFill/>
                    <a:ln>
                      <a:noFill/>
                    </a:ln>
                  </pic:spPr>
                </pic:pic>
              </a:graphicData>
            </a:graphic>
          </wp:inline>
        </w:drawing>
      </w:r>
    </w:p>
    <w:p w14:paraId="35C99D39"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2A16981" w14:textId="4678BE1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research question references predicting a binary categorical value for the incentive amount.   Since the "Total NYSERDA Incentive" is available, the values can be broken down into these desired categories.  This simplifies the outcome for the model which can improve accuracy.  The drawback to utilizing this instead of an actual numeric value or more categories is that some granularity in knowing the actual value predicted is lost.  More categories could provide extra detail on what that incentive value could be but add more complexity to the model that may not improve accuracy or significance.</w:t>
      </w:r>
    </w:p>
    <w:p w14:paraId="55592C84"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90D95B3" w14:textId="0A216274"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final data frame will be reviewed, and the first 5 rows looked at to ensure all is looking as expected.</w:t>
      </w:r>
    </w:p>
    <w:p w14:paraId="7934D462"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6B5D07E" w14:textId="77777777" w:rsidR="007B6CB0" w:rsidRDefault="007B6CB0" w:rsidP="00970EA0">
      <w:pPr>
        <w:pStyle w:val="NormalWeb"/>
        <w:spacing w:before="0" w:beforeAutospacing="0" w:after="0" w:afterAutospacing="0"/>
        <w:ind w:left="720"/>
        <w:rPr>
          <w:rFonts w:ascii="Calibri" w:hAnsi="Calibri" w:cs="Calibri"/>
          <w:sz w:val="22"/>
          <w:szCs w:val="22"/>
        </w:rPr>
      </w:pPr>
    </w:p>
    <w:p w14:paraId="510FEF0C" w14:textId="77777777" w:rsidR="007B6CB0" w:rsidRDefault="007B6CB0" w:rsidP="00970EA0">
      <w:pPr>
        <w:pStyle w:val="NormalWeb"/>
        <w:spacing w:before="0" w:beforeAutospacing="0" w:after="0" w:afterAutospacing="0"/>
        <w:ind w:left="720"/>
        <w:rPr>
          <w:rFonts w:ascii="Calibri" w:hAnsi="Calibri" w:cs="Calibri"/>
          <w:sz w:val="22"/>
          <w:szCs w:val="22"/>
        </w:rPr>
      </w:pPr>
    </w:p>
    <w:p w14:paraId="5545939B" w14:textId="77777777" w:rsidR="007B6CB0" w:rsidRDefault="007B6CB0" w:rsidP="00970EA0">
      <w:pPr>
        <w:pStyle w:val="NormalWeb"/>
        <w:spacing w:before="0" w:beforeAutospacing="0" w:after="0" w:afterAutospacing="0"/>
        <w:ind w:left="720"/>
        <w:rPr>
          <w:rFonts w:ascii="Calibri" w:hAnsi="Calibri" w:cs="Calibri"/>
          <w:sz w:val="22"/>
          <w:szCs w:val="22"/>
        </w:rPr>
      </w:pPr>
    </w:p>
    <w:p w14:paraId="5024F449" w14:textId="77777777" w:rsidR="007B6CB0" w:rsidRDefault="007B6CB0" w:rsidP="00970EA0">
      <w:pPr>
        <w:pStyle w:val="NormalWeb"/>
        <w:spacing w:before="0" w:beforeAutospacing="0" w:after="0" w:afterAutospacing="0"/>
        <w:ind w:left="720"/>
        <w:rPr>
          <w:rFonts w:ascii="Calibri" w:hAnsi="Calibri" w:cs="Calibri"/>
          <w:sz w:val="22"/>
          <w:szCs w:val="22"/>
        </w:rPr>
      </w:pPr>
    </w:p>
    <w:p w14:paraId="3EB6F081" w14:textId="77777777" w:rsidR="007B6CB0" w:rsidRDefault="007B6CB0" w:rsidP="00970EA0">
      <w:pPr>
        <w:pStyle w:val="NormalWeb"/>
        <w:spacing w:before="0" w:beforeAutospacing="0" w:after="0" w:afterAutospacing="0"/>
        <w:ind w:left="720"/>
        <w:rPr>
          <w:rFonts w:ascii="Calibri" w:hAnsi="Calibri" w:cs="Calibri"/>
          <w:sz w:val="22"/>
          <w:szCs w:val="22"/>
        </w:rPr>
      </w:pPr>
    </w:p>
    <w:p w14:paraId="1906367F" w14:textId="77777777" w:rsidR="007B6CB0" w:rsidRDefault="007B6CB0" w:rsidP="00970EA0">
      <w:pPr>
        <w:pStyle w:val="NormalWeb"/>
        <w:spacing w:before="0" w:beforeAutospacing="0" w:after="0" w:afterAutospacing="0"/>
        <w:ind w:left="720"/>
        <w:rPr>
          <w:rFonts w:ascii="Calibri" w:hAnsi="Calibri" w:cs="Calibri"/>
          <w:sz w:val="22"/>
          <w:szCs w:val="22"/>
        </w:rPr>
      </w:pPr>
    </w:p>
    <w:p w14:paraId="340B8C9A" w14:textId="77777777" w:rsidR="007B6CB0" w:rsidRDefault="007B6CB0" w:rsidP="00970EA0">
      <w:pPr>
        <w:pStyle w:val="NormalWeb"/>
        <w:spacing w:before="0" w:beforeAutospacing="0" w:after="0" w:afterAutospacing="0"/>
        <w:ind w:left="720"/>
        <w:rPr>
          <w:rFonts w:ascii="Calibri" w:hAnsi="Calibri" w:cs="Calibri"/>
          <w:sz w:val="22"/>
          <w:szCs w:val="22"/>
        </w:rPr>
      </w:pPr>
    </w:p>
    <w:p w14:paraId="20E1D794" w14:textId="77777777" w:rsidR="007B6CB0" w:rsidRDefault="007B6CB0" w:rsidP="00970EA0">
      <w:pPr>
        <w:pStyle w:val="NormalWeb"/>
        <w:spacing w:before="0" w:beforeAutospacing="0" w:after="0" w:afterAutospacing="0"/>
        <w:ind w:left="720"/>
        <w:rPr>
          <w:rFonts w:ascii="Calibri" w:hAnsi="Calibri" w:cs="Calibri"/>
          <w:sz w:val="22"/>
          <w:szCs w:val="22"/>
        </w:rPr>
      </w:pPr>
    </w:p>
    <w:p w14:paraId="1AF81F67" w14:textId="77777777" w:rsidR="007B6CB0" w:rsidRDefault="007B6CB0" w:rsidP="00970EA0">
      <w:pPr>
        <w:pStyle w:val="NormalWeb"/>
        <w:spacing w:before="0" w:beforeAutospacing="0" w:after="0" w:afterAutospacing="0"/>
        <w:ind w:left="720"/>
        <w:rPr>
          <w:rFonts w:ascii="Calibri" w:hAnsi="Calibri" w:cs="Calibri"/>
          <w:sz w:val="22"/>
          <w:szCs w:val="22"/>
        </w:rPr>
      </w:pPr>
    </w:p>
    <w:p w14:paraId="2214E69A" w14:textId="77777777" w:rsidR="007B6CB0" w:rsidRDefault="007B6CB0" w:rsidP="00970EA0">
      <w:pPr>
        <w:pStyle w:val="NormalWeb"/>
        <w:spacing w:before="0" w:beforeAutospacing="0" w:after="0" w:afterAutospacing="0"/>
        <w:ind w:left="720"/>
        <w:rPr>
          <w:rFonts w:ascii="Calibri" w:hAnsi="Calibri" w:cs="Calibri"/>
          <w:sz w:val="22"/>
          <w:szCs w:val="22"/>
        </w:rPr>
      </w:pPr>
    </w:p>
    <w:p w14:paraId="131BC80B" w14:textId="77777777" w:rsidR="007B6CB0" w:rsidRDefault="007B6CB0" w:rsidP="00970EA0">
      <w:pPr>
        <w:pStyle w:val="NormalWeb"/>
        <w:spacing w:before="0" w:beforeAutospacing="0" w:after="0" w:afterAutospacing="0"/>
        <w:ind w:left="720"/>
        <w:rPr>
          <w:rFonts w:ascii="Calibri" w:hAnsi="Calibri" w:cs="Calibri"/>
          <w:sz w:val="22"/>
          <w:szCs w:val="22"/>
        </w:rPr>
      </w:pPr>
    </w:p>
    <w:p w14:paraId="7AC4A411" w14:textId="201EF78F"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18891927" wp14:editId="2755041A">
            <wp:extent cx="5943600" cy="3896360"/>
            <wp:effectExtent l="0" t="0" r="0" b="8890"/>
            <wp:docPr id="131451320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13209"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64D712BD"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9F6D286"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cleaned and prepared data frame is exported as a CSV file.</w:t>
      </w:r>
    </w:p>
    <w:p w14:paraId="7CF72DCD"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1A50A7C" w14:textId="2144C22E"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E96B493" wp14:editId="038B1937">
            <wp:extent cx="4400550" cy="571500"/>
            <wp:effectExtent l="0" t="0" r="0" b="0"/>
            <wp:docPr id="52424982"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4982" name="Picture 2" descr="A close-up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571500"/>
                    </a:xfrm>
                    <a:prstGeom prst="rect">
                      <a:avLst/>
                    </a:prstGeom>
                    <a:noFill/>
                    <a:ln>
                      <a:noFill/>
                    </a:ln>
                  </pic:spPr>
                </pic:pic>
              </a:graphicData>
            </a:graphic>
          </wp:inline>
        </w:drawing>
      </w:r>
    </w:p>
    <w:p w14:paraId="238FF803"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52A5112" w14:textId="4D736D84"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final preparations for the model analysis come by splitting the data set into multiple groups for training and testing.  The train test split function allows for this to easily be done.  This is used to split the set based on the 80/20 rule that is commonly used.  (Roshan) A new data frame will be loaded containing just the columns for the features needed from the original data frame.  The category type will be set to ensure it is a float value before being split into the training and test sets.  This will help ensure that there is sufficient data to train the model while still holding some for testing.  This does mean the full data set won't be available to train on as much data as possible, but the testing is an important part of the process and fresh data is needed to do this properly.</w:t>
      </w:r>
    </w:p>
    <w:p w14:paraId="23751268"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EE8EF43" w14:textId="77777777" w:rsidR="007B6CB0" w:rsidRDefault="007B6CB0" w:rsidP="00970EA0">
      <w:pPr>
        <w:pStyle w:val="NormalWeb"/>
        <w:spacing w:before="0" w:beforeAutospacing="0" w:after="0" w:afterAutospacing="0"/>
        <w:ind w:left="720"/>
        <w:rPr>
          <w:rFonts w:ascii="Calibri" w:hAnsi="Calibri" w:cs="Calibri"/>
          <w:sz w:val="22"/>
          <w:szCs w:val="22"/>
        </w:rPr>
      </w:pPr>
    </w:p>
    <w:p w14:paraId="18259F48" w14:textId="77777777" w:rsidR="007B6CB0" w:rsidRDefault="007B6CB0" w:rsidP="00970EA0">
      <w:pPr>
        <w:pStyle w:val="NormalWeb"/>
        <w:spacing w:before="0" w:beforeAutospacing="0" w:after="0" w:afterAutospacing="0"/>
        <w:ind w:left="720"/>
        <w:rPr>
          <w:rFonts w:ascii="Calibri" w:hAnsi="Calibri" w:cs="Calibri"/>
          <w:sz w:val="22"/>
          <w:szCs w:val="22"/>
        </w:rPr>
      </w:pPr>
    </w:p>
    <w:p w14:paraId="4BDD9BE3" w14:textId="77777777" w:rsidR="007B6CB0" w:rsidRDefault="007B6CB0" w:rsidP="00970EA0">
      <w:pPr>
        <w:pStyle w:val="NormalWeb"/>
        <w:spacing w:before="0" w:beforeAutospacing="0" w:after="0" w:afterAutospacing="0"/>
        <w:ind w:left="720"/>
        <w:rPr>
          <w:rFonts w:ascii="Calibri" w:hAnsi="Calibri" w:cs="Calibri"/>
          <w:sz w:val="22"/>
          <w:szCs w:val="22"/>
        </w:rPr>
      </w:pPr>
    </w:p>
    <w:p w14:paraId="403EE97E" w14:textId="77777777" w:rsidR="007B6CB0" w:rsidRDefault="007B6CB0" w:rsidP="00970EA0">
      <w:pPr>
        <w:pStyle w:val="NormalWeb"/>
        <w:spacing w:before="0" w:beforeAutospacing="0" w:after="0" w:afterAutospacing="0"/>
        <w:ind w:left="720"/>
        <w:rPr>
          <w:rFonts w:ascii="Calibri" w:hAnsi="Calibri" w:cs="Calibri"/>
          <w:sz w:val="22"/>
          <w:szCs w:val="22"/>
        </w:rPr>
      </w:pPr>
    </w:p>
    <w:p w14:paraId="65F3F769" w14:textId="77777777" w:rsidR="007B6CB0" w:rsidRDefault="007B6CB0" w:rsidP="00970EA0">
      <w:pPr>
        <w:pStyle w:val="NormalWeb"/>
        <w:spacing w:before="0" w:beforeAutospacing="0" w:after="0" w:afterAutospacing="0"/>
        <w:ind w:left="720"/>
        <w:rPr>
          <w:rFonts w:ascii="Calibri" w:hAnsi="Calibri" w:cs="Calibri"/>
          <w:sz w:val="22"/>
          <w:szCs w:val="22"/>
        </w:rPr>
      </w:pPr>
    </w:p>
    <w:p w14:paraId="2ADBE8B2" w14:textId="77777777" w:rsidR="007B6CB0" w:rsidRDefault="007B6CB0" w:rsidP="00970EA0">
      <w:pPr>
        <w:pStyle w:val="NormalWeb"/>
        <w:spacing w:before="0" w:beforeAutospacing="0" w:after="0" w:afterAutospacing="0"/>
        <w:ind w:left="720"/>
        <w:rPr>
          <w:rFonts w:ascii="Calibri" w:hAnsi="Calibri" w:cs="Calibri"/>
          <w:sz w:val="22"/>
          <w:szCs w:val="22"/>
        </w:rPr>
      </w:pPr>
    </w:p>
    <w:p w14:paraId="5D4FE4B7" w14:textId="6631F01D"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569A4936" wp14:editId="0A52F633">
            <wp:extent cx="5943600" cy="2863215"/>
            <wp:effectExtent l="0" t="0" r="0" b="0"/>
            <wp:docPr id="481112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2444" name="Picture 1"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63215"/>
                    </a:xfrm>
                    <a:prstGeom prst="rect">
                      <a:avLst/>
                    </a:prstGeom>
                    <a:noFill/>
                    <a:ln>
                      <a:noFill/>
                    </a:ln>
                  </pic:spPr>
                </pic:pic>
              </a:graphicData>
            </a:graphic>
          </wp:inline>
        </w:drawing>
      </w:r>
    </w:p>
    <w:p w14:paraId="153631C2" w14:textId="77777777" w:rsidR="00970EA0" w:rsidRPr="00970EA0" w:rsidRDefault="00970EA0" w:rsidP="00970EA0">
      <w:pPr>
        <w:pStyle w:val="NormalWeb"/>
        <w:spacing w:before="0" w:beforeAutospacing="0" w:after="0" w:afterAutospacing="0"/>
        <w:ind w:left="720"/>
        <w:rPr>
          <w:rFonts w:ascii="Calibri" w:hAnsi="Calibri" w:cs="Calibri"/>
          <w:b/>
          <w:bCs/>
          <w:sz w:val="22"/>
          <w:szCs w:val="22"/>
        </w:rPr>
      </w:pPr>
    </w:p>
    <w:p w14:paraId="7E776848" w14:textId="77777777" w:rsidR="00970EA0" w:rsidRPr="007B6CB0" w:rsidRDefault="00970EA0" w:rsidP="00970EA0">
      <w:pPr>
        <w:pStyle w:val="NormalWeb"/>
        <w:spacing w:before="0" w:beforeAutospacing="0" w:after="0" w:afterAutospacing="0"/>
        <w:rPr>
          <w:rFonts w:ascii="Calibri" w:hAnsi="Calibri" w:cs="Calibri"/>
          <w:b/>
          <w:bCs/>
          <w:sz w:val="22"/>
          <w:szCs w:val="22"/>
          <w:u w:val="single"/>
        </w:rPr>
      </w:pPr>
      <w:r w:rsidRPr="007B6CB0">
        <w:rPr>
          <w:rFonts w:ascii="Calibri" w:hAnsi="Calibri" w:cs="Calibri"/>
          <w:b/>
          <w:bCs/>
          <w:sz w:val="22"/>
          <w:szCs w:val="22"/>
          <w:u w:val="single"/>
        </w:rPr>
        <w:t>Analysis</w:t>
      </w:r>
    </w:p>
    <w:p w14:paraId="063545E5" w14:textId="47872812" w:rsidR="00970EA0" w:rsidRDefault="00970EA0" w:rsidP="007B6CB0">
      <w:pPr>
        <w:pStyle w:val="NormalWeb"/>
        <w:spacing w:before="0" w:beforeAutospacing="0" w:after="0" w:afterAutospacing="0"/>
        <w:ind w:left="720"/>
        <w:rPr>
          <w:rFonts w:ascii="Calibri" w:hAnsi="Calibri" w:cs="Calibri"/>
          <w:b/>
          <w:bCs/>
          <w:sz w:val="22"/>
          <w:szCs w:val="22"/>
        </w:rPr>
      </w:pPr>
    </w:p>
    <w:p w14:paraId="3C3E0611"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Exploratory analysis was used to determine some basic information about the data set being used for the model.</w:t>
      </w:r>
    </w:p>
    <w:p w14:paraId="327B80D6"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70A503B" w14:textId="2C7824DC"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First, the summary statistics of the data frame are viewed.  This information includes the mean, min, and maximum values for each of the features to be used in the model.  These values do not directly give insight into the model itself, but they do provide an idea of the spread between the higher and lower values for each while including the average that can give guidance about where a project falls even if the model isn't significant.</w:t>
      </w:r>
    </w:p>
    <w:p w14:paraId="71B4D401"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1360BC5" w14:textId="77F2A9D5"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3EA7D5F5" wp14:editId="5BFB6844">
            <wp:extent cx="5943600" cy="1627505"/>
            <wp:effectExtent l="0" t="0" r="0" b="0"/>
            <wp:docPr id="4494006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0618" name="Picture 2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516E6380"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2EC04A9"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37B9519" w14:textId="3F0E0EE9"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Since there are two bins being used for the categorical values, checking to see that the count of each category is important.  It is expected that these should include 50% of the data in each category, but there is a chance of repeated incentive values.  This means the median value will act as the limit for determining each bin.  The median is found and compared to the counts that are above and below.</w:t>
      </w:r>
    </w:p>
    <w:p w14:paraId="641E6A18" w14:textId="2CCC8920" w:rsidR="007B6CB0" w:rsidRDefault="00970EA0" w:rsidP="007B6CB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7246EB3" w14:textId="0FBED75D"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47C7F2F7" wp14:editId="56DBEE57">
            <wp:extent cx="5943600" cy="3364230"/>
            <wp:effectExtent l="0" t="0" r="0" b="7620"/>
            <wp:docPr id="33905153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1535" name="Picture 2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1BB780ED"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9D9CAE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count values match those from the previous calculation based on the median value showing that is the limit where values below are in the low category and values greater are in the high category.  These values are plotted to give a visual representation of how the categories are close to having equivalent counts.</w:t>
      </w:r>
    </w:p>
    <w:p w14:paraId="6349F2B5"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1307B0E" w14:textId="77777777" w:rsidR="007B6CB0" w:rsidRDefault="007B6CB0" w:rsidP="00970EA0">
      <w:pPr>
        <w:pStyle w:val="NormalWeb"/>
        <w:spacing w:before="0" w:beforeAutospacing="0" w:after="0" w:afterAutospacing="0"/>
        <w:ind w:left="720"/>
        <w:rPr>
          <w:rFonts w:ascii="Calibri" w:hAnsi="Calibri" w:cs="Calibri"/>
          <w:sz w:val="22"/>
          <w:szCs w:val="22"/>
        </w:rPr>
      </w:pPr>
    </w:p>
    <w:p w14:paraId="6330D7E2" w14:textId="77777777" w:rsidR="007B6CB0" w:rsidRDefault="007B6CB0" w:rsidP="00970EA0">
      <w:pPr>
        <w:pStyle w:val="NormalWeb"/>
        <w:spacing w:before="0" w:beforeAutospacing="0" w:after="0" w:afterAutospacing="0"/>
        <w:ind w:left="720"/>
        <w:rPr>
          <w:rFonts w:ascii="Calibri" w:hAnsi="Calibri" w:cs="Calibri"/>
          <w:sz w:val="22"/>
          <w:szCs w:val="22"/>
        </w:rPr>
      </w:pPr>
    </w:p>
    <w:p w14:paraId="481E82E8" w14:textId="77777777" w:rsidR="007B6CB0" w:rsidRDefault="007B6CB0" w:rsidP="00970EA0">
      <w:pPr>
        <w:pStyle w:val="NormalWeb"/>
        <w:spacing w:before="0" w:beforeAutospacing="0" w:after="0" w:afterAutospacing="0"/>
        <w:ind w:left="720"/>
        <w:rPr>
          <w:rFonts w:ascii="Calibri" w:hAnsi="Calibri" w:cs="Calibri"/>
          <w:sz w:val="22"/>
          <w:szCs w:val="22"/>
        </w:rPr>
      </w:pPr>
    </w:p>
    <w:p w14:paraId="30023778" w14:textId="77777777" w:rsidR="007B6CB0" w:rsidRDefault="007B6CB0" w:rsidP="00970EA0">
      <w:pPr>
        <w:pStyle w:val="NormalWeb"/>
        <w:spacing w:before="0" w:beforeAutospacing="0" w:after="0" w:afterAutospacing="0"/>
        <w:ind w:left="720"/>
        <w:rPr>
          <w:rFonts w:ascii="Calibri" w:hAnsi="Calibri" w:cs="Calibri"/>
          <w:sz w:val="22"/>
          <w:szCs w:val="22"/>
        </w:rPr>
      </w:pPr>
    </w:p>
    <w:p w14:paraId="66B9FED2" w14:textId="77777777" w:rsidR="007B6CB0" w:rsidRDefault="007B6CB0" w:rsidP="00970EA0">
      <w:pPr>
        <w:pStyle w:val="NormalWeb"/>
        <w:spacing w:before="0" w:beforeAutospacing="0" w:after="0" w:afterAutospacing="0"/>
        <w:ind w:left="720"/>
        <w:rPr>
          <w:rFonts w:ascii="Calibri" w:hAnsi="Calibri" w:cs="Calibri"/>
          <w:sz w:val="22"/>
          <w:szCs w:val="22"/>
        </w:rPr>
      </w:pPr>
    </w:p>
    <w:p w14:paraId="0CDF8DE2" w14:textId="77777777" w:rsidR="007B6CB0" w:rsidRDefault="007B6CB0" w:rsidP="00970EA0">
      <w:pPr>
        <w:pStyle w:val="NormalWeb"/>
        <w:spacing w:before="0" w:beforeAutospacing="0" w:after="0" w:afterAutospacing="0"/>
        <w:ind w:left="720"/>
        <w:rPr>
          <w:rFonts w:ascii="Calibri" w:hAnsi="Calibri" w:cs="Calibri"/>
          <w:sz w:val="22"/>
          <w:szCs w:val="22"/>
        </w:rPr>
      </w:pPr>
    </w:p>
    <w:p w14:paraId="3DF8E406" w14:textId="77777777" w:rsidR="007B6CB0" w:rsidRDefault="007B6CB0" w:rsidP="00970EA0">
      <w:pPr>
        <w:pStyle w:val="NormalWeb"/>
        <w:spacing w:before="0" w:beforeAutospacing="0" w:after="0" w:afterAutospacing="0"/>
        <w:ind w:left="720"/>
        <w:rPr>
          <w:rFonts w:ascii="Calibri" w:hAnsi="Calibri" w:cs="Calibri"/>
          <w:sz w:val="22"/>
          <w:szCs w:val="22"/>
        </w:rPr>
      </w:pPr>
    </w:p>
    <w:p w14:paraId="7F1A4C2C" w14:textId="77777777" w:rsidR="007B6CB0" w:rsidRDefault="007B6CB0" w:rsidP="00970EA0">
      <w:pPr>
        <w:pStyle w:val="NormalWeb"/>
        <w:spacing w:before="0" w:beforeAutospacing="0" w:after="0" w:afterAutospacing="0"/>
        <w:ind w:left="720"/>
        <w:rPr>
          <w:rFonts w:ascii="Calibri" w:hAnsi="Calibri" w:cs="Calibri"/>
          <w:sz w:val="22"/>
          <w:szCs w:val="22"/>
        </w:rPr>
      </w:pPr>
    </w:p>
    <w:p w14:paraId="44F9965F" w14:textId="77777777" w:rsidR="007B6CB0" w:rsidRDefault="007B6CB0" w:rsidP="00970EA0">
      <w:pPr>
        <w:pStyle w:val="NormalWeb"/>
        <w:spacing w:before="0" w:beforeAutospacing="0" w:after="0" w:afterAutospacing="0"/>
        <w:ind w:left="720"/>
        <w:rPr>
          <w:rFonts w:ascii="Calibri" w:hAnsi="Calibri" w:cs="Calibri"/>
          <w:sz w:val="22"/>
          <w:szCs w:val="22"/>
        </w:rPr>
      </w:pPr>
    </w:p>
    <w:p w14:paraId="5017E4CA" w14:textId="77777777" w:rsidR="007B6CB0" w:rsidRDefault="007B6CB0" w:rsidP="00970EA0">
      <w:pPr>
        <w:pStyle w:val="NormalWeb"/>
        <w:spacing w:before="0" w:beforeAutospacing="0" w:after="0" w:afterAutospacing="0"/>
        <w:ind w:left="720"/>
        <w:rPr>
          <w:rFonts w:ascii="Calibri" w:hAnsi="Calibri" w:cs="Calibri"/>
          <w:sz w:val="22"/>
          <w:szCs w:val="22"/>
        </w:rPr>
      </w:pPr>
    </w:p>
    <w:p w14:paraId="00C356A7" w14:textId="77777777" w:rsidR="007B6CB0" w:rsidRDefault="007B6CB0" w:rsidP="00970EA0">
      <w:pPr>
        <w:pStyle w:val="NormalWeb"/>
        <w:spacing w:before="0" w:beforeAutospacing="0" w:after="0" w:afterAutospacing="0"/>
        <w:ind w:left="720"/>
        <w:rPr>
          <w:rFonts w:ascii="Calibri" w:hAnsi="Calibri" w:cs="Calibri"/>
          <w:sz w:val="22"/>
          <w:szCs w:val="22"/>
        </w:rPr>
      </w:pPr>
    </w:p>
    <w:p w14:paraId="0B36D582" w14:textId="77777777" w:rsidR="007B6CB0" w:rsidRDefault="007B6CB0" w:rsidP="00970EA0">
      <w:pPr>
        <w:pStyle w:val="NormalWeb"/>
        <w:spacing w:before="0" w:beforeAutospacing="0" w:after="0" w:afterAutospacing="0"/>
        <w:ind w:left="720"/>
        <w:rPr>
          <w:rFonts w:ascii="Calibri" w:hAnsi="Calibri" w:cs="Calibri"/>
          <w:sz w:val="22"/>
          <w:szCs w:val="22"/>
        </w:rPr>
      </w:pPr>
    </w:p>
    <w:p w14:paraId="6EBBD7ED" w14:textId="77777777" w:rsidR="007B6CB0" w:rsidRDefault="007B6CB0" w:rsidP="00970EA0">
      <w:pPr>
        <w:pStyle w:val="NormalWeb"/>
        <w:spacing w:before="0" w:beforeAutospacing="0" w:after="0" w:afterAutospacing="0"/>
        <w:ind w:left="720"/>
        <w:rPr>
          <w:rFonts w:ascii="Calibri" w:hAnsi="Calibri" w:cs="Calibri"/>
          <w:sz w:val="22"/>
          <w:szCs w:val="22"/>
        </w:rPr>
      </w:pPr>
    </w:p>
    <w:p w14:paraId="347F01A3" w14:textId="77777777" w:rsidR="007B6CB0" w:rsidRDefault="007B6CB0" w:rsidP="00970EA0">
      <w:pPr>
        <w:pStyle w:val="NormalWeb"/>
        <w:spacing w:before="0" w:beforeAutospacing="0" w:after="0" w:afterAutospacing="0"/>
        <w:ind w:left="720"/>
        <w:rPr>
          <w:rFonts w:ascii="Calibri" w:hAnsi="Calibri" w:cs="Calibri"/>
          <w:sz w:val="22"/>
          <w:szCs w:val="22"/>
        </w:rPr>
      </w:pPr>
    </w:p>
    <w:p w14:paraId="3B985340" w14:textId="77777777" w:rsidR="007B6CB0" w:rsidRDefault="007B6CB0" w:rsidP="00970EA0">
      <w:pPr>
        <w:pStyle w:val="NormalWeb"/>
        <w:spacing w:before="0" w:beforeAutospacing="0" w:after="0" w:afterAutospacing="0"/>
        <w:ind w:left="720"/>
        <w:rPr>
          <w:rFonts w:ascii="Calibri" w:hAnsi="Calibri" w:cs="Calibri"/>
          <w:sz w:val="22"/>
          <w:szCs w:val="22"/>
        </w:rPr>
      </w:pPr>
    </w:p>
    <w:p w14:paraId="709341EB" w14:textId="77777777" w:rsidR="007B6CB0" w:rsidRDefault="007B6CB0" w:rsidP="00970EA0">
      <w:pPr>
        <w:pStyle w:val="NormalWeb"/>
        <w:spacing w:before="0" w:beforeAutospacing="0" w:after="0" w:afterAutospacing="0"/>
        <w:ind w:left="720"/>
        <w:rPr>
          <w:rFonts w:ascii="Calibri" w:hAnsi="Calibri" w:cs="Calibri"/>
          <w:sz w:val="22"/>
          <w:szCs w:val="22"/>
        </w:rPr>
      </w:pPr>
    </w:p>
    <w:p w14:paraId="3A5560A4" w14:textId="77777777" w:rsidR="007B6CB0" w:rsidRDefault="007B6CB0" w:rsidP="00970EA0">
      <w:pPr>
        <w:pStyle w:val="NormalWeb"/>
        <w:spacing w:before="0" w:beforeAutospacing="0" w:after="0" w:afterAutospacing="0"/>
        <w:ind w:left="720"/>
        <w:rPr>
          <w:rFonts w:ascii="Calibri" w:hAnsi="Calibri" w:cs="Calibri"/>
          <w:sz w:val="22"/>
          <w:szCs w:val="22"/>
        </w:rPr>
      </w:pPr>
    </w:p>
    <w:p w14:paraId="781712B5" w14:textId="77777777" w:rsidR="007B6CB0" w:rsidRDefault="007B6CB0" w:rsidP="00970EA0">
      <w:pPr>
        <w:pStyle w:val="NormalWeb"/>
        <w:spacing w:before="0" w:beforeAutospacing="0" w:after="0" w:afterAutospacing="0"/>
        <w:ind w:left="720"/>
        <w:rPr>
          <w:rFonts w:ascii="Calibri" w:hAnsi="Calibri" w:cs="Calibri"/>
          <w:sz w:val="22"/>
          <w:szCs w:val="22"/>
        </w:rPr>
      </w:pPr>
    </w:p>
    <w:p w14:paraId="2D13B5C5" w14:textId="77777777" w:rsidR="007B6CB0" w:rsidRDefault="007B6CB0" w:rsidP="00970EA0">
      <w:pPr>
        <w:pStyle w:val="NormalWeb"/>
        <w:spacing w:before="0" w:beforeAutospacing="0" w:after="0" w:afterAutospacing="0"/>
        <w:ind w:left="720"/>
        <w:rPr>
          <w:rFonts w:ascii="Calibri" w:hAnsi="Calibri" w:cs="Calibri"/>
          <w:sz w:val="22"/>
          <w:szCs w:val="22"/>
        </w:rPr>
      </w:pPr>
    </w:p>
    <w:p w14:paraId="3EBAF2B4" w14:textId="77777777" w:rsidR="007B6CB0" w:rsidRDefault="007B6CB0" w:rsidP="00970EA0">
      <w:pPr>
        <w:pStyle w:val="NormalWeb"/>
        <w:spacing w:before="0" w:beforeAutospacing="0" w:after="0" w:afterAutospacing="0"/>
        <w:ind w:left="720"/>
        <w:rPr>
          <w:rFonts w:ascii="Calibri" w:hAnsi="Calibri" w:cs="Calibri"/>
          <w:sz w:val="22"/>
          <w:szCs w:val="22"/>
        </w:rPr>
      </w:pPr>
    </w:p>
    <w:p w14:paraId="4F15BC92" w14:textId="77777777" w:rsidR="007B6CB0" w:rsidRDefault="007B6CB0" w:rsidP="00970EA0">
      <w:pPr>
        <w:pStyle w:val="NormalWeb"/>
        <w:spacing w:before="0" w:beforeAutospacing="0" w:after="0" w:afterAutospacing="0"/>
        <w:ind w:left="720"/>
        <w:rPr>
          <w:rFonts w:ascii="Calibri" w:hAnsi="Calibri" w:cs="Calibri"/>
          <w:sz w:val="22"/>
          <w:szCs w:val="22"/>
        </w:rPr>
      </w:pPr>
    </w:p>
    <w:p w14:paraId="26F0EE16" w14:textId="40B2E13A"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5CC0DB33" wp14:editId="4E536030">
            <wp:extent cx="5943600" cy="5172075"/>
            <wp:effectExtent l="0" t="0" r="0" b="9525"/>
            <wp:docPr id="4769808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086" name="Picture 2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72075"/>
                    </a:xfrm>
                    <a:prstGeom prst="rect">
                      <a:avLst/>
                    </a:prstGeom>
                    <a:noFill/>
                    <a:ln>
                      <a:noFill/>
                    </a:ln>
                  </pic:spPr>
                </pic:pic>
              </a:graphicData>
            </a:graphic>
          </wp:inline>
        </w:drawing>
      </w:r>
    </w:p>
    <w:p w14:paraId="03EA7DCA"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5E85FE9"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EB449F5" w14:textId="7F6CAA90"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Since two features are being used to determine the categorical outcome in this model, it can be useful to see if there is a strong relationship between the independent variables and the dependent.  The "Total NYSERDA Incentive” values are plotted against the "Project Cost" while being colored based on the "Incentive Category" to see if there is a clear relationship between them.</w:t>
      </w:r>
    </w:p>
    <w:p w14:paraId="75860D73"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79E61C5" w14:textId="77777777" w:rsidR="007B6CB0" w:rsidRDefault="007B6CB0" w:rsidP="00970EA0">
      <w:pPr>
        <w:pStyle w:val="NormalWeb"/>
        <w:spacing w:before="0" w:beforeAutospacing="0" w:after="0" w:afterAutospacing="0"/>
        <w:ind w:left="720"/>
        <w:rPr>
          <w:rFonts w:ascii="Calibri" w:hAnsi="Calibri" w:cs="Calibri"/>
          <w:sz w:val="22"/>
          <w:szCs w:val="22"/>
        </w:rPr>
      </w:pPr>
    </w:p>
    <w:p w14:paraId="1A4A6233" w14:textId="77777777" w:rsidR="007B6CB0" w:rsidRDefault="007B6CB0" w:rsidP="00970EA0">
      <w:pPr>
        <w:pStyle w:val="NormalWeb"/>
        <w:spacing w:before="0" w:beforeAutospacing="0" w:after="0" w:afterAutospacing="0"/>
        <w:ind w:left="720"/>
        <w:rPr>
          <w:rFonts w:ascii="Calibri" w:hAnsi="Calibri" w:cs="Calibri"/>
          <w:sz w:val="22"/>
          <w:szCs w:val="22"/>
        </w:rPr>
      </w:pPr>
    </w:p>
    <w:p w14:paraId="249AD285" w14:textId="77777777" w:rsidR="007B6CB0" w:rsidRDefault="007B6CB0" w:rsidP="00970EA0">
      <w:pPr>
        <w:pStyle w:val="NormalWeb"/>
        <w:spacing w:before="0" w:beforeAutospacing="0" w:after="0" w:afterAutospacing="0"/>
        <w:ind w:left="720"/>
        <w:rPr>
          <w:rFonts w:ascii="Calibri" w:hAnsi="Calibri" w:cs="Calibri"/>
          <w:sz w:val="22"/>
          <w:szCs w:val="22"/>
        </w:rPr>
      </w:pPr>
    </w:p>
    <w:p w14:paraId="071455F5" w14:textId="77777777" w:rsidR="007B6CB0" w:rsidRDefault="007B6CB0" w:rsidP="00970EA0">
      <w:pPr>
        <w:pStyle w:val="NormalWeb"/>
        <w:spacing w:before="0" w:beforeAutospacing="0" w:after="0" w:afterAutospacing="0"/>
        <w:ind w:left="720"/>
        <w:rPr>
          <w:rFonts w:ascii="Calibri" w:hAnsi="Calibri" w:cs="Calibri"/>
          <w:sz w:val="22"/>
          <w:szCs w:val="22"/>
        </w:rPr>
      </w:pPr>
    </w:p>
    <w:p w14:paraId="4C5318B4" w14:textId="77777777" w:rsidR="007B6CB0" w:rsidRDefault="007B6CB0" w:rsidP="00970EA0">
      <w:pPr>
        <w:pStyle w:val="NormalWeb"/>
        <w:spacing w:before="0" w:beforeAutospacing="0" w:after="0" w:afterAutospacing="0"/>
        <w:ind w:left="720"/>
        <w:rPr>
          <w:rFonts w:ascii="Calibri" w:hAnsi="Calibri" w:cs="Calibri"/>
          <w:sz w:val="22"/>
          <w:szCs w:val="22"/>
        </w:rPr>
      </w:pPr>
    </w:p>
    <w:p w14:paraId="10146543" w14:textId="77777777" w:rsidR="007B6CB0" w:rsidRDefault="007B6CB0" w:rsidP="00970EA0">
      <w:pPr>
        <w:pStyle w:val="NormalWeb"/>
        <w:spacing w:before="0" w:beforeAutospacing="0" w:after="0" w:afterAutospacing="0"/>
        <w:ind w:left="720"/>
        <w:rPr>
          <w:rFonts w:ascii="Calibri" w:hAnsi="Calibri" w:cs="Calibri"/>
          <w:sz w:val="22"/>
          <w:szCs w:val="22"/>
        </w:rPr>
      </w:pPr>
    </w:p>
    <w:p w14:paraId="5FA8F036" w14:textId="77777777" w:rsidR="007B6CB0" w:rsidRDefault="007B6CB0" w:rsidP="00970EA0">
      <w:pPr>
        <w:pStyle w:val="NormalWeb"/>
        <w:spacing w:before="0" w:beforeAutospacing="0" w:after="0" w:afterAutospacing="0"/>
        <w:ind w:left="720"/>
        <w:rPr>
          <w:rFonts w:ascii="Calibri" w:hAnsi="Calibri" w:cs="Calibri"/>
          <w:sz w:val="22"/>
          <w:szCs w:val="22"/>
        </w:rPr>
      </w:pPr>
    </w:p>
    <w:p w14:paraId="5D5D0AC6" w14:textId="77777777" w:rsidR="007B6CB0" w:rsidRDefault="007B6CB0" w:rsidP="00970EA0">
      <w:pPr>
        <w:pStyle w:val="NormalWeb"/>
        <w:spacing w:before="0" w:beforeAutospacing="0" w:after="0" w:afterAutospacing="0"/>
        <w:ind w:left="720"/>
        <w:rPr>
          <w:rFonts w:ascii="Calibri" w:hAnsi="Calibri" w:cs="Calibri"/>
          <w:sz w:val="22"/>
          <w:szCs w:val="22"/>
        </w:rPr>
      </w:pPr>
    </w:p>
    <w:p w14:paraId="32BEDFA0" w14:textId="32A5FAFF"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6DA61BD3" wp14:editId="7265EE88">
            <wp:extent cx="5943600" cy="3291205"/>
            <wp:effectExtent l="0" t="0" r="0" b="4445"/>
            <wp:docPr id="165193702"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702" name="Picture 19" descr="A screen 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5F95D7DD"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28711DA" w14:textId="33ACE103"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plot shows that there is some correlation of the variables as the low points do not show on the higher value areas of the graph but there is some overlap between the categories since the higher category values cover </w:t>
      </w:r>
      <w:proofErr w:type="gramStart"/>
      <w:r>
        <w:rPr>
          <w:rFonts w:ascii="Calibri" w:hAnsi="Calibri" w:cs="Calibri"/>
          <w:sz w:val="22"/>
          <w:szCs w:val="22"/>
        </w:rPr>
        <w:t>the majority of</w:t>
      </w:r>
      <w:proofErr w:type="gramEnd"/>
      <w:r>
        <w:rPr>
          <w:rFonts w:ascii="Calibri" w:hAnsi="Calibri" w:cs="Calibri"/>
          <w:sz w:val="22"/>
          <w:szCs w:val="22"/>
        </w:rPr>
        <w:t xml:space="preserve"> the lower category.</w:t>
      </w:r>
    </w:p>
    <w:p w14:paraId="62C4A67E"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D3428DC"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 similar plot is created for the "Total NYSERDA Incentive" values against the "Expected </w:t>
      </w:r>
      <w:proofErr w:type="spellStart"/>
      <w:r>
        <w:rPr>
          <w:rFonts w:ascii="Calibri" w:hAnsi="Calibri" w:cs="Calibri"/>
          <w:sz w:val="22"/>
          <w:szCs w:val="22"/>
        </w:rPr>
        <w:t>KWh</w:t>
      </w:r>
      <w:proofErr w:type="spellEnd"/>
      <w:r>
        <w:rPr>
          <w:rFonts w:ascii="Calibri" w:hAnsi="Calibri" w:cs="Calibri"/>
          <w:sz w:val="22"/>
          <w:szCs w:val="22"/>
        </w:rPr>
        <w:t xml:space="preserve"> Annual Production" with the same coloring.  </w:t>
      </w:r>
    </w:p>
    <w:p w14:paraId="451047C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E84FB60" w14:textId="77777777" w:rsidR="007B6CB0" w:rsidRDefault="007B6CB0" w:rsidP="00970EA0">
      <w:pPr>
        <w:pStyle w:val="NormalWeb"/>
        <w:spacing w:before="0" w:beforeAutospacing="0" w:after="0" w:afterAutospacing="0"/>
        <w:ind w:left="720"/>
        <w:rPr>
          <w:rFonts w:ascii="Calibri" w:hAnsi="Calibri" w:cs="Calibri"/>
          <w:sz w:val="22"/>
          <w:szCs w:val="22"/>
        </w:rPr>
      </w:pPr>
    </w:p>
    <w:p w14:paraId="2A8CFC0C" w14:textId="77777777" w:rsidR="007B6CB0" w:rsidRDefault="007B6CB0" w:rsidP="00970EA0">
      <w:pPr>
        <w:pStyle w:val="NormalWeb"/>
        <w:spacing w:before="0" w:beforeAutospacing="0" w:after="0" w:afterAutospacing="0"/>
        <w:ind w:left="720"/>
        <w:rPr>
          <w:rFonts w:ascii="Calibri" w:hAnsi="Calibri" w:cs="Calibri"/>
          <w:sz w:val="22"/>
          <w:szCs w:val="22"/>
        </w:rPr>
      </w:pPr>
    </w:p>
    <w:p w14:paraId="1BD78216" w14:textId="77777777" w:rsidR="007B6CB0" w:rsidRDefault="007B6CB0" w:rsidP="00970EA0">
      <w:pPr>
        <w:pStyle w:val="NormalWeb"/>
        <w:spacing w:before="0" w:beforeAutospacing="0" w:after="0" w:afterAutospacing="0"/>
        <w:ind w:left="720"/>
        <w:rPr>
          <w:rFonts w:ascii="Calibri" w:hAnsi="Calibri" w:cs="Calibri"/>
          <w:sz w:val="22"/>
          <w:szCs w:val="22"/>
        </w:rPr>
      </w:pPr>
    </w:p>
    <w:p w14:paraId="45BAF979" w14:textId="77777777" w:rsidR="007B6CB0" w:rsidRDefault="007B6CB0" w:rsidP="00970EA0">
      <w:pPr>
        <w:pStyle w:val="NormalWeb"/>
        <w:spacing w:before="0" w:beforeAutospacing="0" w:after="0" w:afterAutospacing="0"/>
        <w:ind w:left="720"/>
        <w:rPr>
          <w:rFonts w:ascii="Calibri" w:hAnsi="Calibri" w:cs="Calibri"/>
          <w:sz w:val="22"/>
          <w:szCs w:val="22"/>
        </w:rPr>
      </w:pPr>
    </w:p>
    <w:p w14:paraId="1D7F68BC" w14:textId="77777777" w:rsidR="007B6CB0" w:rsidRDefault="007B6CB0" w:rsidP="00970EA0">
      <w:pPr>
        <w:pStyle w:val="NormalWeb"/>
        <w:spacing w:before="0" w:beforeAutospacing="0" w:after="0" w:afterAutospacing="0"/>
        <w:ind w:left="720"/>
        <w:rPr>
          <w:rFonts w:ascii="Calibri" w:hAnsi="Calibri" w:cs="Calibri"/>
          <w:sz w:val="22"/>
          <w:szCs w:val="22"/>
        </w:rPr>
      </w:pPr>
    </w:p>
    <w:p w14:paraId="5D2D0EBC" w14:textId="77777777" w:rsidR="007B6CB0" w:rsidRDefault="007B6CB0" w:rsidP="00970EA0">
      <w:pPr>
        <w:pStyle w:val="NormalWeb"/>
        <w:spacing w:before="0" w:beforeAutospacing="0" w:after="0" w:afterAutospacing="0"/>
        <w:ind w:left="720"/>
        <w:rPr>
          <w:rFonts w:ascii="Calibri" w:hAnsi="Calibri" w:cs="Calibri"/>
          <w:sz w:val="22"/>
          <w:szCs w:val="22"/>
        </w:rPr>
      </w:pPr>
    </w:p>
    <w:p w14:paraId="7078DB05" w14:textId="77777777" w:rsidR="007B6CB0" w:rsidRDefault="007B6CB0" w:rsidP="00970EA0">
      <w:pPr>
        <w:pStyle w:val="NormalWeb"/>
        <w:spacing w:before="0" w:beforeAutospacing="0" w:after="0" w:afterAutospacing="0"/>
        <w:ind w:left="720"/>
        <w:rPr>
          <w:rFonts w:ascii="Calibri" w:hAnsi="Calibri" w:cs="Calibri"/>
          <w:sz w:val="22"/>
          <w:szCs w:val="22"/>
        </w:rPr>
      </w:pPr>
    </w:p>
    <w:p w14:paraId="62F1F4AC" w14:textId="77777777" w:rsidR="007B6CB0" w:rsidRDefault="007B6CB0" w:rsidP="00970EA0">
      <w:pPr>
        <w:pStyle w:val="NormalWeb"/>
        <w:spacing w:before="0" w:beforeAutospacing="0" w:after="0" w:afterAutospacing="0"/>
        <w:ind w:left="720"/>
        <w:rPr>
          <w:rFonts w:ascii="Calibri" w:hAnsi="Calibri" w:cs="Calibri"/>
          <w:sz w:val="22"/>
          <w:szCs w:val="22"/>
        </w:rPr>
      </w:pPr>
    </w:p>
    <w:p w14:paraId="11BE8D2A" w14:textId="77777777" w:rsidR="007B6CB0" w:rsidRDefault="007B6CB0" w:rsidP="00970EA0">
      <w:pPr>
        <w:pStyle w:val="NormalWeb"/>
        <w:spacing w:before="0" w:beforeAutospacing="0" w:after="0" w:afterAutospacing="0"/>
        <w:ind w:left="720"/>
        <w:rPr>
          <w:rFonts w:ascii="Calibri" w:hAnsi="Calibri" w:cs="Calibri"/>
          <w:sz w:val="22"/>
          <w:szCs w:val="22"/>
        </w:rPr>
      </w:pPr>
    </w:p>
    <w:p w14:paraId="114846AE" w14:textId="77777777" w:rsidR="007B6CB0" w:rsidRDefault="007B6CB0" w:rsidP="00970EA0">
      <w:pPr>
        <w:pStyle w:val="NormalWeb"/>
        <w:spacing w:before="0" w:beforeAutospacing="0" w:after="0" w:afterAutospacing="0"/>
        <w:ind w:left="720"/>
        <w:rPr>
          <w:rFonts w:ascii="Calibri" w:hAnsi="Calibri" w:cs="Calibri"/>
          <w:sz w:val="22"/>
          <w:szCs w:val="22"/>
        </w:rPr>
      </w:pPr>
    </w:p>
    <w:p w14:paraId="6335FCC7" w14:textId="77777777" w:rsidR="007B6CB0" w:rsidRDefault="007B6CB0" w:rsidP="00970EA0">
      <w:pPr>
        <w:pStyle w:val="NormalWeb"/>
        <w:spacing w:before="0" w:beforeAutospacing="0" w:after="0" w:afterAutospacing="0"/>
        <w:ind w:left="720"/>
        <w:rPr>
          <w:rFonts w:ascii="Calibri" w:hAnsi="Calibri" w:cs="Calibri"/>
          <w:sz w:val="22"/>
          <w:szCs w:val="22"/>
        </w:rPr>
      </w:pPr>
    </w:p>
    <w:p w14:paraId="159FE9F9" w14:textId="77777777" w:rsidR="007B6CB0" w:rsidRDefault="007B6CB0" w:rsidP="00970EA0">
      <w:pPr>
        <w:pStyle w:val="NormalWeb"/>
        <w:spacing w:before="0" w:beforeAutospacing="0" w:after="0" w:afterAutospacing="0"/>
        <w:ind w:left="720"/>
        <w:rPr>
          <w:rFonts w:ascii="Calibri" w:hAnsi="Calibri" w:cs="Calibri"/>
          <w:sz w:val="22"/>
          <w:szCs w:val="22"/>
        </w:rPr>
      </w:pPr>
    </w:p>
    <w:p w14:paraId="496C29FA" w14:textId="77777777" w:rsidR="007B6CB0" w:rsidRDefault="007B6CB0" w:rsidP="00970EA0">
      <w:pPr>
        <w:pStyle w:val="NormalWeb"/>
        <w:spacing w:before="0" w:beforeAutospacing="0" w:after="0" w:afterAutospacing="0"/>
        <w:ind w:left="720"/>
        <w:rPr>
          <w:rFonts w:ascii="Calibri" w:hAnsi="Calibri" w:cs="Calibri"/>
          <w:sz w:val="22"/>
          <w:szCs w:val="22"/>
        </w:rPr>
      </w:pPr>
    </w:p>
    <w:p w14:paraId="0EB48115" w14:textId="77777777" w:rsidR="007B6CB0" w:rsidRDefault="007B6CB0" w:rsidP="00970EA0">
      <w:pPr>
        <w:pStyle w:val="NormalWeb"/>
        <w:spacing w:before="0" w:beforeAutospacing="0" w:after="0" w:afterAutospacing="0"/>
        <w:ind w:left="720"/>
        <w:rPr>
          <w:rFonts w:ascii="Calibri" w:hAnsi="Calibri" w:cs="Calibri"/>
          <w:sz w:val="22"/>
          <w:szCs w:val="22"/>
        </w:rPr>
      </w:pPr>
    </w:p>
    <w:p w14:paraId="5985E9E4" w14:textId="77777777" w:rsidR="007B6CB0" w:rsidRDefault="007B6CB0" w:rsidP="00970EA0">
      <w:pPr>
        <w:pStyle w:val="NormalWeb"/>
        <w:spacing w:before="0" w:beforeAutospacing="0" w:after="0" w:afterAutospacing="0"/>
        <w:ind w:left="720"/>
        <w:rPr>
          <w:rFonts w:ascii="Calibri" w:hAnsi="Calibri" w:cs="Calibri"/>
          <w:sz w:val="22"/>
          <w:szCs w:val="22"/>
        </w:rPr>
      </w:pPr>
    </w:p>
    <w:p w14:paraId="76297DB3" w14:textId="77777777" w:rsidR="007B6CB0" w:rsidRDefault="007B6CB0" w:rsidP="00970EA0">
      <w:pPr>
        <w:pStyle w:val="NormalWeb"/>
        <w:spacing w:before="0" w:beforeAutospacing="0" w:after="0" w:afterAutospacing="0"/>
        <w:ind w:left="720"/>
        <w:rPr>
          <w:rFonts w:ascii="Calibri" w:hAnsi="Calibri" w:cs="Calibri"/>
          <w:sz w:val="22"/>
          <w:szCs w:val="22"/>
        </w:rPr>
      </w:pPr>
    </w:p>
    <w:p w14:paraId="0D95F6E5" w14:textId="77777777" w:rsidR="007B6CB0" w:rsidRDefault="007B6CB0" w:rsidP="00970EA0">
      <w:pPr>
        <w:pStyle w:val="NormalWeb"/>
        <w:spacing w:before="0" w:beforeAutospacing="0" w:after="0" w:afterAutospacing="0"/>
        <w:ind w:left="720"/>
        <w:rPr>
          <w:rFonts w:ascii="Calibri" w:hAnsi="Calibri" w:cs="Calibri"/>
          <w:sz w:val="22"/>
          <w:szCs w:val="22"/>
        </w:rPr>
      </w:pPr>
    </w:p>
    <w:p w14:paraId="03AB0159" w14:textId="77777777" w:rsidR="007B6CB0" w:rsidRDefault="007B6CB0" w:rsidP="00970EA0">
      <w:pPr>
        <w:pStyle w:val="NormalWeb"/>
        <w:spacing w:before="0" w:beforeAutospacing="0" w:after="0" w:afterAutospacing="0"/>
        <w:ind w:left="720"/>
        <w:rPr>
          <w:rFonts w:ascii="Calibri" w:hAnsi="Calibri" w:cs="Calibri"/>
          <w:sz w:val="22"/>
          <w:szCs w:val="22"/>
        </w:rPr>
      </w:pPr>
    </w:p>
    <w:p w14:paraId="6E92D893" w14:textId="77777777" w:rsidR="007B6CB0" w:rsidRDefault="007B6CB0" w:rsidP="00970EA0">
      <w:pPr>
        <w:pStyle w:val="NormalWeb"/>
        <w:spacing w:before="0" w:beforeAutospacing="0" w:after="0" w:afterAutospacing="0"/>
        <w:ind w:left="720"/>
        <w:rPr>
          <w:rFonts w:ascii="Calibri" w:hAnsi="Calibri" w:cs="Calibri"/>
          <w:sz w:val="22"/>
          <w:szCs w:val="22"/>
        </w:rPr>
      </w:pPr>
    </w:p>
    <w:p w14:paraId="1C9E7E8D" w14:textId="26747A5D"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188667DD" wp14:editId="2238A6DB">
            <wp:extent cx="5943600" cy="3399790"/>
            <wp:effectExtent l="0" t="0" r="0" b="0"/>
            <wp:docPr id="2140434200"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4200" name="Picture 18"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0769B839"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DCD23BE" w14:textId="7B99E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plot shows that there is some correlation of the variables as the low points do not show on the higher value areas of the graph but there is some overlap between the categories since the higher category values cover </w:t>
      </w:r>
      <w:proofErr w:type="gramStart"/>
      <w:r>
        <w:rPr>
          <w:rFonts w:ascii="Calibri" w:hAnsi="Calibri" w:cs="Calibri"/>
          <w:sz w:val="22"/>
          <w:szCs w:val="22"/>
        </w:rPr>
        <w:t>the majority of</w:t>
      </w:r>
      <w:proofErr w:type="gramEnd"/>
      <w:r>
        <w:rPr>
          <w:rFonts w:ascii="Calibri" w:hAnsi="Calibri" w:cs="Calibri"/>
          <w:sz w:val="22"/>
          <w:szCs w:val="22"/>
        </w:rPr>
        <w:t xml:space="preserve"> the lower category.</w:t>
      </w:r>
    </w:p>
    <w:p w14:paraId="41E1235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515890F" w14:textId="56B2B8B6"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These graphs </w:t>
      </w:r>
      <w:r w:rsidR="008A743A">
        <w:rPr>
          <w:rFonts w:ascii="Calibri" w:hAnsi="Calibri" w:cs="Calibri"/>
          <w:sz w:val="22"/>
          <w:szCs w:val="22"/>
        </w:rPr>
        <w:t>help see</w:t>
      </w:r>
      <w:r>
        <w:rPr>
          <w:rFonts w:ascii="Calibri" w:hAnsi="Calibri" w:cs="Calibri"/>
          <w:sz w:val="22"/>
          <w:szCs w:val="22"/>
        </w:rPr>
        <w:t xml:space="preserve"> if a variable will have a strong effect on the outcome of a </w:t>
      </w:r>
      <w:r w:rsidR="008A743A">
        <w:rPr>
          <w:rFonts w:ascii="Calibri" w:hAnsi="Calibri" w:cs="Calibri"/>
          <w:sz w:val="22"/>
          <w:szCs w:val="22"/>
        </w:rPr>
        <w:t>model,</w:t>
      </w:r>
      <w:r>
        <w:rPr>
          <w:rFonts w:ascii="Calibri" w:hAnsi="Calibri" w:cs="Calibri"/>
          <w:sz w:val="22"/>
          <w:szCs w:val="22"/>
        </w:rPr>
        <w:t xml:space="preserve"> but it is not an exact method that would provide a calculation that could help </w:t>
      </w:r>
      <w:r w:rsidR="008A743A">
        <w:rPr>
          <w:rFonts w:ascii="Calibri" w:hAnsi="Calibri" w:cs="Calibri"/>
          <w:sz w:val="22"/>
          <w:szCs w:val="22"/>
        </w:rPr>
        <w:t>aid</w:t>
      </w:r>
      <w:r>
        <w:rPr>
          <w:rFonts w:ascii="Calibri" w:hAnsi="Calibri" w:cs="Calibri"/>
          <w:sz w:val="22"/>
          <w:szCs w:val="22"/>
        </w:rPr>
        <w:t xml:space="preserve"> in the model itself.  The advantage comes from getting an idea of how effective these variables may be through the visual medium, but the issue is a lack of detailed information that could be used to affect the outcome of the model.  </w:t>
      </w:r>
    </w:p>
    <w:p w14:paraId="5637F71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C0F03E6" w14:textId="4A1C57EA"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goal of this analysis is </w:t>
      </w:r>
      <w:r w:rsidR="008A743A">
        <w:rPr>
          <w:rFonts w:ascii="Calibri" w:hAnsi="Calibri" w:cs="Calibri"/>
          <w:sz w:val="22"/>
          <w:szCs w:val="22"/>
        </w:rPr>
        <w:t>to create</w:t>
      </w:r>
      <w:r>
        <w:rPr>
          <w:rFonts w:ascii="Calibri" w:hAnsi="Calibri" w:cs="Calibri"/>
          <w:sz w:val="22"/>
          <w:szCs w:val="22"/>
        </w:rPr>
        <w:t xml:space="preserve"> the actual model </w:t>
      </w:r>
      <w:r w:rsidR="008A743A">
        <w:rPr>
          <w:rFonts w:ascii="Calibri" w:hAnsi="Calibri" w:cs="Calibri"/>
          <w:sz w:val="22"/>
          <w:szCs w:val="22"/>
        </w:rPr>
        <w:t>to prove</w:t>
      </w:r>
      <w:r>
        <w:rPr>
          <w:rFonts w:ascii="Calibri" w:hAnsi="Calibri" w:cs="Calibri"/>
          <w:sz w:val="22"/>
          <w:szCs w:val="22"/>
        </w:rPr>
        <w:t xml:space="preserve"> support for the hypothesis.  The parameters for this model need to be set.  Since the goal is to have one </w:t>
      </w:r>
      <w:r w:rsidR="008A743A">
        <w:rPr>
          <w:rFonts w:ascii="Calibri" w:hAnsi="Calibri" w:cs="Calibri"/>
          <w:sz w:val="22"/>
          <w:szCs w:val="22"/>
        </w:rPr>
        <w:t>outcome</w:t>
      </w:r>
      <w:r>
        <w:rPr>
          <w:rFonts w:ascii="Calibri" w:hAnsi="Calibri" w:cs="Calibri"/>
          <w:sz w:val="22"/>
          <w:szCs w:val="22"/>
        </w:rPr>
        <w:t xml:space="preserve"> from the model, the output dimensions will be set at 1.  The outcome is a binary </w:t>
      </w:r>
      <w:r w:rsidR="008A743A">
        <w:rPr>
          <w:rFonts w:ascii="Calibri" w:hAnsi="Calibri" w:cs="Calibri"/>
          <w:sz w:val="22"/>
          <w:szCs w:val="22"/>
        </w:rPr>
        <w:t>value,</w:t>
      </w:r>
      <w:r>
        <w:rPr>
          <w:rFonts w:ascii="Calibri" w:hAnsi="Calibri" w:cs="Calibri"/>
          <w:sz w:val="22"/>
          <w:szCs w:val="22"/>
        </w:rPr>
        <w:t xml:space="preserve"> so the loss function chosen is binary </w:t>
      </w:r>
      <w:r w:rsidR="008A743A">
        <w:rPr>
          <w:rFonts w:ascii="Calibri" w:hAnsi="Calibri" w:cs="Calibri"/>
          <w:sz w:val="22"/>
          <w:szCs w:val="22"/>
        </w:rPr>
        <w:t>cross-entropy</w:t>
      </w:r>
      <w:r>
        <w:rPr>
          <w:rFonts w:ascii="Calibri" w:hAnsi="Calibri" w:cs="Calibri"/>
          <w:sz w:val="22"/>
          <w:szCs w:val="22"/>
        </w:rPr>
        <w:t>.  Adam has been chosen as the optimizer due to its efficiency in working with larger data sets while combining the benefits of gradient descent methodology and root mean squared propagation (RMSP).  (</w:t>
      </w:r>
      <w:proofErr w:type="spellStart"/>
      <w:r>
        <w:rPr>
          <w:rFonts w:ascii="Calibri" w:hAnsi="Calibri" w:cs="Calibri"/>
          <w:sz w:val="22"/>
          <w:szCs w:val="22"/>
        </w:rPr>
        <w:t>GfG</w:t>
      </w:r>
      <w:proofErr w:type="spellEnd"/>
      <w:r>
        <w:rPr>
          <w:rFonts w:ascii="Calibri" w:hAnsi="Calibri" w:cs="Calibri"/>
          <w:sz w:val="22"/>
          <w:szCs w:val="22"/>
        </w:rPr>
        <w:t xml:space="preserve">)  </w:t>
      </w:r>
    </w:p>
    <w:p w14:paraId="2715608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A24E9F0" w14:textId="0BD56C00"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74B46A6" wp14:editId="35793D27">
            <wp:extent cx="2209800" cy="1028700"/>
            <wp:effectExtent l="0" t="0" r="0" b="0"/>
            <wp:docPr id="1218119228"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19228" name="Picture 17"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1028700"/>
                    </a:xfrm>
                    <a:prstGeom prst="rect">
                      <a:avLst/>
                    </a:prstGeom>
                    <a:noFill/>
                    <a:ln>
                      <a:noFill/>
                    </a:ln>
                  </pic:spPr>
                </pic:pic>
              </a:graphicData>
            </a:graphic>
          </wp:inline>
        </w:drawing>
      </w:r>
    </w:p>
    <w:p w14:paraId="752FA6A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8E83A4F" w14:textId="77777777" w:rsidR="007B6CB0" w:rsidRDefault="007B6CB0" w:rsidP="00970EA0">
      <w:pPr>
        <w:pStyle w:val="NormalWeb"/>
        <w:spacing w:before="0" w:beforeAutospacing="0" w:after="0" w:afterAutospacing="0"/>
        <w:ind w:left="720"/>
        <w:rPr>
          <w:rFonts w:ascii="Calibri" w:hAnsi="Calibri" w:cs="Calibri"/>
          <w:sz w:val="22"/>
          <w:szCs w:val="22"/>
        </w:rPr>
      </w:pPr>
    </w:p>
    <w:p w14:paraId="40194848" w14:textId="57CAC31A"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xml:space="preserve">Early stopping criteria </w:t>
      </w:r>
      <w:r w:rsidR="008A743A">
        <w:rPr>
          <w:rFonts w:ascii="Calibri" w:hAnsi="Calibri" w:cs="Calibri"/>
          <w:sz w:val="22"/>
          <w:szCs w:val="22"/>
        </w:rPr>
        <w:t>is</w:t>
      </w:r>
      <w:r>
        <w:rPr>
          <w:rFonts w:ascii="Calibri" w:hAnsi="Calibri" w:cs="Calibri"/>
          <w:sz w:val="22"/>
          <w:szCs w:val="22"/>
        </w:rPr>
        <w:t xml:space="preserve"> going to be used as a method of limiting the run time of the model while also helping minimize </w:t>
      </w:r>
      <w:r w:rsidR="008A743A">
        <w:rPr>
          <w:rFonts w:ascii="Calibri" w:hAnsi="Calibri" w:cs="Calibri"/>
          <w:sz w:val="22"/>
          <w:szCs w:val="22"/>
        </w:rPr>
        <w:t>overfitting</w:t>
      </w:r>
      <w:r>
        <w:rPr>
          <w:rFonts w:ascii="Calibri" w:hAnsi="Calibri" w:cs="Calibri"/>
          <w:sz w:val="22"/>
          <w:szCs w:val="22"/>
        </w:rPr>
        <w:t xml:space="preserve"> of the model during training.  It will be based on the 'accuracy' of each epoch with a patience of 5.  A possible disadvantage of utilizing this could be missing an improved model based on the criteria but, the patience helps ensure this risk is minimized as is set as 10% of the total epochs in this analysis.</w:t>
      </w:r>
    </w:p>
    <w:p w14:paraId="24F6D67D"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C8F3534" w14:textId="651EB564"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DE24571" wp14:editId="072BC9DA">
            <wp:extent cx="5943600" cy="524510"/>
            <wp:effectExtent l="0" t="0" r="0" b="8890"/>
            <wp:docPr id="6630994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p>
    <w:p w14:paraId="0CF8E3C9"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3474BF8" w14:textId="717EDED2"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model itself is designed to input both features using the training set previously created.  It will input to dense layers of the model going from 128 nodes to 64, 32, and then 16 before going to the final output layer giving the one</w:t>
      </w:r>
      <w:r w:rsidR="008A743A">
        <w:rPr>
          <w:rFonts w:ascii="Calibri" w:hAnsi="Calibri" w:cs="Calibri"/>
          <w:sz w:val="22"/>
          <w:szCs w:val="22"/>
        </w:rPr>
        <w:t xml:space="preserve"> </w:t>
      </w:r>
      <w:r>
        <w:rPr>
          <w:rFonts w:ascii="Calibri" w:hAnsi="Calibri" w:cs="Calibri"/>
          <w:sz w:val="22"/>
          <w:szCs w:val="22"/>
        </w:rPr>
        <w:t xml:space="preserve">output value.  The </w:t>
      </w:r>
      <w:proofErr w:type="spellStart"/>
      <w:r>
        <w:rPr>
          <w:rFonts w:ascii="Calibri" w:hAnsi="Calibri" w:cs="Calibri"/>
          <w:sz w:val="22"/>
          <w:szCs w:val="22"/>
        </w:rPr>
        <w:t>relu</w:t>
      </w:r>
      <w:proofErr w:type="spellEnd"/>
      <w:r>
        <w:rPr>
          <w:rFonts w:ascii="Calibri" w:hAnsi="Calibri" w:cs="Calibri"/>
          <w:sz w:val="22"/>
          <w:szCs w:val="22"/>
        </w:rPr>
        <w:t xml:space="preserve"> activation function is chosen for the input and hidden layers since it adds nonlinearity to the model and helps solve any vanishing gradient issues.  It sets any positive value as the maximum of the function while setting any negative value as 0.  A disadvantage to this approach is that any negative values are set to zero meaning these values are not properly addressed by the model. (“An Introduction to the </w:t>
      </w:r>
      <w:proofErr w:type="spellStart"/>
      <w:r>
        <w:rPr>
          <w:rFonts w:ascii="Calibri" w:hAnsi="Calibri" w:cs="Calibri"/>
          <w:sz w:val="22"/>
          <w:szCs w:val="22"/>
        </w:rPr>
        <w:t>ReLU</w:t>
      </w:r>
      <w:proofErr w:type="spellEnd"/>
      <w:r>
        <w:rPr>
          <w:rFonts w:ascii="Calibri" w:hAnsi="Calibri" w:cs="Calibri"/>
          <w:sz w:val="22"/>
          <w:szCs w:val="22"/>
        </w:rPr>
        <w:t xml:space="preserve"> Activation Function</w:t>
      </w:r>
      <w:r w:rsidR="008A743A">
        <w:rPr>
          <w:rFonts w:ascii="Calibri" w:hAnsi="Calibri" w:cs="Calibri"/>
          <w:sz w:val="22"/>
          <w:szCs w:val="22"/>
        </w:rPr>
        <w:t>”) The</w:t>
      </w:r>
      <w:r>
        <w:rPr>
          <w:rFonts w:ascii="Calibri" w:hAnsi="Calibri" w:cs="Calibri"/>
          <w:sz w:val="22"/>
          <w:szCs w:val="22"/>
        </w:rPr>
        <w:t xml:space="preserve"> sigmoid function is used in the output layer due to the binary output since it will interpret the input as a range between 0 and 1. (</w:t>
      </w:r>
      <w:proofErr w:type="spellStart"/>
      <w:proofErr w:type="gramStart"/>
      <w:r>
        <w:rPr>
          <w:rFonts w:ascii="Calibri" w:hAnsi="Calibri" w:cs="Calibri"/>
          <w:sz w:val="22"/>
          <w:szCs w:val="22"/>
        </w:rPr>
        <w:t>GfG</w:t>
      </w:r>
      <w:proofErr w:type="spellEnd"/>
      <w:r>
        <w:rPr>
          <w:rFonts w:ascii="Calibri" w:hAnsi="Calibri" w:cs="Calibri"/>
          <w:sz w:val="22"/>
          <w:szCs w:val="22"/>
        </w:rPr>
        <w:t>)  The</w:t>
      </w:r>
      <w:proofErr w:type="gramEnd"/>
      <w:r>
        <w:rPr>
          <w:rFonts w:ascii="Calibri" w:hAnsi="Calibri" w:cs="Calibri"/>
          <w:sz w:val="22"/>
          <w:szCs w:val="22"/>
        </w:rPr>
        <w:t xml:space="preserve"> model is then compiled utilizing these parameters.</w:t>
      </w:r>
    </w:p>
    <w:p w14:paraId="213A3A8B"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1E4AAFB" w14:textId="6701392A"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0C8ED2B3" wp14:editId="3785C739">
            <wp:extent cx="5943600" cy="3880485"/>
            <wp:effectExtent l="0" t="0" r="0" b="5715"/>
            <wp:docPr id="197791802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18026" name="Picture 1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4C8039C5"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E7BDDB3" w14:textId="77777777" w:rsidR="007B6CB0" w:rsidRDefault="007B6CB0" w:rsidP="00970EA0">
      <w:pPr>
        <w:pStyle w:val="NormalWeb"/>
        <w:spacing w:before="0" w:beforeAutospacing="0" w:after="0" w:afterAutospacing="0"/>
        <w:ind w:left="720"/>
        <w:rPr>
          <w:rFonts w:ascii="Calibri" w:hAnsi="Calibri" w:cs="Calibri"/>
          <w:sz w:val="22"/>
          <w:szCs w:val="22"/>
        </w:rPr>
      </w:pPr>
    </w:p>
    <w:p w14:paraId="52BF5DD8" w14:textId="77777777" w:rsidR="007B6CB0" w:rsidRDefault="007B6CB0" w:rsidP="00970EA0">
      <w:pPr>
        <w:pStyle w:val="NormalWeb"/>
        <w:spacing w:before="0" w:beforeAutospacing="0" w:after="0" w:afterAutospacing="0"/>
        <w:ind w:left="720"/>
        <w:rPr>
          <w:rFonts w:ascii="Calibri" w:hAnsi="Calibri" w:cs="Calibri"/>
          <w:sz w:val="22"/>
          <w:szCs w:val="22"/>
        </w:rPr>
      </w:pPr>
    </w:p>
    <w:p w14:paraId="6E352B8E"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Now that there is a model constructed, the training data can be used to train the model.  This is set to utilize the number of epochs from the parameters, a 20% validation split of the test set, and utilize the early stopping criteria.</w:t>
      </w:r>
    </w:p>
    <w:p w14:paraId="08D4E37F"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A282AD1" w14:textId="693736B0"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E35DDEA" wp14:editId="747B4151">
            <wp:extent cx="5943600" cy="3472180"/>
            <wp:effectExtent l="0" t="0" r="0" b="0"/>
            <wp:docPr id="8678536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3609" name="Picture 14"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p>
    <w:p w14:paraId="21FF9029"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44A2E83"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model stops training after the 8th epoch due to the stopping criteria. </w:t>
      </w:r>
    </w:p>
    <w:p w14:paraId="0CE74B95"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04B4D80" w14:textId="7B7A2673"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model is reviewed by checking on the loss and accuracy </w:t>
      </w:r>
      <w:r w:rsidR="008A743A">
        <w:rPr>
          <w:rFonts w:ascii="Calibri" w:hAnsi="Calibri" w:cs="Calibri"/>
          <w:sz w:val="22"/>
          <w:szCs w:val="22"/>
        </w:rPr>
        <w:t>of</w:t>
      </w:r>
      <w:r>
        <w:rPr>
          <w:rFonts w:ascii="Calibri" w:hAnsi="Calibri" w:cs="Calibri"/>
          <w:sz w:val="22"/>
          <w:szCs w:val="22"/>
        </w:rPr>
        <w:t xml:space="preserve"> the results of the training.  </w:t>
      </w:r>
    </w:p>
    <w:p w14:paraId="03E8EE16"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A027984" w14:textId="399049FD"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538F3F63" wp14:editId="64845434">
            <wp:extent cx="5943600" cy="1261110"/>
            <wp:effectExtent l="0" t="0" r="0" b="0"/>
            <wp:docPr id="1014318487"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8487" name="Picture 13"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61110"/>
                    </a:xfrm>
                    <a:prstGeom prst="rect">
                      <a:avLst/>
                    </a:prstGeom>
                    <a:noFill/>
                    <a:ln>
                      <a:noFill/>
                    </a:ln>
                  </pic:spPr>
                </pic:pic>
              </a:graphicData>
            </a:graphic>
          </wp:inline>
        </w:drawing>
      </w:r>
    </w:p>
    <w:p w14:paraId="6BFC8748"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1DEB630"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This shows that while the model is 72.15% accurate, there is concern due to the loss value at 0.5575.  This signifies that there is a larger amount of error in the model than what would be considered reasonable.</w:t>
      </w:r>
    </w:p>
    <w:p w14:paraId="680031F7"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A89CB76"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metrics of the model accuracy are plotted to give a visual representation of how the training and validation steps for each epoch perform.</w:t>
      </w:r>
    </w:p>
    <w:p w14:paraId="434F5BF0"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2BF3C58" w14:textId="77777777" w:rsidR="007B6CB0" w:rsidRDefault="007B6CB0" w:rsidP="00970EA0">
      <w:pPr>
        <w:pStyle w:val="NormalWeb"/>
        <w:spacing w:before="0" w:beforeAutospacing="0" w:after="0" w:afterAutospacing="0"/>
        <w:ind w:left="720"/>
        <w:rPr>
          <w:rFonts w:ascii="Calibri" w:hAnsi="Calibri" w:cs="Calibri"/>
          <w:sz w:val="22"/>
          <w:szCs w:val="22"/>
        </w:rPr>
      </w:pPr>
    </w:p>
    <w:p w14:paraId="3E5D615E" w14:textId="77777777" w:rsidR="007B6CB0" w:rsidRDefault="007B6CB0" w:rsidP="00970EA0">
      <w:pPr>
        <w:pStyle w:val="NormalWeb"/>
        <w:spacing w:before="0" w:beforeAutospacing="0" w:after="0" w:afterAutospacing="0"/>
        <w:ind w:left="720"/>
        <w:rPr>
          <w:rFonts w:ascii="Calibri" w:hAnsi="Calibri" w:cs="Calibri"/>
          <w:sz w:val="22"/>
          <w:szCs w:val="22"/>
        </w:rPr>
      </w:pPr>
    </w:p>
    <w:p w14:paraId="5686D982" w14:textId="3502F8A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397F8997" wp14:editId="439F41D5">
            <wp:extent cx="5943600" cy="5358130"/>
            <wp:effectExtent l="0" t="0" r="0" b="0"/>
            <wp:docPr id="67263052"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052" name="Picture 12" descr="A screen 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58130"/>
                    </a:xfrm>
                    <a:prstGeom prst="rect">
                      <a:avLst/>
                    </a:prstGeom>
                    <a:noFill/>
                    <a:ln>
                      <a:noFill/>
                    </a:ln>
                  </pic:spPr>
                </pic:pic>
              </a:graphicData>
            </a:graphic>
          </wp:inline>
        </w:drawing>
      </w:r>
    </w:p>
    <w:p w14:paraId="0E532978"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76AA0E2"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metrics of the model loss are plotted to give a visual representation of how the training and validation steps for each epoch perform.</w:t>
      </w:r>
    </w:p>
    <w:p w14:paraId="40AAD219"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C18A3ED" w14:textId="77777777" w:rsidR="007B6CB0" w:rsidRDefault="007B6CB0" w:rsidP="00970EA0">
      <w:pPr>
        <w:pStyle w:val="NormalWeb"/>
        <w:spacing w:before="0" w:beforeAutospacing="0" w:after="0" w:afterAutospacing="0"/>
        <w:ind w:left="720"/>
        <w:rPr>
          <w:rFonts w:ascii="Calibri" w:hAnsi="Calibri" w:cs="Calibri"/>
          <w:sz w:val="22"/>
          <w:szCs w:val="22"/>
        </w:rPr>
      </w:pPr>
    </w:p>
    <w:p w14:paraId="244B635D" w14:textId="77777777" w:rsidR="007B6CB0" w:rsidRDefault="007B6CB0" w:rsidP="00970EA0">
      <w:pPr>
        <w:pStyle w:val="NormalWeb"/>
        <w:spacing w:before="0" w:beforeAutospacing="0" w:after="0" w:afterAutospacing="0"/>
        <w:ind w:left="720"/>
        <w:rPr>
          <w:rFonts w:ascii="Calibri" w:hAnsi="Calibri" w:cs="Calibri"/>
          <w:sz w:val="22"/>
          <w:szCs w:val="22"/>
        </w:rPr>
      </w:pPr>
    </w:p>
    <w:p w14:paraId="70262101" w14:textId="77777777" w:rsidR="007B6CB0" w:rsidRDefault="007B6CB0" w:rsidP="00970EA0">
      <w:pPr>
        <w:pStyle w:val="NormalWeb"/>
        <w:spacing w:before="0" w:beforeAutospacing="0" w:after="0" w:afterAutospacing="0"/>
        <w:ind w:left="720"/>
        <w:rPr>
          <w:rFonts w:ascii="Calibri" w:hAnsi="Calibri" w:cs="Calibri"/>
          <w:sz w:val="22"/>
          <w:szCs w:val="22"/>
        </w:rPr>
      </w:pPr>
    </w:p>
    <w:p w14:paraId="339B5D4A" w14:textId="77777777" w:rsidR="007B6CB0" w:rsidRDefault="007B6CB0" w:rsidP="00970EA0">
      <w:pPr>
        <w:pStyle w:val="NormalWeb"/>
        <w:spacing w:before="0" w:beforeAutospacing="0" w:after="0" w:afterAutospacing="0"/>
        <w:ind w:left="720"/>
        <w:rPr>
          <w:rFonts w:ascii="Calibri" w:hAnsi="Calibri" w:cs="Calibri"/>
          <w:sz w:val="22"/>
          <w:szCs w:val="22"/>
        </w:rPr>
      </w:pPr>
    </w:p>
    <w:p w14:paraId="1A230DC6" w14:textId="77777777" w:rsidR="007B6CB0" w:rsidRDefault="007B6CB0" w:rsidP="00970EA0">
      <w:pPr>
        <w:pStyle w:val="NormalWeb"/>
        <w:spacing w:before="0" w:beforeAutospacing="0" w:after="0" w:afterAutospacing="0"/>
        <w:ind w:left="720"/>
        <w:rPr>
          <w:rFonts w:ascii="Calibri" w:hAnsi="Calibri" w:cs="Calibri"/>
          <w:sz w:val="22"/>
          <w:szCs w:val="22"/>
        </w:rPr>
      </w:pPr>
    </w:p>
    <w:p w14:paraId="611FECC1" w14:textId="77777777" w:rsidR="007B6CB0" w:rsidRDefault="007B6CB0" w:rsidP="00970EA0">
      <w:pPr>
        <w:pStyle w:val="NormalWeb"/>
        <w:spacing w:before="0" w:beforeAutospacing="0" w:after="0" w:afterAutospacing="0"/>
        <w:ind w:left="720"/>
        <w:rPr>
          <w:rFonts w:ascii="Calibri" w:hAnsi="Calibri" w:cs="Calibri"/>
          <w:sz w:val="22"/>
          <w:szCs w:val="22"/>
        </w:rPr>
      </w:pPr>
    </w:p>
    <w:p w14:paraId="18F5C51E" w14:textId="77777777" w:rsidR="007B6CB0" w:rsidRDefault="007B6CB0" w:rsidP="00970EA0">
      <w:pPr>
        <w:pStyle w:val="NormalWeb"/>
        <w:spacing w:before="0" w:beforeAutospacing="0" w:after="0" w:afterAutospacing="0"/>
        <w:ind w:left="720"/>
        <w:rPr>
          <w:rFonts w:ascii="Calibri" w:hAnsi="Calibri" w:cs="Calibri"/>
          <w:sz w:val="22"/>
          <w:szCs w:val="22"/>
        </w:rPr>
      </w:pPr>
    </w:p>
    <w:p w14:paraId="07E9609D" w14:textId="77777777" w:rsidR="007B6CB0" w:rsidRDefault="007B6CB0" w:rsidP="00970EA0">
      <w:pPr>
        <w:pStyle w:val="NormalWeb"/>
        <w:spacing w:before="0" w:beforeAutospacing="0" w:after="0" w:afterAutospacing="0"/>
        <w:ind w:left="720"/>
        <w:rPr>
          <w:rFonts w:ascii="Calibri" w:hAnsi="Calibri" w:cs="Calibri"/>
          <w:sz w:val="22"/>
          <w:szCs w:val="22"/>
        </w:rPr>
      </w:pPr>
    </w:p>
    <w:p w14:paraId="7BDF0FCA" w14:textId="77777777" w:rsidR="007B6CB0" w:rsidRDefault="007B6CB0" w:rsidP="00970EA0">
      <w:pPr>
        <w:pStyle w:val="NormalWeb"/>
        <w:spacing w:before="0" w:beforeAutospacing="0" w:after="0" w:afterAutospacing="0"/>
        <w:ind w:left="720"/>
        <w:rPr>
          <w:rFonts w:ascii="Calibri" w:hAnsi="Calibri" w:cs="Calibri"/>
          <w:sz w:val="22"/>
          <w:szCs w:val="22"/>
        </w:rPr>
      </w:pPr>
    </w:p>
    <w:p w14:paraId="083519E6" w14:textId="77777777" w:rsidR="007B6CB0" w:rsidRDefault="007B6CB0" w:rsidP="00970EA0">
      <w:pPr>
        <w:pStyle w:val="NormalWeb"/>
        <w:spacing w:before="0" w:beforeAutospacing="0" w:after="0" w:afterAutospacing="0"/>
        <w:ind w:left="720"/>
        <w:rPr>
          <w:rFonts w:ascii="Calibri" w:hAnsi="Calibri" w:cs="Calibri"/>
          <w:sz w:val="22"/>
          <w:szCs w:val="22"/>
        </w:rPr>
      </w:pPr>
    </w:p>
    <w:p w14:paraId="740A9FA0" w14:textId="77777777" w:rsidR="007B6CB0" w:rsidRDefault="007B6CB0" w:rsidP="00970EA0">
      <w:pPr>
        <w:pStyle w:val="NormalWeb"/>
        <w:spacing w:before="0" w:beforeAutospacing="0" w:after="0" w:afterAutospacing="0"/>
        <w:ind w:left="720"/>
        <w:rPr>
          <w:rFonts w:ascii="Calibri" w:hAnsi="Calibri" w:cs="Calibri"/>
          <w:sz w:val="22"/>
          <w:szCs w:val="22"/>
        </w:rPr>
      </w:pPr>
    </w:p>
    <w:p w14:paraId="744AD44F" w14:textId="4014D080"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6CCE2A6A" wp14:editId="4FAD5448">
            <wp:extent cx="5943600" cy="5792470"/>
            <wp:effectExtent l="0" t="0" r="0" b="0"/>
            <wp:docPr id="2035840069" name="Picture 1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40069" name="Picture 11" descr="A graph with text on i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792470"/>
                    </a:xfrm>
                    <a:prstGeom prst="rect">
                      <a:avLst/>
                    </a:prstGeom>
                    <a:noFill/>
                    <a:ln>
                      <a:noFill/>
                    </a:ln>
                  </pic:spPr>
                </pic:pic>
              </a:graphicData>
            </a:graphic>
          </wp:inline>
        </w:drawing>
      </w:r>
    </w:p>
    <w:p w14:paraId="23F33A2B" w14:textId="77777777" w:rsidR="00970EA0" w:rsidRDefault="00970EA0" w:rsidP="00970EA0">
      <w:pPr>
        <w:pStyle w:val="NormalWeb"/>
        <w:spacing w:before="0" w:beforeAutospacing="0" w:after="0" w:afterAutospacing="0"/>
        <w:rPr>
          <w:rFonts w:ascii="Calibri" w:hAnsi="Calibri" w:cs="Calibri"/>
          <w:b/>
          <w:bCs/>
          <w:sz w:val="22"/>
          <w:szCs w:val="22"/>
        </w:rPr>
      </w:pPr>
    </w:p>
    <w:p w14:paraId="6FEFADBD" w14:textId="6F14E04D" w:rsidR="00F23080" w:rsidRPr="007B6CB0" w:rsidRDefault="00970EA0" w:rsidP="00970EA0">
      <w:pPr>
        <w:pStyle w:val="NormalWeb"/>
        <w:spacing w:before="0" w:beforeAutospacing="0" w:after="0" w:afterAutospacing="0"/>
        <w:rPr>
          <w:rFonts w:ascii="Calibri" w:hAnsi="Calibri" w:cs="Calibri"/>
          <w:b/>
          <w:bCs/>
          <w:sz w:val="22"/>
          <w:szCs w:val="22"/>
          <w:u w:val="single"/>
        </w:rPr>
      </w:pPr>
      <w:r w:rsidRPr="007B6CB0">
        <w:rPr>
          <w:rFonts w:ascii="Calibri" w:hAnsi="Calibri" w:cs="Calibri"/>
          <w:b/>
          <w:bCs/>
          <w:sz w:val="22"/>
          <w:szCs w:val="22"/>
          <w:u w:val="single"/>
        </w:rPr>
        <w:t>Data Summary and Implications</w:t>
      </w:r>
    </w:p>
    <w:p w14:paraId="54CDF9AB" w14:textId="6583A6C6" w:rsidR="00970EA0" w:rsidRDefault="00970EA0" w:rsidP="007B6CB0">
      <w:pPr>
        <w:pStyle w:val="NormalWeb"/>
        <w:spacing w:before="0" w:beforeAutospacing="0" w:after="0" w:afterAutospacing="0"/>
        <w:ind w:left="720"/>
        <w:rPr>
          <w:rFonts w:ascii="Calibri" w:hAnsi="Calibri" w:cs="Calibri"/>
          <w:b/>
          <w:bCs/>
          <w:sz w:val="22"/>
          <w:szCs w:val="22"/>
        </w:rPr>
      </w:pPr>
    </w:p>
    <w:p w14:paraId="1E682A14" w14:textId="0FB94E0A"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 xml:space="preserve">The goal of the analysis is to test the hypothesis by using this model to make predictions of the incentive category based on the features chosen.  To prove the </w:t>
      </w:r>
      <w:r w:rsidR="008A743A">
        <w:rPr>
          <w:rFonts w:ascii="Calibri" w:hAnsi="Calibri" w:cs="Calibri"/>
          <w:color w:val="333333"/>
          <w:sz w:val="21"/>
          <w:szCs w:val="21"/>
          <w:shd w:val="clear" w:color="auto" w:fill="FFFFFF"/>
        </w:rPr>
        <w:t>hypothesis,</w:t>
      </w:r>
      <w:r>
        <w:rPr>
          <w:rFonts w:ascii="Calibri" w:hAnsi="Calibri" w:cs="Calibri"/>
          <w:color w:val="333333"/>
          <w:sz w:val="21"/>
          <w:szCs w:val="21"/>
          <w:shd w:val="clear" w:color="auto" w:fill="FFFFFF"/>
        </w:rPr>
        <w:t xml:space="preserve"> correct, the area (AUC) under the Receiver Operator Characteristic (ROC) curve.  This curve shows the true positive predictions of the model and the false positives</w:t>
      </w:r>
      <w:r w:rsidR="008A743A">
        <w:rPr>
          <w:rFonts w:ascii="Calibri" w:hAnsi="Calibri" w:cs="Calibri"/>
          <w:color w:val="333333"/>
          <w:sz w:val="21"/>
          <w:szCs w:val="21"/>
          <w:shd w:val="clear" w:color="auto" w:fill="FFFFFF"/>
        </w:rPr>
        <w:t xml:space="preserve"> </w:t>
      </w:r>
      <w:r>
        <w:rPr>
          <w:rFonts w:ascii="Calibri" w:hAnsi="Calibri" w:cs="Calibri"/>
          <w:color w:val="333333"/>
          <w:sz w:val="21"/>
          <w:szCs w:val="21"/>
          <w:shd w:val="clear" w:color="auto" w:fill="FFFFFF"/>
        </w:rPr>
        <w:t xml:space="preserve">to show how </w:t>
      </w:r>
      <w:r w:rsidR="008A743A">
        <w:rPr>
          <w:rFonts w:ascii="Calibri" w:hAnsi="Calibri" w:cs="Calibri"/>
          <w:color w:val="333333"/>
          <w:sz w:val="21"/>
          <w:szCs w:val="21"/>
          <w:shd w:val="clear" w:color="auto" w:fill="FFFFFF"/>
        </w:rPr>
        <w:t>well</w:t>
      </w:r>
      <w:r>
        <w:rPr>
          <w:rFonts w:ascii="Calibri" w:hAnsi="Calibri" w:cs="Calibri"/>
          <w:color w:val="333333"/>
          <w:sz w:val="21"/>
          <w:szCs w:val="21"/>
          <w:shd w:val="clear" w:color="auto" w:fill="FFFFFF"/>
        </w:rPr>
        <w:t xml:space="preserve"> a model is performing.  This means that a higher AUC, the better performing the model is.  (</w:t>
      </w:r>
      <w:r w:rsidR="008A743A">
        <w:rPr>
          <w:rFonts w:ascii="Calibri" w:hAnsi="Calibri" w:cs="Calibri"/>
          <w:color w:val="333333"/>
          <w:sz w:val="21"/>
          <w:szCs w:val="21"/>
          <w:shd w:val="clear" w:color="auto" w:fill="FFFFFF"/>
        </w:rPr>
        <w:t>Bhandari) This</w:t>
      </w:r>
      <w:r>
        <w:rPr>
          <w:rFonts w:ascii="Calibri" w:hAnsi="Calibri" w:cs="Calibri"/>
          <w:color w:val="333333"/>
          <w:sz w:val="21"/>
          <w:szCs w:val="21"/>
          <w:shd w:val="clear" w:color="auto" w:fill="FFFFFF"/>
        </w:rPr>
        <w:t xml:space="preserve"> is accomplished by plotting the true positive rate and the false positive rate.  The AUC score is the value of what area exists under the plotted curves.  To interpret this value, the chart below from K2 Analytics will be followed to determine if the model is significant using the fair model limit as the threshold. </w:t>
      </w:r>
    </w:p>
    <w:p w14:paraId="1D22FA23"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2CF5FE8C"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61E2E562" w14:textId="5D7FCA32"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5016F019" wp14:editId="7360A3FB">
            <wp:extent cx="2546350" cy="3117850"/>
            <wp:effectExtent l="0" t="0" r="6350" b="6350"/>
            <wp:docPr id="1756612366" name="Picture 28" descr="A yellow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12366" name="Picture 28" descr="A yellow and white rectangular box with black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6350" cy="3117850"/>
                    </a:xfrm>
                    <a:prstGeom prst="rect">
                      <a:avLst/>
                    </a:prstGeom>
                    <a:noFill/>
                    <a:ln>
                      <a:noFill/>
                    </a:ln>
                  </pic:spPr>
                </pic:pic>
              </a:graphicData>
            </a:graphic>
          </wp:inline>
        </w:drawing>
      </w:r>
    </w:p>
    <w:p w14:paraId="452101E9" w14:textId="08C26B2A" w:rsidR="00970EA0" w:rsidRDefault="00970EA0" w:rsidP="007B6CB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1E532263" w14:textId="013827F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 xml:space="preserve">First, predictions from the model need to be made then they can be stored as </w:t>
      </w:r>
      <w:r w:rsidR="008A743A">
        <w:rPr>
          <w:rFonts w:ascii="Calibri" w:hAnsi="Calibri" w:cs="Calibri"/>
          <w:color w:val="333333"/>
          <w:sz w:val="21"/>
          <w:szCs w:val="21"/>
          <w:shd w:val="clear" w:color="auto" w:fill="FFFFFF"/>
        </w:rPr>
        <w:t xml:space="preserve">a </w:t>
      </w:r>
      <w:r>
        <w:rPr>
          <w:rFonts w:ascii="Calibri" w:hAnsi="Calibri" w:cs="Calibri"/>
          <w:color w:val="333333"/>
          <w:sz w:val="21"/>
          <w:szCs w:val="21"/>
          <w:shd w:val="clear" w:color="auto" w:fill="FFFFFF"/>
        </w:rPr>
        <w:t xml:space="preserve">flat list </w:t>
      </w:r>
      <w:r w:rsidR="008A743A">
        <w:rPr>
          <w:rFonts w:ascii="Calibri" w:hAnsi="Calibri" w:cs="Calibri"/>
          <w:color w:val="333333"/>
          <w:sz w:val="21"/>
          <w:szCs w:val="21"/>
          <w:shd w:val="clear" w:color="auto" w:fill="FFFFFF"/>
        </w:rPr>
        <w:t>of</w:t>
      </w:r>
      <w:r>
        <w:rPr>
          <w:rFonts w:ascii="Calibri" w:hAnsi="Calibri" w:cs="Calibri"/>
          <w:color w:val="333333"/>
          <w:sz w:val="21"/>
          <w:szCs w:val="21"/>
          <w:shd w:val="clear" w:color="auto" w:fill="FFFFFF"/>
        </w:rPr>
        <w:t xml:space="preserve"> integer values to be used in the confusion matrix.</w:t>
      </w:r>
    </w:p>
    <w:p w14:paraId="765AE22A"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17A359ED" w14:textId="59CC3D3E"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1B05D211" wp14:editId="5B655720">
            <wp:extent cx="4800600" cy="1898650"/>
            <wp:effectExtent l="0" t="0" r="0" b="6350"/>
            <wp:docPr id="812665746"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65746" name="Picture 27"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1898650"/>
                    </a:xfrm>
                    <a:prstGeom prst="rect">
                      <a:avLst/>
                    </a:prstGeom>
                    <a:noFill/>
                    <a:ln>
                      <a:noFill/>
                    </a:ln>
                  </pic:spPr>
                </pic:pic>
              </a:graphicData>
            </a:graphic>
          </wp:inline>
        </w:drawing>
      </w:r>
    </w:p>
    <w:p w14:paraId="70BD8587"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31B8813B"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A confusion matrix is created to view the actual vs. the predicted values that the model made so the performance can be determined.  This method plots to show the number of correct and incorrect predictions made by the model for each of the possible categorical outcomes.</w:t>
      </w:r>
    </w:p>
    <w:p w14:paraId="0E429193"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018505AE"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A44924D"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7F6EB553"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FE11216"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FBB32E9"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417B19EE"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21F30A91"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24841BA3"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4E0B5E4"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2AD75F6A" w14:textId="677C0561"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495887A1" wp14:editId="1CBF06FE">
            <wp:extent cx="5600700" cy="7410450"/>
            <wp:effectExtent l="0" t="0" r="0" b="0"/>
            <wp:docPr id="31011928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19286" name="Picture 2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7410450"/>
                    </a:xfrm>
                    <a:prstGeom prst="rect">
                      <a:avLst/>
                    </a:prstGeom>
                    <a:noFill/>
                    <a:ln>
                      <a:noFill/>
                    </a:ln>
                  </pic:spPr>
                </pic:pic>
              </a:graphicData>
            </a:graphic>
          </wp:inline>
        </w:drawing>
      </w:r>
    </w:p>
    <w:p w14:paraId="23742307"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0DA522FB"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764AC1D1"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9707BE4"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lastRenderedPageBreak/>
        <w:t>The prediction probabilities need to be calculated and stored.  These values will help create the ROC curve.</w:t>
      </w:r>
    </w:p>
    <w:p w14:paraId="2B4DA415"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5C9C93B1" w14:textId="4B35FAA0"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645800D4" wp14:editId="7B1AB8F1">
            <wp:extent cx="4457700" cy="819150"/>
            <wp:effectExtent l="0" t="0" r="0" b="0"/>
            <wp:docPr id="52041660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16606" name="Picture 2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819150"/>
                    </a:xfrm>
                    <a:prstGeom prst="rect">
                      <a:avLst/>
                    </a:prstGeom>
                    <a:noFill/>
                    <a:ln>
                      <a:noFill/>
                    </a:ln>
                  </pic:spPr>
                </pic:pic>
              </a:graphicData>
            </a:graphic>
          </wp:inline>
        </w:drawing>
      </w:r>
    </w:p>
    <w:p w14:paraId="7DDAD3E0"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4EFF2BC4"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Once the probabilities are found, the ROC curve can be created and then plotted.</w:t>
      </w:r>
    </w:p>
    <w:p w14:paraId="2E3ECD8E"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1ED0D360"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461CBE68"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542B57E"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46F2CA45"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B3CD9F3"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6FA3413E"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6E461DDE"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16DB9D7"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236F9C7A"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2BF4C95A"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C0B0B1B"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C0A16EF"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69243E9"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646EEF40"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D164F29"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42D98820"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1B1178BC"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BF34FFE"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123A223"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60BF5E51"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B9E9F83"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213FB47C"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AA8D040"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710E269A"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610DAC09"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2BABA986"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7587CC07"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434F6D3C"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17D5BC0"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E3C24CB"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7E26A47"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85D9F6B"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614D4F4F"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BFF601A"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7F5462EF"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1CAA5178"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14B54FF"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DFE4074"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A6081C6" w14:textId="1AD3E3B4"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1F24C0F3" wp14:editId="37037608">
            <wp:extent cx="5600700" cy="6426200"/>
            <wp:effectExtent l="0" t="0" r="0" b="0"/>
            <wp:docPr id="787158648" name="Picture 2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8648" name="Picture 24"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6426200"/>
                    </a:xfrm>
                    <a:prstGeom prst="rect">
                      <a:avLst/>
                    </a:prstGeom>
                    <a:noFill/>
                    <a:ln>
                      <a:noFill/>
                    </a:ln>
                  </pic:spPr>
                </pic:pic>
              </a:graphicData>
            </a:graphic>
          </wp:inline>
        </w:drawing>
      </w:r>
    </w:p>
    <w:p w14:paraId="235F63D2"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1D852F6E"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 xml:space="preserve">Finally, the area can be calculated using the </w:t>
      </w:r>
      <w:proofErr w:type="spellStart"/>
      <w:r>
        <w:rPr>
          <w:rFonts w:ascii="Calibri" w:hAnsi="Calibri" w:cs="Calibri"/>
          <w:color w:val="333333"/>
          <w:sz w:val="21"/>
          <w:szCs w:val="21"/>
          <w:shd w:val="clear" w:color="auto" w:fill="FFFFFF"/>
        </w:rPr>
        <w:t>auc</w:t>
      </w:r>
      <w:proofErr w:type="spellEnd"/>
      <w:r>
        <w:rPr>
          <w:rFonts w:ascii="Calibri" w:hAnsi="Calibri" w:cs="Calibri"/>
          <w:color w:val="333333"/>
          <w:sz w:val="21"/>
          <w:szCs w:val="21"/>
          <w:shd w:val="clear" w:color="auto" w:fill="FFFFFF"/>
        </w:rPr>
        <w:t xml:space="preserve"> function.</w:t>
      </w:r>
    </w:p>
    <w:p w14:paraId="19795506"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5E3B7E21"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1AEEA9A"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2987C14"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DBDD26B"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086BC922"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3A2499B3" w14:textId="77777777" w:rsidR="007B6CB0" w:rsidRDefault="007B6CB0" w:rsidP="00970EA0">
      <w:pPr>
        <w:pStyle w:val="NormalWeb"/>
        <w:spacing w:before="0" w:beforeAutospacing="0" w:after="0" w:afterAutospacing="0"/>
        <w:ind w:left="720"/>
        <w:rPr>
          <w:rFonts w:ascii="Calibri" w:hAnsi="Calibri" w:cs="Calibri"/>
          <w:color w:val="333333"/>
          <w:sz w:val="21"/>
          <w:szCs w:val="21"/>
        </w:rPr>
      </w:pPr>
    </w:p>
    <w:p w14:paraId="5EBF7449" w14:textId="1FA58334"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600AEE63" wp14:editId="10B234F0">
            <wp:extent cx="2990850" cy="1028700"/>
            <wp:effectExtent l="0" t="0" r="0" b="0"/>
            <wp:docPr id="185947226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2264" name="Picture 2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1028700"/>
                    </a:xfrm>
                    <a:prstGeom prst="rect">
                      <a:avLst/>
                    </a:prstGeom>
                    <a:noFill/>
                    <a:ln>
                      <a:noFill/>
                    </a:ln>
                  </pic:spPr>
                </pic:pic>
              </a:graphicData>
            </a:graphic>
          </wp:inline>
        </w:drawing>
      </w:r>
    </w:p>
    <w:p w14:paraId="71DCFBB1"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45B0BA13"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The AUC score is 0.7214 which means the model falls into the Fair category on the K2 Analytics chart.  This means that the model is significant thus supporting the hypothesis.</w:t>
      </w:r>
    </w:p>
    <w:p w14:paraId="27DF3FA6"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3A99877D" w14:textId="3208FD54"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Considering the result is a significant model, it is recommended that it be used to help contractors or individuals interested in installing PV systems on their properties in New York to determine what amount they could expect to receive from the NYSERDA program.</w:t>
      </w:r>
    </w:p>
    <w:p w14:paraId="2EEFAB7D"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3B92B586"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While this model is significant, it should be noted that this is a lower AUC score than what may be desired for a model to be implemented.  The model is limited due to the low number of available features that were used in comparison to the full data set that is available.</w:t>
      </w:r>
    </w:p>
    <w:p w14:paraId="064AAABA"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79845B43" w14:textId="6E46ED42"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 xml:space="preserve">This leaves a great option for further analysis to be completed on the same data set but looking at other features available.  A different selection or combination may result in a stronger model or could be incorporated </w:t>
      </w:r>
      <w:r w:rsidR="008A743A">
        <w:rPr>
          <w:rFonts w:ascii="Calibri" w:hAnsi="Calibri" w:cs="Calibri"/>
          <w:color w:val="333333"/>
          <w:sz w:val="21"/>
          <w:szCs w:val="21"/>
          <w:shd w:val="clear" w:color="auto" w:fill="FFFFFF"/>
        </w:rPr>
        <w:t>into</w:t>
      </w:r>
      <w:r>
        <w:rPr>
          <w:rFonts w:ascii="Calibri" w:hAnsi="Calibri" w:cs="Calibri"/>
          <w:color w:val="333333"/>
          <w:sz w:val="21"/>
          <w:szCs w:val="21"/>
          <w:shd w:val="clear" w:color="auto" w:fill="FFFFFF"/>
        </w:rPr>
        <w:t xml:space="preserve"> the current model to help improve it.  Another method for analyzing a similar use case could be looking at the K-nearest </w:t>
      </w:r>
      <w:r w:rsidR="008A743A">
        <w:rPr>
          <w:rFonts w:ascii="Calibri" w:hAnsi="Calibri" w:cs="Calibri"/>
          <w:color w:val="333333"/>
          <w:sz w:val="21"/>
          <w:szCs w:val="21"/>
          <w:shd w:val="clear" w:color="auto" w:fill="FFFFFF"/>
        </w:rPr>
        <w:t>neighbors’</w:t>
      </w:r>
      <w:r>
        <w:rPr>
          <w:rFonts w:ascii="Calibri" w:hAnsi="Calibri" w:cs="Calibri"/>
          <w:color w:val="333333"/>
          <w:sz w:val="21"/>
          <w:szCs w:val="21"/>
          <w:shd w:val="clear" w:color="auto" w:fill="FFFFFF"/>
        </w:rPr>
        <w:t xml:space="preserve"> method (KNN).  Distances could be calculated between the values used in this analysis through this method to classify if the incentive amount would be considered low or high.  </w:t>
      </w:r>
    </w:p>
    <w:p w14:paraId="65AE144C"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rPr>
        <w:t> </w:t>
      </w:r>
    </w:p>
    <w:p w14:paraId="624D844B" w14:textId="77777777" w:rsidR="00970EA0" w:rsidRDefault="00970EA0" w:rsidP="00970EA0">
      <w:pPr>
        <w:pStyle w:val="NormalWeb"/>
        <w:spacing w:before="0" w:beforeAutospacing="0" w:after="0" w:afterAutospacing="0"/>
        <w:ind w:left="720"/>
        <w:rPr>
          <w:rFonts w:ascii="Calibri" w:hAnsi="Calibri" w:cs="Calibri"/>
          <w:color w:val="333333"/>
          <w:sz w:val="21"/>
          <w:szCs w:val="21"/>
        </w:rPr>
      </w:pPr>
      <w:r>
        <w:rPr>
          <w:rFonts w:ascii="Calibri" w:hAnsi="Calibri" w:cs="Calibri"/>
          <w:color w:val="333333"/>
          <w:sz w:val="21"/>
          <w:szCs w:val="21"/>
          <w:shd w:val="clear" w:color="auto" w:fill="FFFFFF"/>
        </w:rPr>
        <w:t xml:space="preserve">Just using the Project Cost and the Expected </w:t>
      </w:r>
      <w:proofErr w:type="spellStart"/>
      <w:r>
        <w:rPr>
          <w:rFonts w:ascii="Calibri" w:hAnsi="Calibri" w:cs="Calibri"/>
          <w:color w:val="333333"/>
          <w:sz w:val="21"/>
          <w:szCs w:val="21"/>
          <w:shd w:val="clear" w:color="auto" w:fill="FFFFFF"/>
        </w:rPr>
        <w:t>KWh</w:t>
      </w:r>
      <w:proofErr w:type="spellEnd"/>
      <w:r>
        <w:rPr>
          <w:rFonts w:ascii="Calibri" w:hAnsi="Calibri" w:cs="Calibri"/>
          <w:color w:val="333333"/>
          <w:sz w:val="21"/>
          <w:szCs w:val="21"/>
          <w:shd w:val="clear" w:color="auto" w:fill="FFFFFF"/>
        </w:rPr>
        <w:t xml:space="preserve"> Annual Production values, this model can determine if their project could expect to receive $0 to $2,545 (Low) or $2,545 to $200,000 (High).</w:t>
      </w:r>
    </w:p>
    <w:p w14:paraId="1E8EB8C1" w14:textId="77777777" w:rsidR="00970EA0" w:rsidRPr="00970EA0" w:rsidRDefault="00970EA0" w:rsidP="00970EA0">
      <w:pPr>
        <w:pStyle w:val="NormalWeb"/>
        <w:spacing w:before="0" w:beforeAutospacing="0" w:after="0" w:afterAutospacing="0"/>
        <w:ind w:left="720"/>
        <w:rPr>
          <w:rFonts w:ascii="Calibri" w:hAnsi="Calibri" w:cs="Calibri"/>
          <w:b/>
          <w:bCs/>
          <w:sz w:val="22"/>
          <w:szCs w:val="22"/>
        </w:rPr>
      </w:pPr>
    </w:p>
    <w:p w14:paraId="5C5180BB" w14:textId="67872ACB" w:rsidR="00970EA0" w:rsidRPr="007B6CB0" w:rsidRDefault="007B6CB0" w:rsidP="007B6CB0">
      <w:pPr>
        <w:pStyle w:val="NormalWeb"/>
        <w:spacing w:before="0" w:beforeAutospacing="0" w:after="0" w:afterAutospacing="0"/>
        <w:rPr>
          <w:rFonts w:ascii="Calibri" w:hAnsi="Calibri" w:cs="Calibri"/>
          <w:b/>
          <w:bCs/>
          <w:sz w:val="22"/>
          <w:szCs w:val="22"/>
          <w:u w:val="single"/>
        </w:rPr>
      </w:pPr>
      <w:r w:rsidRPr="007B6CB0">
        <w:rPr>
          <w:rFonts w:ascii="Calibri" w:hAnsi="Calibri" w:cs="Calibri"/>
          <w:b/>
          <w:bCs/>
          <w:sz w:val="22"/>
          <w:szCs w:val="22"/>
          <w:u w:val="single"/>
        </w:rPr>
        <w:t>Sources</w:t>
      </w:r>
    </w:p>
    <w:p w14:paraId="02B602AC"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“An Introduction to the </w:t>
      </w:r>
      <w:proofErr w:type="spellStart"/>
      <w:r>
        <w:rPr>
          <w:rFonts w:ascii="Calibri" w:hAnsi="Calibri" w:cs="Calibri"/>
          <w:sz w:val="22"/>
          <w:szCs w:val="22"/>
        </w:rPr>
        <w:t>ReLU</w:t>
      </w:r>
      <w:proofErr w:type="spellEnd"/>
      <w:r>
        <w:rPr>
          <w:rFonts w:ascii="Calibri" w:hAnsi="Calibri" w:cs="Calibri"/>
          <w:sz w:val="22"/>
          <w:szCs w:val="22"/>
        </w:rPr>
        <w:t xml:space="preserve"> Activation Function.” Built In, 2022, builtin.com/machine-learning/relu-activation-function</w:t>
      </w:r>
      <w:proofErr w:type="gramStart"/>
      <w:r>
        <w:rPr>
          <w:rFonts w:ascii="Calibri" w:hAnsi="Calibri" w:cs="Calibri"/>
          <w:sz w:val="22"/>
          <w:szCs w:val="22"/>
        </w:rPr>
        <w:t>#:~</w:t>
      </w:r>
      <w:proofErr w:type="gramEnd"/>
      <w:r>
        <w:rPr>
          <w:rFonts w:ascii="Calibri" w:hAnsi="Calibri" w:cs="Calibri"/>
          <w:sz w:val="22"/>
          <w:szCs w:val="22"/>
        </w:rPr>
        <w:t>:text=The%20rectified%20linear%20unit%20(ReLU)%20or%20rectifier%20activation%20function%20introduces,activation%20functions%20in%20deep%20learning. Accessed 12 Apr. 2024.</w:t>
      </w:r>
    </w:p>
    <w:p w14:paraId="1B912C78" w14:textId="77777777" w:rsidR="00970EA0" w:rsidRDefault="00970EA0" w:rsidP="00970EA0">
      <w:pPr>
        <w:pStyle w:val="NormalWeb"/>
        <w:spacing w:before="0" w:beforeAutospacing="0" w:after="0" w:afterAutospacing="0" w:line="240" w:lineRule="atLeast"/>
        <w:ind w:left="720"/>
        <w:rPr>
          <w:rFonts w:ascii="Calibri" w:hAnsi="Calibri" w:cs="Calibri"/>
          <w:sz w:val="22"/>
          <w:szCs w:val="22"/>
        </w:rPr>
      </w:pPr>
      <w:r>
        <w:rPr>
          <w:rFonts w:ascii="Calibri" w:hAnsi="Calibri" w:cs="Calibri"/>
          <w:sz w:val="22"/>
          <w:szCs w:val="22"/>
        </w:rPr>
        <w:t> </w:t>
      </w:r>
    </w:p>
    <w:p w14:paraId="2B63C2FA"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Bhandari, Aniruddha. “Guide to AUC ROC Curve in Machine </w:t>
      </w:r>
      <w:proofErr w:type="gramStart"/>
      <w:r>
        <w:rPr>
          <w:rFonts w:ascii="Calibri" w:hAnsi="Calibri" w:cs="Calibri"/>
          <w:sz w:val="22"/>
          <w:szCs w:val="22"/>
        </w:rPr>
        <w:t>Learning :</w:t>
      </w:r>
      <w:proofErr w:type="gramEnd"/>
      <w:r>
        <w:rPr>
          <w:rFonts w:ascii="Calibri" w:hAnsi="Calibri" w:cs="Calibri"/>
          <w:sz w:val="22"/>
          <w:szCs w:val="22"/>
        </w:rPr>
        <w:t xml:space="preserve"> What Is Specificity?” Analytics Vidhya, 15 June 2020, </w:t>
      </w:r>
      <w:hyperlink r:id="rId36" w:history="1">
        <w:r>
          <w:rPr>
            <w:rStyle w:val="Hyperlink"/>
            <w:rFonts w:ascii="Calibri" w:hAnsi="Calibri" w:cs="Calibri"/>
            <w:sz w:val="22"/>
            <w:szCs w:val="22"/>
          </w:rPr>
          <w:t>www.analyticsvidhya.com/blog/2020/06/auc-roc-curve-machine-learning/</w:t>
        </w:r>
      </w:hyperlink>
      <w:r>
        <w:rPr>
          <w:rFonts w:ascii="Calibri" w:hAnsi="Calibri" w:cs="Calibri"/>
          <w:sz w:val="22"/>
          <w:szCs w:val="22"/>
        </w:rPr>
        <w:t>. Accessed 1 Apr. 2024.</w:t>
      </w:r>
    </w:p>
    <w:p w14:paraId="2D3BB0F6" w14:textId="77777777" w:rsidR="00970EA0" w:rsidRDefault="00970EA0" w:rsidP="00970EA0">
      <w:pPr>
        <w:pStyle w:val="NormalWeb"/>
        <w:spacing w:before="0" w:beforeAutospacing="0" w:after="0" w:afterAutospacing="0" w:line="240" w:lineRule="atLeast"/>
        <w:ind w:left="720"/>
        <w:rPr>
          <w:rFonts w:ascii="Calibri" w:hAnsi="Calibri" w:cs="Calibri"/>
          <w:sz w:val="22"/>
          <w:szCs w:val="22"/>
        </w:rPr>
      </w:pPr>
      <w:r>
        <w:rPr>
          <w:rFonts w:ascii="Calibri" w:hAnsi="Calibri" w:cs="Calibri"/>
          <w:sz w:val="22"/>
          <w:szCs w:val="22"/>
        </w:rPr>
        <w:t> </w:t>
      </w:r>
    </w:p>
    <w:p w14:paraId="6600936C"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“Classification Accuracy &amp; AUC ROC Curve | K2 Analytics.” K2 Analytics, 9 Aug. 2020, </w:t>
      </w:r>
      <w:hyperlink r:id="rId37" w:history="1">
        <w:r>
          <w:rPr>
            <w:rStyle w:val="Hyperlink"/>
            <w:rFonts w:ascii="Calibri" w:hAnsi="Calibri" w:cs="Calibri"/>
            <w:sz w:val="22"/>
            <w:szCs w:val="22"/>
          </w:rPr>
          <w:t>www.k2analytics.co.in/classification-accuracy-auc-roc-curve/</w:t>
        </w:r>
      </w:hyperlink>
      <w:r>
        <w:rPr>
          <w:rFonts w:ascii="Calibri" w:hAnsi="Calibri" w:cs="Calibri"/>
          <w:sz w:val="22"/>
          <w:szCs w:val="22"/>
        </w:rPr>
        <w:t>. Accessed 1 Apr. 2024.</w:t>
      </w:r>
    </w:p>
    <w:p w14:paraId="3F249011" w14:textId="77777777" w:rsidR="00970EA0" w:rsidRDefault="00970EA0" w:rsidP="00970EA0">
      <w:pPr>
        <w:pStyle w:val="NormalWeb"/>
        <w:spacing w:before="0" w:beforeAutospacing="0" w:after="0" w:afterAutospacing="0" w:line="240" w:lineRule="atLeast"/>
        <w:ind w:left="720"/>
        <w:rPr>
          <w:rFonts w:ascii="Calibri" w:hAnsi="Calibri" w:cs="Calibri"/>
          <w:sz w:val="22"/>
          <w:szCs w:val="22"/>
        </w:rPr>
      </w:pPr>
      <w:r>
        <w:rPr>
          <w:rFonts w:ascii="Calibri" w:hAnsi="Calibri" w:cs="Calibri"/>
          <w:sz w:val="22"/>
          <w:szCs w:val="22"/>
        </w:rPr>
        <w:t> </w:t>
      </w:r>
    </w:p>
    <w:p w14:paraId="78B7C359" w14:textId="77777777" w:rsidR="00970EA0" w:rsidRDefault="00970EA0" w:rsidP="00970EA0">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GfG</w:t>
      </w:r>
      <w:proofErr w:type="spellEnd"/>
      <w:r>
        <w:rPr>
          <w:rFonts w:ascii="Calibri" w:hAnsi="Calibri" w:cs="Calibri"/>
          <w:sz w:val="22"/>
          <w:szCs w:val="22"/>
        </w:rPr>
        <w:t xml:space="preserve">. “Activation Functions in Neural Networks.” </w:t>
      </w:r>
      <w:proofErr w:type="spellStart"/>
      <w:r>
        <w:rPr>
          <w:rFonts w:ascii="Calibri" w:hAnsi="Calibri" w:cs="Calibri"/>
          <w:sz w:val="22"/>
          <w:szCs w:val="22"/>
        </w:rPr>
        <w:t>GeeksforGeeks</w:t>
      </w:r>
      <w:proofErr w:type="spellEnd"/>
      <w:r>
        <w:rPr>
          <w:rFonts w:ascii="Calibri" w:hAnsi="Calibri" w:cs="Calibri"/>
          <w:sz w:val="22"/>
          <w:szCs w:val="22"/>
        </w:rPr>
        <w:t xml:space="preserve">, </w:t>
      </w:r>
      <w:proofErr w:type="spellStart"/>
      <w:r>
        <w:rPr>
          <w:rFonts w:ascii="Calibri" w:hAnsi="Calibri" w:cs="Calibri"/>
          <w:sz w:val="22"/>
          <w:szCs w:val="22"/>
        </w:rPr>
        <w:t>GeeksforGeeks</w:t>
      </w:r>
      <w:proofErr w:type="spellEnd"/>
      <w:r>
        <w:rPr>
          <w:rFonts w:ascii="Calibri" w:hAnsi="Calibri" w:cs="Calibri"/>
          <w:sz w:val="22"/>
          <w:szCs w:val="22"/>
        </w:rPr>
        <w:t xml:space="preserve">, 29 Jan. 2018, </w:t>
      </w:r>
      <w:hyperlink r:id="rId38" w:history="1">
        <w:r>
          <w:rPr>
            <w:rStyle w:val="Hyperlink"/>
            <w:rFonts w:ascii="Calibri" w:hAnsi="Calibri" w:cs="Calibri"/>
            <w:sz w:val="22"/>
            <w:szCs w:val="22"/>
          </w:rPr>
          <w:t>www.geeksforgeeks.org/activation-functions-neural-networks/</w:t>
        </w:r>
      </w:hyperlink>
      <w:r>
        <w:rPr>
          <w:rFonts w:ascii="Calibri" w:hAnsi="Calibri" w:cs="Calibri"/>
          <w:sz w:val="22"/>
          <w:szCs w:val="22"/>
        </w:rPr>
        <w:t>. Accessed 12 Apr. 2024.</w:t>
      </w:r>
    </w:p>
    <w:p w14:paraId="3CCE321B" w14:textId="77777777" w:rsidR="00970EA0" w:rsidRDefault="00970EA0" w:rsidP="00970EA0">
      <w:pPr>
        <w:pStyle w:val="NormalWeb"/>
        <w:spacing w:before="0" w:beforeAutospacing="0" w:after="0" w:afterAutospacing="0" w:line="240" w:lineRule="atLeast"/>
        <w:ind w:left="720"/>
        <w:rPr>
          <w:rFonts w:ascii="Calibri" w:hAnsi="Calibri" w:cs="Calibri"/>
          <w:sz w:val="22"/>
          <w:szCs w:val="22"/>
        </w:rPr>
      </w:pPr>
      <w:r>
        <w:rPr>
          <w:rFonts w:ascii="Calibri" w:hAnsi="Calibri" w:cs="Calibri"/>
          <w:sz w:val="22"/>
          <w:szCs w:val="22"/>
        </w:rPr>
        <w:t> </w:t>
      </w:r>
    </w:p>
    <w:p w14:paraId="519CBBBF" w14:textId="77777777" w:rsidR="007B6CB0" w:rsidRDefault="007B6CB0" w:rsidP="00970EA0">
      <w:pPr>
        <w:pStyle w:val="NormalWeb"/>
        <w:spacing w:before="0" w:beforeAutospacing="0" w:after="0" w:afterAutospacing="0" w:line="240" w:lineRule="atLeast"/>
        <w:ind w:left="720"/>
        <w:rPr>
          <w:rFonts w:ascii="Calibri" w:hAnsi="Calibri" w:cs="Calibri"/>
          <w:sz w:val="22"/>
          <w:szCs w:val="22"/>
        </w:rPr>
      </w:pPr>
    </w:p>
    <w:p w14:paraId="71767C83" w14:textId="77777777" w:rsidR="007B6CB0" w:rsidRDefault="007B6CB0" w:rsidP="00970EA0">
      <w:pPr>
        <w:pStyle w:val="NormalWeb"/>
        <w:spacing w:before="0" w:beforeAutospacing="0" w:after="0" w:afterAutospacing="0" w:line="240" w:lineRule="atLeast"/>
        <w:ind w:left="720"/>
        <w:rPr>
          <w:rFonts w:ascii="Calibri" w:hAnsi="Calibri" w:cs="Calibri"/>
          <w:sz w:val="22"/>
          <w:szCs w:val="22"/>
        </w:rPr>
      </w:pPr>
    </w:p>
    <w:p w14:paraId="4D650A8D" w14:textId="77777777" w:rsidR="00970EA0" w:rsidRDefault="00970EA0" w:rsidP="00970EA0">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lastRenderedPageBreak/>
        <w:t>GfG</w:t>
      </w:r>
      <w:proofErr w:type="spellEnd"/>
      <w:r>
        <w:rPr>
          <w:rFonts w:ascii="Calibri" w:hAnsi="Calibri" w:cs="Calibri"/>
          <w:sz w:val="22"/>
          <w:szCs w:val="22"/>
        </w:rPr>
        <w:t xml:space="preserve">. “SAS vs R vs Python.” </w:t>
      </w:r>
      <w:proofErr w:type="spellStart"/>
      <w:r>
        <w:rPr>
          <w:rFonts w:ascii="Calibri" w:hAnsi="Calibri" w:cs="Calibri"/>
          <w:sz w:val="22"/>
          <w:szCs w:val="22"/>
        </w:rPr>
        <w:t>GeeksforGeeks</w:t>
      </w:r>
      <w:proofErr w:type="spellEnd"/>
      <w:r>
        <w:rPr>
          <w:rFonts w:ascii="Calibri" w:hAnsi="Calibri" w:cs="Calibri"/>
          <w:sz w:val="22"/>
          <w:szCs w:val="22"/>
        </w:rPr>
        <w:t xml:space="preserve">, </w:t>
      </w:r>
      <w:proofErr w:type="spellStart"/>
      <w:r>
        <w:rPr>
          <w:rFonts w:ascii="Calibri" w:hAnsi="Calibri" w:cs="Calibri"/>
          <w:sz w:val="22"/>
          <w:szCs w:val="22"/>
        </w:rPr>
        <w:t>GeeksforGeeks</w:t>
      </w:r>
      <w:proofErr w:type="spellEnd"/>
      <w:r>
        <w:rPr>
          <w:rFonts w:ascii="Calibri" w:hAnsi="Calibri" w:cs="Calibri"/>
          <w:sz w:val="22"/>
          <w:szCs w:val="22"/>
        </w:rPr>
        <w:t xml:space="preserve">, 12 June 2023, </w:t>
      </w:r>
      <w:hyperlink r:id="rId39" w:history="1">
        <w:r>
          <w:rPr>
            <w:rStyle w:val="Hyperlink"/>
            <w:rFonts w:ascii="Calibri" w:hAnsi="Calibri" w:cs="Calibri"/>
            <w:sz w:val="22"/>
            <w:szCs w:val="22"/>
          </w:rPr>
          <w:t>www.geeksforgeeks.org/sas-vs-r-vs-python/</w:t>
        </w:r>
      </w:hyperlink>
      <w:r>
        <w:rPr>
          <w:rFonts w:ascii="Calibri" w:hAnsi="Calibri" w:cs="Calibri"/>
          <w:sz w:val="22"/>
          <w:szCs w:val="22"/>
        </w:rPr>
        <w:t>. Accessed 28 Mar. 2024.</w:t>
      </w:r>
    </w:p>
    <w:p w14:paraId="3852ADC5" w14:textId="77777777" w:rsidR="00970EA0" w:rsidRDefault="00970EA0" w:rsidP="00970EA0">
      <w:pPr>
        <w:pStyle w:val="NormalWeb"/>
        <w:spacing w:before="0" w:beforeAutospacing="0" w:after="0" w:afterAutospacing="0" w:line="240" w:lineRule="atLeast"/>
        <w:ind w:left="720"/>
        <w:rPr>
          <w:rFonts w:ascii="Calibri" w:hAnsi="Calibri" w:cs="Calibri"/>
          <w:sz w:val="22"/>
          <w:szCs w:val="22"/>
        </w:rPr>
      </w:pPr>
      <w:r>
        <w:rPr>
          <w:rFonts w:ascii="Calibri" w:hAnsi="Calibri" w:cs="Calibri"/>
          <w:sz w:val="22"/>
          <w:szCs w:val="22"/>
        </w:rPr>
        <w:t> </w:t>
      </w:r>
    </w:p>
    <w:p w14:paraId="56E143A5" w14:textId="77777777" w:rsidR="00970EA0" w:rsidRDefault="00970EA0" w:rsidP="00970EA0">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GfG</w:t>
      </w:r>
      <w:proofErr w:type="spellEnd"/>
      <w:r>
        <w:rPr>
          <w:rFonts w:ascii="Calibri" w:hAnsi="Calibri" w:cs="Calibri"/>
          <w:sz w:val="22"/>
          <w:szCs w:val="22"/>
        </w:rPr>
        <w:t xml:space="preserve">. “What Is Adam Optimizer?” </w:t>
      </w:r>
      <w:proofErr w:type="spellStart"/>
      <w:r>
        <w:rPr>
          <w:rFonts w:ascii="Calibri" w:hAnsi="Calibri" w:cs="Calibri"/>
          <w:sz w:val="22"/>
          <w:szCs w:val="22"/>
        </w:rPr>
        <w:t>GeeksforGeeks</w:t>
      </w:r>
      <w:proofErr w:type="spellEnd"/>
      <w:r>
        <w:rPr>
          <w:rFonts w:ascii="Calibri" w:hAnsi="Calibri" w:cs="Calibri"/>
          <w:sz w:val="22"/>
          <w:szCs w:val="22"/>
        </w:rPr>
        <w:t xml:space="preserve">, </w:t>
      </w:r>
      <w:proofErr w:type="spellStart"/>
      <w:r>
        <w:rPr>
          <w:rFonts w:ascii="Calibri" w:hAnsi="Calibri" w:cs="Calibri"/>
          <w:sz w:val="22"/>
          <w:szCs w:val="22"/>
        </w:rPr>
        <w:t>GeeksforGeeks</w:t>
      </w:r>
      <w:proofErr w:type="spellEnd"/>
      <w:r>
        <w:rPr>
          <w:rFonts w:ascii="Calibri" w:hAnsi="Calibri" w:cs="Calibri"/>
          <w:sz w:val="22"/>
          <w:szCs w:val="22"/>
        </w:rPr>
        <w:t xml:space="preserve">, 22 Oct. 2020, </w:t>
      </w:r>
      <w:hyperlink r:id="rId40" w:history="1">
        <w:r>
          <w:rPr>
            <w:rStyle w:val="Hyperlink"/>
            <w:rFonts w:ascii="Calibri" w:hAnsi="Calibri" w:cs="Calibri"/>
            <w:sz w:val="22"/>
            <w:szCs w:val="22"/>
          </w:rPr>
          <w:t>www.geeksforgeeks.org/adam-optimizer/</w:t>
        </w:r>
      </w:hyperlink>
      <w:r>
        <w:rPr>
          <w:rFonts w:ascii="Calibri" w:hAnsi="Calibri" w:cs="Calibri"/>
          <w:sz w:val="22"/>
          <w:szCs w:val="22"/>
        </w:rPr>
        <w:t>. Accessed 12 Apr. 2024.</w:t>
      </w:r>
    </w:p>
    <w:p w14:paraId="1AECEC0F" w14:textId="77777777" w:rsidR="00970EA0" w:rsidRDefault="00970EA0" w:rsidP="00970EA0">
      <w:pPr>
        <w:pStyle w:val="NormalWeb"/>
        <w:spacing w:before="0" w:beforeAutospacing="0" w:after="0" w:afterAutospacing="0" w:line="240" w:lineRule="atLeast"/>
        <w:ind w:left="720"/>
        <w:rPr>
          <w:rFonts w:ascii="Calibri" w:hAnsi="Calibri" w:cs="Calibri"/>
          <w:sz w:val="22"/>
          <w:szCs w:val="22"/>
        </w:rPr>
      </w:pPr>
      <w:r>
        <w:rPr>
          <w:rFonts w:ascii="Calibri" w:hAnsi="Calibri" w:cs="Calibri"/>
          <w:sz w:val="22"/>
          <w:szCs w:val="22"/>
        </w:rPr>
        <w:t> </w:t>
      </w:r>
    </w:p>
    <w:p w14:paraId="0E28AA22"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“Home Solar Panel Adoption Continues to Rise in the U.S.” </w:t>
      </w:r>
      <w:r>
        <w:rPr>
          <w:rFonts w:ascii="Calibri" w:hAnsi="Calibri" w:cs="Calibri"/>
          <w:i/>
          <w:iCs/>
          <w:sz w:val="22"/>
          <w:szCs w:val="22"/>
        </w:rPr>
        <w:t>Pew Research Center</w:t>
      </w:r>
      <w:r>
        <w:rPr>
          <w:rFonts w:ascii="Calibri" w:hAnsi="Calibri" w:cs="Calibri"/>
          <w:sz w:val="22"/>
          <w:szCs w:val="22"/>
        </w:rPr>
        <w:t xml:space="preserve">, 14 Oct. 2022, </w:t>
      </w:r>
      <w:hyperlink r:id="rId41" w:history="1">
        <w:r>
          <w:rPr>
            <w:rStyle w:val="Hyperlink"/>
            <w:rFonts w:ascii="Calibri" w:hAnsi="Calibri" w:cs="Calibri"/>
            <w:sz w:val="22"/>
            <w:szCs w:val="22"/>
          </w:rPr>
          <w:t>www.pewresearch.org/short-reads/2022/10/14/home-solar-panel-adoption-continues-to-rise-in-the-u-s/</w:t>
        </w:r>
      </w:hyperlink>
      <w:r>
        <w:rPr>
          <w:rFonts w:ascii="Calibri" w:hAnsi="Calibri" w:cs="Calibri"/>
          <w:sz w:val="22"/>
          <w:szCs w:val="22"/>
        </w:rPr>
        <w:t>. Accessed 26 Mar. 2024.</w:t>
      </w:r>
    </w:p>
    <w:p w14:paraId="4913940C" w14:textId="77777777" w:rsidR="00970EA0" w:rsidRDefault="00970EA0" w:rsidP="00970EA0">
      <w:pPr>
        <w:pStyle w:val="NormalWeb"/>
        <w:spacing w:before="0" w:beforeAutospacing="0" w:after="0" w:afterAutospacing="0"/>
        <w:ind w:left="720"/>
        <w:rPr>
          <w:rFonts w:ascii="Calibri" w:hAnsi="Calibri" w:cs="Calibri"/>
          <w:color w:val="333333"/>
          <w:sz w:val="22"/>
          <w:szCs w:val="22"/>
        </w:rPr>
      </w:pPr>
      <w:r>
        <w:rPr>
          <w:rFonts w:ascii="Calibri" w:hAnsi="Calibri" w:cs="Calibri"/>
          <w:color w:val="333333"/>
          <w:sz w:val="22"/>
          <w:szCs w:val="22"/>
        </w:rPr>
        <w:t> </w:t>
      </w:r>
    </w:p>
    <w:p w14:paraId="0F2364F5" w14:textId="77777777" w:rsidR="00970EA0" w:rsidRDefault="00970EA0" w:rsidP="00970EA0">
      <w:pPr>
        <w:pStyle w:val="NormalWeb"/>
        <w:spacing w:before="0" w:beforeAutospacing="0" w:after="0" w:afterAutospacing="0"/>
        <w:ind w:left="720"/>
        <w:rPr>
          <w:rFonts w:ascii="Calibri" w:hAnsi="Calibri" w:cs="Calibri"/>
          <w:sz w:val="22"/>
          <w:szCs w:val="22"/>
        </w:rPr>
      </w:pPr>
      <w:r>
        <w:rPr>
          <w:rFonts w:ascii="Calibri" w:hAnsi="Calibri" w:cs="Calibri"/>
          <w:sz w:val="22"/>
          <w:szCs w:val="22"/>
          <w:shd w:val="clear" w:color="auto" w:fill="FFFFFF"/>
        </w:rPr>
        <w:t xml:space="preserve">Roshan, Joseph V. “Optimal Ratio for Data Splitting.” Statistical Analysis and Data Mining, vol. 15, no. 4, 4 Apr. 2022, pp. 531–538, onlinelibrary.wiley.com/doi/full/10.1002/sam.11583#:~:text=A%20commonly%20used%20ratio%20is,optimal%20for%20a%20given%20dataset., </w:t>
      </w:r>
      <w:hyperlink r:id="rId42" w:history="1">
        <w:r>
          <w:rPr>
            <w:rStyle w:val="Hyperlink"/>
            <w:rFonts w:ascii="Calibri" w:hAnsi="Calibri" w:cs="Calibri"/>
            <w:sz w:val="22"/>
            <w:szCs w:val="22"/>
            <w:shd w:val="clear" w:color="auto" w:fill="FFFFFF"/>
          </w:rPr>
          <w:t>https://doi.org/10.1002/sam.11583</w:t>
        </w:r>
      </w:hyperlink>
      <w:r>
        <w:rPr>
          <w:rFonts w:ascii="Calibri" w:hAnsi="Calibri" w:cs="Calibri"/>
          <w:sz w:val="22"/>
          <w:szCs w:val="22"/>
          <w:shd w:val="clear" w:color="auto" w:fill="FFFFFF"/>
        </w:rPr>
        <w:t>. Accessed 12 Apr. 2024.</w:t>
      </w:r>
    </w:p>
    <w:p w14:paraId="0EF75CAC" w14:textId="77777777" w:rsidR="00970EA0" w:rsidRDefault="00970EA0" w:rsidP="00970EA0">
      <w:pPr>
        <w:pStyle w:val="NormalWeb"/>
        <w:spacing w:before="0" w:beforeAutospacing="0" w:after="0" w:afterAutospacing="0"/>
        <w:ind w:left="720"/>
        <w:rPr>
          <w:rFonts w:ascii="Calibri" w:hAnsi="Calibri" w:cs="Calibri"/>
          <w:sz w:val="22"/>
          <w:szCs w:val="22"/>
        </w:rPr>
      </w:pPr>
    </w:p>
    <w:p w14:paraId="2214B429" w14:textId="0734896D" w:rsidR="008E5D1F" w:rsidRPr="00487973" w:rsidRDefault="008E5D1F" w:rsidP="00F23080">
      <w:pPr>
        <w:rPr>
          <w:rFonts w:cstheme="minorHAnsi"/>
          <w:sz w:val="24"/>
          <w:szCs w:val="24"/>
        </w:rPr>
      </w:pPr>
    </w:p>
    <w:sectPr w:rsidR="008E5D1F" w:rsidRPr="00487973" w:rsidSect="00C15FA5">
      <w:headerReference w:type="default" r:id="rId43"/>
      <w:footerReference w:type="default" r:id="rId44"/>
      <w:headerReference w:type="first" r:id="rId45"/>
      <w:footerReference w:type="firs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43376" w14:textId="77777777" w:rsidR="002768FF" w:rsidRDefault="002768FF" w:rsidP="00BB6DC3">
      <w:pPr>
        <w:spacing w:after="0" w:line="240" w:lineRule="auto"/>
      </w:pPr>
      <w:r>
        <w:separator/>
      </w:r>
    </w:p>
  </w:endnote>
  <w:endnote w:type="continuationSeparator" w:id="0">
    <w:p w14:paraId="6472F15B" w14:textId="77777777" w:rsidR="002768FF" w:rsidRDefault="002768FF" w:rsidP="00BB6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614258"/>
      <w:docPartObj>
        <w:docPartGallery w:val="Page Numbers (Bottom of Page)"/>
        <w:docPartUnique/>
      </w:docPartObj>
    </w:sdtPr>
    <w:sdtEndPr>
      <w:rPr>
        <w:noProof/>
      </w:rPr>
    </w:sdtEndPr>
    <w:sdtContent>
      <w:p w14:paraId="7CE61706" w14:textId="77777777" w:rsidR="001B7AF4" w:rsidRDefault="00626A71">
        <w:pPr>
          <w:pStyle w:val="Footer"/>
          <w:jc w:val="right"/>
        </w:pPr>
        <w:r>
          <w:t xml:space="preserve">Kamper </w:t>
        </w:r>
        <w:r>
          <w:fldChar w:fldCharType="begin"/>
        </w:r>
        <w:r>
          <w:instrText xml:space="preserve"> PAGE   \* MERGEFORMAT </w:instrText>
        </w:r>
        <w:r>
          <w:fldChar w:fldCharType="separate"/>
        </w:r>
        <w:r>
          <w:rPr>
            <w:noProof/>
          </w:rPr>
          <w:t>2</w:t>
        </w:r>
        <w:r>
          <w:rPr>
            <w:noProof/>
          </w:rPr>
          <w:fldChar w:fldCharType="end"/>
        </w:r>
      </w:p>
    </w:sdtContent>
  </w:sdt>
  <w:p w14:paraId="220E346C" w14:textId="77777777" w:rsidR="001B7AF4" w:rsidRDefault="001B7A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3F3D4E" w14:paraId="40949ED4" w14:textId="77777777" w:rsidTr="043F3D4E">
      <w:trPr>
        <w:trHeight w:val="300"/>
      </w:trPr>
      <w:tc>
        <w:tcPr>
          <w:tcW w:w="3120" w:type="dxa"/>
        </w:tcPr>
        <w:p w14:paraId="4C322BF6" w14:textId="753A09F3" w:rsidR="043F3D4E" w:rsidRDefault="043F3D4E" w:rsidP="043F3D4E">
          <w:pPr>
            <w:pStyle w:val="Header"/>
            <w:ind w:left="-115"/>
          </w:pPr>
        </w:p>
      </w:tc>
      <w:tc>
        <w:tcPr>
          <w:tcW w:w="3120" w:type="dxa"/>
        </w:tcPr>
        <w:p w14:paraId="344C405E" w14:textId="2FDCABEC" w:rsidR="043F3D4E" w:rsidRDefault="043F3D4E" w:rsidP="043F3D4E">
          <w:pPr>
            <w:pStyle w:val="Header"/>
            <w:jc w:val="center"/>
          </w:pPr>
        </w:p>
      </w:tc>
      <w:tc>
        <w:tcPr>
          <w:tcW w:w="3120" w:type="dxa"/>
        </w:tcPr>
        <w:p w14:paraId="6FAA5C9C" w14:textId="48722455" w:rsidR="043F3D4E" w:rsidRDefault="043F3D4E" w:rsidP="043F3D4E">
          <w:pPr>
            <w:pStyle w:val="Header"/>
            <w:ind w:right="-115"/>
            <w:jc w:val="right"/>
          </w:pPr>
        </w:p>
      </w:tc>
    </w:tr>
  </w:tbl>
  <w:p w14:paraId="65DB426E" w14:textId="0A3999EA" w:rsidR="043F3D4E" w:rsidRDefault="043F3D4E" w:rsidP="043F3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F85FC" w14:textId="77777777" w:rsidR="002768FF" w:rsidRDefault="002768FF" w:rsidP="00BB6DC3">
      <w:pPr>
        <w:spacing w:after="0" w:line="240" w:lineRule="auto"/>
      </w:pPr>
      <w:r>
        <w:separator/>
      </w:r>
    </w:p>
  </w:footnote>
  <w:footnote w:type="continuationSeparator" w:id="0">
    <w:p w14:paraId="07204E61" w14:textId="77777777" w:rsidR="002768FF" w:rsidRDefault="002768FF" w:rsidP="00BB6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F4039" w14:textId="77777777" w:rsidR="001B7AF4" w:rsidRDefault="00626A71">
    <w:pPr>
      <w:pStyle w:val="Header"/>
    </w:pPr>
    <w:r>
      <w:t>Christopher Kamper</w:t>
    </w:r>
  </w:p>
  <w:p w14:paraId="710F8A9E" w14:textId="6FE52995" w:rsidR="001B7AF4" w:rsidRDefault="003D62CE">
    <w:pPr>
      <w:pStyle w:val="Header"/>
    </w:pPr>
    <w:r>
      <w:t xml:space="preserve">Data </w:t>
    </w:r>
    <w:r w:rsidR="00645B61">
      <w:t>Analytics</w:t>
    </w:r>
    <w:r w:rsidR="00970EA0">
      <w:t xml:space="preserve"> Graduate Capstone</w:t>
    </w:r>
  </w:p>
  <w:p w14:paraId="7E486C40" w14:textId="495F9F9E" w:rsidR="001B7AF4" w:rsidRDefault="00970EA0">
    <w:pPr>
      <w:pStyle w:val="Header"/>
    </w:pPr>
    <w:r>
      <w:t>April</w:t>
    </w:r>
    <w:r w:rsidR="00F23080">
      <w:t xml:space="preserve">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3F3D4E" w14:paraId="3BBFF42A" w14:textId="77777777" w:rsidTr="043F3D4E">
      <w:trPr>
        <w:trHeight w:val="300"/>
      </w:trPr>
      <w:tc>
        <w:tcPr>
          <w:tcW w:w="3120" w:type="dxa"/>
        </w:tcPr>
        <w:p w14:paraId="4BB533A2" w14:textId="030844E6" w:rsidR="043F3D4E" w:rsidRDefault="043F3D4E" w:rsidP="043F3D4E">
          <w:pPr>
            <w:pStyle w:val="Header"/>
            <w:ind w:left="-115"/>
          </w:pPr>
        </w:p>
      </w:tc>
      <w:tc>
        <w:tcPr>
          <w:tcW w:w="3120" w:type="dxa"/>
        </w:tcPr>
        <w:p w14:paraId="6A1E1C6A" w14:textId="680D65C0" w:rsidR="043F3D4E" w:rsidRDefault="043F3D4E" w:rsidP="043F3D4E">
          <w:pPr>
            <w:pStyle w:val="Header"/>
            <w:jc w:val="center"/>
          </w:pPr>
        </w:p>
      </w:tc>
      <w:tc>
        <w:tcPr>
          <w:tcW w:w="3120" w:type="dxa"/>
        </w:tcPr>
        <w:p w14:paraId="65DBC8DF" w14:textId="2250094B" w:rsidR="043F3D4E" w:rsidRDefault="043F3D4E" w:rsidP="043F3D4E">
          <w:pPr>
            <w:pStyle w:val="Header"/>
            <w:ind w:right="-115"/>
            <w:jc w:val="right"/>
          </w:pPr>
        </w:p>
      </w:tc>
    </w:tr>
  </w:tbl>
  <w:p w14:paraId="3EF444AF" w14:textId="5F1FA256" w:rsidR="043F3D4E" w:rsidRDefault="043F3D4E" w:rsidP="043F3D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5093"/>
    <w:multiLevelType w:val="multilevel"/>
    <w:tmpl w:val="A9464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E6DF2"/>
    <w:multiLevelType w:val="multilevel"/>
    <w:tmpl w:val="6138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86CE2"/>
    <w:multiLevelType w:val="multilevel"/>
    <w:tmpl w:val="DC32E95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175012BD"/>
    <w:multiLevelType w:val="multilevel"/>
    <w:tmpl w:val="3F6A2D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1AD46270"/>
    <w:multiLevelType w:val="multilevel"/>
    <w:tmpl w:val="7D1AE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3154B"/>
    <w:multiLevelType w:val="multilevel"/>
    <w:tmpl w:val="33A80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9F00A5"/>
    <w:multiLevelType w:val="multilevel"/>
    <w:tmpl w:val="D83AE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17EE0"/>
    <w:multiLevelType w:val="multilevel"/>
    <w:tmpl w:val="4B044E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26D502FE"/>
    <w:multiLevelType w:val="multilevel"/>
    <w:tmpl w:val="FE301DD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2EBD3443"/>
    <w:multiLevelType w:val="multilevel"/>
    <w:tmpl w:val="6A16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5A1A78"/>
    <w:multiLevelType w:val="multilevel"/>
    <w:tmpl w:val="4426C37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19550F"/>
    <w:multiLevelType w:val="multilevel"/>
    <w:tmpl w:val="B5A40D7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392D259E"/>
    <w:multiLevelType w:val="multilevel"/>
    <w:tmpl w:val="990C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546C5"/>
    <w:multiLevelType w:val="multilevel"/>
    <w:tmpl w:val="9380293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3F9E59BA"/>
    <w:multiLevelType w:val="multilevel"/>
    <w:tmpl w:val="183E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856A24"/>
    <w:multiLevelType w:val="multilevel"/>
    <w:tmpl w:val="6D2248E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46572CB1"/>
    <w:multiLevelType w:val="multilevel"/>
    <w:tmpl w:val="64F8EF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54934982"/>
    <w:multiLevelType w:val="multilevel"/>
    <w:tmpl w:val="689C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AB0DAC"/>
    <w:multiLevelType w:val="multilevel"/>
    <w:tmpl w:val="81D2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EE468C"/>
    <w:multiLevelType w:val="multilevel"/>
    <w:tmpl w:val="5D1A3EA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5CD23068"/>
    <w:multiLevelType w:val="multilevel"/>
    <w:tmpl w:val="A322E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DF4901"/>
    <w:multiLevelType w:val="multilevel"/>
    <w:tmpl w:val="D47E7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1867CB"/>
    <w:multiLevelType w:val="hybridMultilevel"/>
    <w:tmpl w:val="C85CF5DA"/>
    <w:lvl w:ilvl="0" w:tplc="4BB2549C">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316F62"/>
    <w:multiLevelType w:val="multilevel"/>
    <w:tmpl w:val="90E8A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BD5C57"/>
    <w:multiLevelType w:val="multilevel"/>
    <w:tmpl w:val="5BE6055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7877444E"/>
    <w:multiLevelType w:val="multilevel"/>
    <w:tmpl w:val="35DA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50B14"/>
    <w:multiLevelType w:val="multilevel"/>
    <w:tmpl w:val="76926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5063725">
    <w:abstractNumId w:val="2"/>
    <w:lvlOverride w:ilvl="0">
      <w:startOverride w:val="1"/>
    </w:lvlOverride>
  </w:num>
  <w:num w:numId="2" w16cid:durableId="431753163">
    <w:abstractNumId w:val="12"/>
    <w:lvlOverride w:ilvl="0">
      <w:startOverride w:val="1"/>
    </w:lvlOverride>
  </w:num>
  <w:num w:numId="3" w16cid:durableId="1778477470">
    <w:abstractNumId w:val="1"/>
    <w:lvlOverride w:ilvl="0">
      <w:startOverride w:val="2"/>
    </w:lvlOverride>
  </w:num>
  <w:num w:numId="4" w16cid:durableId="793642221">
    <w:abstractNumId w:val="0"/>
    <w:lvlOverride w:ilvl="0">
      <w:startOverride w:val="3"/>
    </w:lvlOverride>
  </w:num>
  <w:num w:numId="5" w16cid:durableId="1675306067">
    <w:abstractNumId w:val="7"/>
    <w:lvlOverride w:ilvl="0">
      <w:startOverride w:val="2"/>
    </w:lvlOverride>
  </w:num>
  <w:num w:numId="6" w16cid:durableId="1552959652">
    <w:abstractNumId w:val="4"/>
    <w:lvlOverride w:ilvl="0">
      <w:startOverride w:val="1"/>
    </w:lvlOverride>
  </w:num>
  <w:num w:numId="7" w16cid:durableId="553346631">
    <w:abstractNumId w:val="25"/>
    <w:lvlOverride w:ilvl="0">
      <w:startOverride w:val="2"/>
    </w:lvlOverride>
  </w:num>
  <w:num w:numId="8" w16cid:durableId="924535324">
    <w:abstractNumId w:val="18"/>
    <w:lvlOverride w:ilvl="0">
      <w:startOverride w:val="3"/>
    </w:lvlOverride>
  </w:num>
  <w:num w:numId="9" w16cid:durableId="218520608">
    <w:abstractNumId w:val="23"/>
    <w:lvlOverride w:ilvl="0">
      <w:startOverride w:val="4"/>
    </w:lvlOverride>
  </w:num>
  <w:num w:numId="10" w16cid:durableId="1794904901">
    <w:abstractNumId w:val="10"/>
    <w:lvlOverride w:ilvl="0">
      <w:startOverride w:val="5"/>
    </w:lvlOverride>
  </w:num>
  <w:num w:numId="11" w16cid:durableId="1823736773">
    <w:abstractNumId w:val="10"/>
    <w:lvlOverride w:ilvl="0"/>
    <w:lvlOverride w:ilvl="1">
      <w:startOverride w:val="1"/>
    </w:lvlOverride>
  </w:num>
  <w:num w:numId="12" w16cid:durableId="2090613465">
    <w:abstractNumId w:val="9"/>
    <w:lvlOverride w:ilvl="0">
      <w:startOverride w:val="6"/>
    </w:lvlOverride>
  </w:num>
  <w:num w:numId="13" w16cid:durableId="1379434134">
    <w:abstractNumId w:val="16"/>
    <w:lvlOverride w:ilvl="0">
      <w:startOverride w:val="3"/>
    </w:lvlOverride>
  </w:num>
  <w:num w:numId="14" w16cid:durableId="1041786858">
    <w:abstractNumId w:val="21"/>
    <w:lvlOverride w:ilvl="0">
      <w:startOverride w:val="1"/>
    </w:lvlOverride>
  </w:num>
  <w:num w:numId="15" w16cid:durableId="293021291">
    <w:abstractNumId w:val="5"/>
    <w:lvlOverride w:ilvl="0">
      <w:startOverride w:val="2"/>
    </w:lvlOverride>
  </w:num>
  <w:num w:numId="16" w16cid:durableId="1532693226">
    <w:abstractNumId w:val="6"/>
    <w:lvlOverride w:ilvl="0">
      <w:startOverride w:val="3"/>
    </w:lvlOverride>
  </w:num>
  <w:num w:numId="17" w16cid:durableId="292058439">
    <w:abstractNumId w:val="11"/>
    <w:lvlOverride w:ilvl="0">
      <w:startOverride w:val="4"/>
    </w:lvlOverride>
  </w:num>
  <w:num w:numId="18" w16cid:durableId="207255772">
    <w:abstractNumId w:val="26"/>
    <w:lvlOverride w:ilvl="0">
      <w:startOverride w:val="1"/>
    </w:lvlOverride>
  </w:num>
  <w:num w:numId="19" w16cid:durableId="392391788">
    <w:abstractNumId w:val="20"/>
    <w:lvlOverride w:ilvl="0">
      <w:startOverride w:val="2"/>
    </w:lvlOverride>
  </w:num>
  <w:num w:numId="20" w16cid:durableId="144399214">
    <w:abstractNumId w:val="17"/>
    <w:lvlOverride w:ilvl="0">
      <w:startOverride w:val="3"/>
    </w:lvlOverride>
  </w:num>
  <w:num w:numId="21" w16cid:durableId="572544898">
    <w:abstractNumId w:val="14"/>
    <w:lvlOverride w:ilvl="0">
      <w:startOverride w:val="4"/>
    </w:lvlOverride>
  </w:num>
  <w:num w:numId="22" w16cid:durableId="2043898566">
    <w:abstractNumId w:val="3"/>
    <w:lvlOverride w:ilvl="0">
      <w:startOverride w:val="5"/>
    </w:lvlOverride>
  </w:num>
  <w:num w:numId="23" w16cid:durableId="1670253708">
    <w:abstractNumId w:val="19"/>
    <w:lvlOverride w:ilvl="0">
      <w:startOverride w:val="6"/>
    </w:lvlOverride>
  </w:num>
  <w:num w:numId="24" w16cid:durableId="66458820">
    <w:abstractNumId w:val="15"/>
    <w:lvlOverride w:ilvl="0">
      <w:startOverride w:val="7"/>
    </w:lvlOverride>
  </w:num>
  <w:num w:numId="25" w16cid:durableId="485167360">
    <w:abstractNumId w:val="8"/>
    <w:lvlOverride w:ilvl="0">
      <w:startOverride w:val="8"/>
    </w:lvlOverride>
  </w:num>
  <w:num w:numId="26" w16cid:durableId="2105376653">
    <w:abstractNumId w:val="24"/>
    <w:lvlOverride w:ilvl="0">
      <w:startOverride w:val="9"/>
    </w:lvlOverride>
  </w:num>
  <w:num w:numId="27" w16cid:durableId="1133673051">
    <w:abstractNumId w:val="13"/>
    <w:lvlOverride w:ilvl="0">
      <w:startOverride w:val="10"/>
    </w:lvlOverride>
  </w:num>
  <w:num w:numId="28" w16cid:durableId="1629580951">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DC3"/>
    <w:rsid w:val="0004513B"/>
    <w:rsid w:val="000703C7"/>
    <w:rsid w:val="000C2E85"/>
    <w:rsid w:val="000E49EA"/>
    <w:rsid w:val="00106B96"/>
    <w:rsid w:val="001403AA"/>
    <w:rsid w:val="001B7AF4"/>
    <w:rsid w:val="001D5F4C"/>
    <w:rsid w:val="0020274B"/>
    <w:rsid w:val="0022778A"/>
    <w:rsid w:val="0026472F"/>
    <w:rsid w:val="002768FF"/>
    <w:rsid w:val="002A0F61"/>
    <w:rsid w:val="002C4FF3"/>
    <w:rsid w:val="003050AA"/>
    <w:rsid w:val="00312503"/>
    <w:rsid w:val="003621E9"/>
    <w:rsid w:val="00374AD5"/>
    <w:rsid w:val="003D62CE"/>
    <w:rsid w:val="004371CA"/>
    <w:rsid w:val="00442C25"/>
    <w:rsid w:val="00487973"/>
    <w:rsid w:val="004B68F2"/>
    <w:rsid w:val="004C4BF6"/>
    <w:rsid w:val="004D4190"/>
    <w:rsid w:val="004E6D89"/>
    <w:rsid w:val="005017C8"/>
    <w:rsid w:val="00503BCC"/>
    <w:rsid w:val="00550B2F"/>
    <w:rsid w:val="00556500"/>
    <w:rsid w:val="005968FA"/>
    <w:rsid w:val="005A776F"/>
    <w:rsid w:val="005D0594"/>
    <w:rsid w:val="00626A71"/>
    <w:rsid w:val="00630E6E"/>
    <w:rsid w:val="00632810"/>
    <w:rsid w:val="0064191A"/>
    <w:rsid w:val="00645B61"/>
    <w:rsid w:val="00651136"/>
    <w:rsid w:val="00692F1C"/>
    <w:rsid w:val="006A3503"/>
    <w:rsid w:val="006C41D4"/>
    <w:rsid w:val="006C5086"/>
    <w:rsid w:val="006E06D0"/>
    <w:rsid w:val="006E104E"/>
    <w:rsid w:val="0075079B"/>
    <w:rsid w:val="007B6CB0"/>
    <w:rsid w:val="007E6575"/>
    <w:rsid w:val="007F1072"/>
    <w:rsid w:val="007F111D"/>
    <w:rsid w:val="00881E15"/>
    <w:rsid w:val="008A743A"/>
    <w:rsid w:val="008B3362"/>
    <w:rsid w:val="008E5D1F"/>
    <w:rsid w:val="008F77D3"/>
    <w:rsid w:val="00907F73"/>
    <w:rsid w:val="00970EA0"/>
    <w:rsid w:val="00973AD0"/>
    <w:rsid w:val="00982D24"/>
    <w:rsid w:val="009D0376"/>
    <w:rsid w:val="009D586D"/>
    <w:rsid w:val="009F4AC1"/>
    <w:rsid w:val="00A24060"/>
    <w:rsid w:val="00A32FB4"/>
    <w:rsid w:val="00A45B19"/>
    <w:rsid w:val="00AA7746"/>
    <w:rsid w:val="00AF437A"/>
    <w:rsid w:val="00B066B8"/>
    <w:rsid w:val="00B072E0"/>
    <w:rsid w:val="00B12A43"/>
    <w:rsid w:val="00B545DC"/>
    <w:rsid w:val="00B75429"/>
    <w:rsid w:val="00B85A71"/>
    <w:rsid w:val="00BA2511"/>
    <w:rsid w:val="00BB6DC3"/>
    <w:rsid w:val="00C06CE3"/>
    <w:rsid w:val="00CB5647"/>
    <w:rsid w:val="00CB70F6"/>
    <w:rsid w:val="00CD1A59"/>
    <w:rsid w:val="00CE4CA3"/>
    <w:rsid w:val="00CF5999"/>
    <w:rsid w:val="00D3695B"/>
    <w:rsid w:val="00D71320"/>
    <w:rsid w:val="00DA3B55"/>
    <w:rsid w:val="00DB6F09"/>
    <w:rsid w:val="00DD2CFD"/>
    <w:rsid w:val="00DF3D85"/>
    <w:rsid w:val="00E1386A"/>
    <w:rsid w:val="00E2483D"/>
    <w:rsid w:val="00E322F7"/>
    <w:rsid w:val="00E876E3"/>
    <w:rsid w:val="00EF3FAA"/>
    <w:rsid w:val="00F23080"/>
    <w:rsid w:val="00F3148A"/>
    <w:rsid w:val="00F4421C"/>
    <w:rsid w:val="00F729F1"/>
    <w:rsid w:val="00FC2F48"/>
    <w:rsid w:val="043F3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14905588"/>
  <w15:chartTrackingRefBased/>
  <w15:docId w15:val="{A3BBC150-BEF2-4203-861D-F846DD6FF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DC3"/>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6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DC3"/>
    <w:rPr>
      <w:kern w:val="0"/>
      <w14:ligatures w14:val="none"/>
    </w:rPr>
  </w:style>
  <w:style w:type="paragraph" w:styleId="Footer">
    <w:name w:val="footer"/>
    <w:basedOn w:val="Normal"/>
    <w:link w:val="FooterChar"/>
    <w:uiPriority w:val="99"/>
    <w:unhideWhenUsed/>
    <w:rsid w:val="00BB6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DC3"/>
    <w:rPr>
      <w:kern w:val="0"/>
      <w14:ligatures w14:val="none"/>
    </w:rPr>
  </w:style>
  <w:style w:type="paragraph" w:styleId="ListParagraph">
    <w:name w:val="List Paragraph"/>
    <w:basedOn w:val="Normal"/>
    <w:uiPriority w:val="34"/>
    <w:qFormat/>
    <w:rsid w:val="00BB6DC3"/>
    <w:pPr>
      <w:ind w:left="720"/>
      <w:contextualSpacing/>
    </w:pPr>
  </w:style>
  <w:style w:type="paragraph" w:styleId="NormalWeb">
    <w:name w:val="Normal (Web)"/>
    <w:basedOn w:val="Normal"/>
    <w:uiPriority w:val="99"/>
    <w:unhideWhenUsed/>
    <w:rsid w:val="00BB6D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6DC3"/>
    <w:rPr>
      <w:color w:val="0563C1" w:themeColor="hyperlink"/>
      <w:u w:val="single"/>
    </w:rPr>
  </w:style>
  <w:style w:type="character" w:customStyle="1" w:styleId="normaltextrun">
    <w:name w:val="normaltextrun"/>
    <w:basedOn w:val="DefaultParagraphFont"/>
    <w:rsid w:val="00BB6DC3"/>
  </w:style>
  <w:style w:type="character" w:customStyle="1" w:styleId="eop">
    <w:name w:val="eop"/>
    <w:basedOn w:val="DefaultParagraphFont"/>
    <w:rsid w:val="00BB6DC3"/>
  </w:style>
  <w:style w:type="character" w:styleId="UnresolvedMention">
    <w:name w:val="Unresolved Mention"/>
    <w:basedOn w:val="DefaultParagraphFont"/>
    <w:uiPriority w:val="99"/>
    <w:semiHidden/>
    <w:unhideWhenUsed/>
    <w:rsid w:val="00907F73"/>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0244">
      <w:bodyDiv w:val="1"/>
      <w:marLeft w:val="0"/>
      <w:marRight w:val="0"/>
      <w:marTop w:val="0"/>
      <w:marBottom w:val="0"/>
      <w:divBdr>
        <w:top w:val="none" w:sz="0" w:space="0" w:color="auto"/>
        <w:left w:val="none" w:sz="0" w:space="0" w:color="auto"/>
        <w:bottom w:val="none" w:sz="0" w:space="0" w:color="auto"/>
        <w:right w:val="none" w:sz="0" w:space="0" w:color="auto"/>
      </w:divBdr>
    </w:div>
    <w:div w:id="441462814">
      <w:bodyDiv w:val="1"/>
      <w:marLeft w:val="0"/>
      <w:marRight w:val="0"/>
      <w:marTop w:val="0"/>
      <w:marBottom w:val="0"/>
      <w:divBdr>
        <w:top w:val="none" w:sz="0" w:space="0" w:color="auto"/>
        <w:left w:val="none" w:sz="0" w:space="0" w:color="auto"/>
        <w:bottom w:val="none" w:sz="0" w:space="0" w:color="auto"/>
        <w:right w:val="none" w:sz="0" w:space="0" w:color="auto"/>
      </w:divBdr>
    </w:div>
    <w:div w:id="519977731">
      <w:bodyDiv w:val="1"/>
      <w:marLeft w:val="0"/>
      <w:marRight w:val="0"/>
      <w:marTop w:val="0"/>
      <w:marBottom w:val="0"/>
      <w:divBdr>
        <w:top w:val="none" w:sz="0" w:space="0" w:color="auto"/>
        <w:left w:val="none" w:sz="0" w:space="0" w:color="auto"/>
        <w:bottom w:val="none" w:sz="0" w:space="0" w:color="auto"/>
        <w:right w:val="none" w:sz="0" w:space="0" w:color="auto"/>
      </w:divBdr>
    </w:div>
    <w:div w:id="537398474">
      <w:bodyDiv w:val="1"/>
      <w:marLeft w:val="0"/>
      <w:marRight w:val="0"/>
      <w:marTop w:val="0"/>
      <w:marBottom w:val="0"/>
      <w:divBdr>
        <w:top w:val="none" w:sz="0" w:space="0" w:color="auto"/>
        <w:left w:val="none" w:sz="0" w:space="0" w:color="auto"/>
        <w:bottom w:val="none" w:sz="0" w:space="0" w:color="auto"/>
        <w:right w:val="none" w:sz="0" w:space="0" w:color="auto"/>
      </w:divBdr>
    </w:div>
    <w:div w:id="1069768468">
      <w:bodyDiv w:val="1"/>
      <w:marLeft w:val="0"/>
      <w:marRight w:val="0"/>
      <w:marTop w:val="0"/>
      <w:marBottom w:val="0"/>
      <w:divBdr>
        <w:top w:val="none" w:sz="0" w:space="0" w:color="auto"/>
        <w:left w:val="none" w:sz="0" w:space="0" w:color="auto"/>
        <w:bottom w:val="none" w:sz="0" w:space="0" w:color="auto"/>
        <w:right w:val="none" w:sz="0" w:space="0" w:color="auto"/>
      </w:divBdr>
    </w:div>
    <w:div w:id="1100443263">
      <w:bodyDiv w:val="1"/>
      <w:marLeft w:val="0"/>
      <w:marRight w:val="0"/>
      <w:marTop w:val="0"/>
      <w:marBottom w:val="0"/>
      <w:divBdr>
        <w:top w:val="none" w:sz="0" w:space="0" w:color="auto"/>
        <w:left w:val="none" w:sz="0" w:space="0" w:color="auto"/>
        <w:bottom w:val="none" w:sz="0" w:space="0" w:color="auto"/>
        <w:right w:val="none" w:sz="0" w:space="0" w:color="auto"/>
      </w:divBdr>
    </w:div>
    <w:div w:id="1176380263">
      <w:bodyDiv w:val="1"/>
      <w:marLeft w:val="0"/>
      <w:marRight w:val="0"/>
      <w:marTop w:val="0"/>
      <w:marBottom w:val="0"/>
      <w:divBdr>
        <w:top w:val="none" w:sz="0" w:space="0" w:color="auto"/>
        <w:left w:val="none" w:sz="0" w:space="0" w:color="auto"/>
        <w:bottom w:val="none" w:sz="0" w:space="0" w:color="auto"/>
        <w:right w:val="none" w:sz="0" w:space="0" w:color="auto"/>
      </w:divBdr>
    </w:div>
    <w:div w:id="1233462730">
      <w:bodyDiv w:val="1"/>
      <w:marLeft w:val="0"/>
      <w:marRight w:val="0"/>
      <w:marTop w:val="0"/>
      <w:marBottom w:val="0"/>
      <w:divBdr>
        <w:top w:val="none" w:sz="0" w:space="0" w:color="auto"/>
        <w:left w:val="none" w:sz="0" w:space="0" w:color="auto"/>
        <w:bottom w:val="none" w:sz="0" w:space="0" w:color="auto"/>
        <w:right w:val="none" w:sz="0" w:space="0" w:color="auto"/>
      </w:divBdr>
    </w:div>
    <w:div w:id="1257514436">
      <w:bodyDiv w:val="1"/>
      <w:marLeft w:val="0"/>
      <w:marRight w:val="0"/>
      <w:marTop w:val="0"/>
      <w:marBottom w:val="0"/>
      <w:divBdr>
        <w:top w:val="none" w:sz="0" w:space="0" w:color="auto"/>
        <w:left w:val="none" w:sz="0" w:space="0" w:color="auto"/>
        <w:bottom w:val="none" w:sz="0" w:space="0" w:color="auto"/>
        <w:right w:val="none" w:sz="0" w:space="0" w:color="auto"/>
      </w:divBdr>
    </w:div>
    <w:div w:id="1611080972">
      <w:bodyDiv w:val="1"/>
      <w:marLeft w:val="0"/>
      <w:marRight w:val="0"/>
      <w:marTop w:val="0"/>
      <w:marBottom w:val="0"/>
      <w:divBdr>
        <w:top w:val="none" w:sz="0" w:space="0" w:color="auto"/>
        <w:left w:val="none" w:sz="0" w:space="0" w:color="auto"/>
        <w:bottom w:val="none" w:sz="0" w:space="0" w:color="auto"/>
        <w:right w:val="none" w:sz="0" w:space="0" w:color="auto"/>
      </w:divBdr>
    </w:div>
    <w:div w:id="1622802593">
      <w:bodyDiv w:val="1"/>
      <w:marLeft w:val="0"/>
      <w:marRight w:val="0"/>
      <w:marTop w:val="0"/>
      <w:marBottom w:val="0"/>
      <w:divBdr>
        <w:top w:val="none" w:sz="0" w:space="0" w:color="auto"/>
        <w:left w:val="none" w:sz="0" w:space="0" w:color="auto"/>
        <w:bottom w:val="none" w:sz="0" w:space="0" w:color="auto"/>
        <w:right w:val="none" w:sz="0" w:space="0" w:color="auto"/>
      </w:divBdr>
    </w:div>
    <w:div w:id="1718314229">
      <w:bodyDiv w:val="1"/>
      <w:marLeft w:val="0"/>
      <w:marRight w:val="0"/>
      <w:marTop w:val="0"/>
      <w:marBottom w:val="0"/>
      <w:divBdr>
        <w:top w:val="none" w:sz="0" w:space="0" w:color="auto"/>
        <w:left w:val="none" w:sz="0" w:space="0" w:color="auto"/>
        <w:bottom w:val="none" w:sz="0" w:space="0" w:color="auto"/>
        <w:right w:val="none" w:sz="0" w:space="0" w:color="auto"/>
      </w:divBdr>
    </w:div>
    <w:div w:id="1894995776">
      <w:bodyDiv w:val="1"/>
      <w:marLeft w:val="0"/>
      <w:marRight w:val="0"/>
      <w:marTop w:val="0"/>
      <w:marBottom w:val="0"/>
      <w:divBdr>
        <w:top w:val="none" w:sz="0" w:space="0" w:color="auto"/>
        <w:left w:val="none" w:sz="0" w:space="0" w:color="auto"/>
        <w:bottom w:val="none" w:sz="0" w:space="0" w:color="auto"/>
        <w:right w:val="none" w:sz="0" w:space="0" w:color="auto"/>
      </w:divBdr>
    </w:div>
    <w:div w:id="200921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geeksforgeeks.org/sas-vs-r-vs-pyth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02/sam.11583" TargetMode="External"/><Relationship Id="rId47" Type="http://schemas.openxmlformats.org/officeDocument/2006/relationships/fontTable" Target="fontTable.xml"/><Relationship Id="rId7" Type="http://schemas.openxmlformats.org/officeDocument/2006/relationships/hyperlink" Target="https://data.ny.gov/Energy-Environment/Solar-Electric-Programs-Reported-by-NYSERDA-Beginn/3x8r-34rs/about_dat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k2analytics.co.in/classification-accuracy-auc-roc-curve/" TargetMode="External"/><Relationship Id="rId40" Type="http://schemas.openxmlformats.org/officeDocument/2006/relationships/hyperlink" Target="http://www.geeksforgeeks.org/adam-optimizer/"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analyticsvidhya.com/blog/2020/06/auc-roc-curve-machine-lear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geeksforgeeks.org/activation-functions-neural-networks/"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www.pewresearch.org/short-reads/2022/10/14/home-solar-panel-adoption-continues-to-rise-in-the-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22</Pages>
  <Words>3385</Words>
  <Characters>17096</Characters>
  <Application>Microsoft Office Word</Application>
  <DocSecurity>0</DocSecurity>
  <Lines>569</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Kamper</dc:creator>
  <cp:keywords/>
  <dc:description/>
  <cp:lastModifiedBy>Chris Kamper</cp:lastModifiedBy>
  <cp:revision>2</cp:revision>
  <dcterms:created xsi:type="dcterms:W3CDTF">2024-05-18T13:50:00Z</dcterms:created>
  <dcterms:modified xsi:type="dcterms:W3CDTF">2024-05-18T13:50:00Z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4a87ad0a-7b8c-4f02-bfc7-2864d68826b3</vt:lpwstr>
  </property>
</Properties>
</file>