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615072" w14:textId="77777777" w:rsidR="008158F4" w:rsidRDefault="004F5D1F">
      <w:r>
        <w:t>Johan Ospina</w:t>
      </w:r>
    </w:p>
    <w:p w14:paraId="6D580EE9" w14:textId="77777777" w:rsidR="004F5D1F" w:rsidRDefault="004F5D1F">
      <w:r>
        <w:t>HW 2</w:t>
      </w:r>
    </w:p>
    <w:p w14:paraId="6640F741" w14:textId="77777777" w:rsidR="004F5D1F" w:rsidRDefault="004F5D1F"/>
    <w:p w14:paraId="655A6721" w14:textId="77777777" w:rsidR="004F5D1F" w:rsidRDefault="004F5D1F">
      <w:r>
        <w:t xml:space="preserve">I partnered with Elizabeth Kenny and Evan Lowell for this part. </w:t>
      </w:r>
    </w:p>
    <w:p w14:paraId="58335A1E" w14:textId="77777777" w:rsidR="004F5D1F" w:rsidRDefault="004F5D1F"/>
    <w:p w14:paraId="451517C6" w14:textId="77777777" w:rsidR="004F5D1F" w:rsidRDefault="00F1233F">
      <w:r>
        <w:rPr>
          <w:noProof/>
        </w:rPr>
        <w:drawing>
          <wp:inline distT="0" distB="0" distL="0" distR="0" wp14:anchorId="5E1A16BA" wp14:editId="29E6D562">
            <wp:extent cx="1984954" cy="281373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4954" cy="2813734"/>
                    </a:xfrm>
                    <a:prstGeom prst="rect">
                      <a:avLst/>
                    </a:prstGeom>
                    <a:noFill/>
                    <a:ln>
                      <a:noFill/>
                    </a:ln>
                  </pic:spPr>
                </pic:pic>
              </a:graphicData>
            </a:graphic>
          </wp:inline>
        </w:drawing>
      </w:r>
      <w:r>
        <w:t xml:space="preserve">                                       </w:t>
      </w:r>
      <w:r>
        <w:rPr>
          <w:rFonts w:ascii="Helvetica" w:hAnsi="Helvetica" w:cs="Helvetica"/>
          <w:noProof/>
          <w:color w:val="353535"/>
        </w:rPr>
        <w:drawing>
          <wp:inline distT="0" distB="0" distL="0" distR="0" wp14:anchorId="1794D517" wp14:editId="43BF8795">
            <wp:extent cx="2013438" cy="268379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3438" cy="2683797"/>
                    </a:xfrm>
                    <a:prstGeom prst="rect">
                      <a:avLst/>
                    </a:prstGeom>
                    <a:noFill/>
                    <a:ln>
                      <a:noFill/>
                    </a:ln>
                  </pic:spPr>
                </pic:pic>
              </a:graphicData>
            </a:graphic>
          </wp:inline>
        </w:drawing>
      </w:r>
    </w:p>
    <w:p w14:paraId="553DEFD4" w14:textId="77777777" w:rsidR="00F1233F" w:rsidRDefault="00F1233F">
      <w:r>
        <w:t>FIG 1 – Active High Circuit</w:t>
      </w:r>
      <w:r>
        <w:tab/>
        <w:t xml:space="preserve">                                            FIG 2 – Active Low Circuit</w:t>
      </w:r>
    </w:p>
    <w:p w14:paraId="44267D3E" w14:textId="77777777" w:rsidR="003E727E" w:rsidRDefault="003E727E"/>
    <w:p w14:paraId="139F9C93" w14:textId="77777777" w:rsidR="003E727E" w:rsidRDefault="003E727E">
      <w:r>
        <w:t xml:space="preserve">For the Active High Circuit, we measured values from 10 to 10000 </w:t>
      </w:r>
    </w:p>
    <w:p w14:paraId="6D468034" w14:textId="77777777" w:rsidR="003E727E" w:rsidRDefault="003E727E"/>
    <w:tbl>
      <w:tblPr>
        <w:tblStyle w:val="TableGrid"/>
        <w:tblW w:w="0" w:type="auto"/>
        <w:tblLook w:val="04A0" w:firstRow="1" w:lastRow="0" w:firstColumn="1" w:lastColumn="0" w:noHBand="0" w:noVBand="1"/>
      </w:tblPr>
      <w:tblGrid>
        <w:gridCol w:w="2952"/>
        <w:gridCol w:w="2952"/>
        <w:gridCol w:w="2952"/>
      </w:tblGrid>
      <w:tr w:rsidR="003E727E" w:rsidRPr="003E727E" w14:paraId="4F2F2E1C" w14:textId="77777777" w:rsidTr="003C738A">
        <w:tc>
          <w:tcPr>
            <w:tcW w:w="2952" w:type="dxa"/>
            <w:tcBorders>
              <w:bottom w:val="single" w:sz="4" w:space="0" w:color="auto"/>
            </w:tcBorders>
          </w:tcPr>
          <w:p w14:paraId="44B12BB3" w14:textId="77777777" w:rsidR="003E727E" w:rsidRPr="003E727E" w:rsidRDefault="003E727E" w:rsidP="003E727E">
            <w:pPr>
              <w:jc w:val="center"/>
              <w:rPr>
                <w:b/>
              </w:rPr>
            </w:pPr>
            <w:r>
              <w:rPr>
                <w:b/>
              </w:rPr>
              <w:t>Resistance in Ohms</w:t>
            </w:r>
          </w:p>
        </w:tc>
        <w:tc>
          <w:tcPr>
            <w:tcW w:w="2952" w:type="dxa"/>
            <w:tcBorders>
              <w:bottom w:val="single" w:sz="4" w:space="0" w:color="auto"/>
            </w:tcBorders>
          </w:tcPr>
          <w:p w14:paraId="5BE63F94" w14:textId="77777777" w:rsidR="003E727E" w:rsidRPr="003E727E" w:rsidRDefault="003E727E" w:rsidP="003C738A">
            <w:pPr>
              <w:jc w:val="center"/>
              <w:rPr>
                <w:b/>
              </w:rPr>
            </w:pPr>
            <w:r>
              <w:rPr>
                <w:b/>
              </w:rPr>
              <w:t>Voltage in V</w:t>
            </w:r>
          </w:p>
        </w:tc>
        <w:tc>
          <w:tcPr>
            <w:tcW w:w="2952" w:type="dxa"/>
            <w:tcBorders>
              <w:bottom w:val="single" w:sz="4" w:space="0" w:color="auto"/>
            </w:tcBorders>
          </w:tcPr>
          <w:p w14:paraId="2B21EA88" w14:textId="77777777" w:rsidR="003E727E" w:rsidRPr="003E727E" w:rsidRDefault="003E727E" w:rsidP="003C738A">
            <w:pPr>
              <w:jc w:val="center"/>
              <w:rPr>
                <w:b/>
              </w:rPr>
            </w:pPr>
            <w:r>
              <w:rPr>
                <w:b/>
              </w:rPr>
              <w:t>Current in</w:t>
            </w:r>
            <w:r w:rsidR="003C738A">
              <w:rPr>
                <w:b/>
              </w:rPr>
              <w:t xml:space="preserve"> A</w:t>
            </w:r>
          </w:p>
        </w:tc>
      </w:tr>
      <w:tr w:rsidR="003C738A" w:rsidRPr="003E727E" w14:paraId="3BFFB798" w14:textId="77777777" w:rsidTr="003C738A">
        <w:tc>
          <w:tcPr>
            <w:tcW w:w="2952" w:type="dxa"/>
            <w:tcBorders>
              <w:top w:val="single" w:sz="4" w:space="0" w:color="auto"/>
              <w:left w:val="nil"/>
              <w:bottom w:val="nil"/>
              <w:right w:val="single" w:sz="4" w:space="0" w:color="auto"/>
            </w:tcBorders>
          </w:tcPr>
          <w:p w14:paraId="6008C5AE" w14:textId="77777777" w:rsidR="003C738A" w:rsidRPr="003E727E" w:rsidRDefault="003C738A" w:rsidP="003C738A">
            <w:pPr>
              <w:jc w:val="center"/>
            </w:pPr>
            <w:r>
              <w:t>10</w:t>
            </w:r>
          </w:p>
        </w:tc>
        <w:tc>
          <w:tcPr>
            <w:tcW w:w="2952" w:type="dxa"/>
            <w:tcBorders>
              <w:left w:val="single" w:sz="4" w:space="0" w:color="auto"/>
              <w:bottom w:val="nil"/>
              <w:right w:val="single" w:sz="4" w:space="0" w:color="auto"/>
            </w:tcBorders>
            <w:vAlign w:val="bottom"/>
          </w:tcPr>
          <w:p w14:paraId="4B94986D"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0.524</w:t>
            </w:r>
          </w:p>
        </w:tc>
        <w:tc>
          <w:tcPr>
            <w:tcW w:w="2952" w:type="dxa"/>
            <w:tcBorders>
              <w:top w:val="single" w:sz="4" w:space="0" w:color="auto"/>
              <w:left w:val="single" w:sz="4" w:space="0" w:color="auto"/>
              <w:bottom w:val="nil"/>
              <w:right w:val="nil"/>
            </w:tcBorders>
            <w:vAlign w:val="bottom"/>
          </w:tcPr>
          <w:p w14:paraId="1EA85CE0"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0.0524</w:t>
            </w:r>
          </w:p>
        </w:tc>
      </w:tr>
      <w:tr w:rsidR="003C738A" w:rsidRPr="003E727E" w14:paraId="49071DE2" w14:textId="77777777" w:rsidTr="003C738A">
        <w:tc>
          <w:tcPr>
            <w:tcW w:w="2952" w:type="dxa"/>
            <w:tcBorders>
              <w:top w:val="nil"/>
              <w:left w:val="nil"/>
              <w:bottom w:val="nil"/>
              <w:right w:val="single" w:sz="4" w:space="0" w:color="auto"/>
            </w:tcBorders>
          </w:tcPr>
          <w:p w14:paraId="5C33213A" w14:textId="77777777" w:rsidR="003C738A" w:rsidRPr="003E727E" w:rsidRDefault="003C738A" w:rsidP="003C738A">
            <w:pPr>
              <w:jc w:val="center"/>
            </w:pPr>
            <w:r>
              <w:t>100</w:t>
            </w:r>
          </w:p>
        </w:tc>
        <w:tc>
          <w:tcPr>
            <w:tcW w:w="2952" w:type="dxa"/>
            <w:tcBorders>
              <w:top w:val="nil"/>
              <w:left w:val="single" w:sz="4" w:space="0" w:color="auto"/>
              <w:bottom w:val="nil"/>
              <w:right w:val="single" w:sz="4" w:space="0" w:color="auto"/>
            </w:tcBorders>
            <w:vAlign w:val="bottom"/>
          </w:tcPr>
          <w:p w14:paraId="308E9433"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2.831</w:t>
            </w:r>
          </w:p>
        </w:tc>
        <w:tc>
          <w:tcPr>
            <w:tcW w:w="2952" w:type="dxa"/>
            <w:tcBorders>
              <w:top w:val="nil"/>
              <w:left w:val="single" w:sz="4" w:space="0" w:color="auto"/>
              <w:bottom w:val="nil"/>
              <w:right w:val="nil"/>
            </w:tcBorders>
            <w:vAlign w:val="bottom"/>
          </w:tcPr>
          <w:p w14:paraId="68D8321B"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0.02831</w:t>
            </w:r>
          </w:p>
        </w:tc>
      </w:tr>
      <w:tr w:rsidR="003C738A" w:rsidRPr="003E727E" w14:paraId="5983B754" w14:textId="77777777" w:rsidTr="003C738A">
        <w:tc>
          <w:tcPr>
            <w:tcW w:w="2952" w:type="dxa"/>
            <w:tcBorders>
              <w:top w:val="nil"/>
              <w:left w:val="nil"/>
              <w:bottom w:val="nil"/>
              <w:right w:val="single" w:sz="4" w:space="0" w:color="auto"/>
            </w:tcBorders>
          </w:tcPr>
          <w:p w14:paraId="31124C68" w14:textId="77777777" w:rsidR="003C738A" w:rsidRDefault="003C738A" w:rsidP="003C738A">
            <w:pPr>
              <w:jc w:val="center"/>
            </w:pPr>
            <w:r>
              <w:t>330</w:t>
            </w:r>
          </w:p>
        </w:tc>
        <w:tc>
          <w:tcPr>
            <w:tcW w:w="2952" w:type="dxa"/>
            <w:tcBorders>
              <w:top w:val="nil"/>
              <w:left w:val="single" w:sz="4" w:space="0" w:color="auto"/>
              <w:bottom w:val="nil"/>
              <w:right w:val="single" w:sz="4" w:space="0" w:color="auto"/>
            </w:tcBorders>
            <w:vAlign w:val="bottom"/>
          </w:tcPr>
          <w:p w14:paraId="2609FB70"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3.21</w:t>
            </w:r>
          </w:p>
        </w:tc>
        <w:tc>
          <w:tcPr>
            <w:tcW w:w="2952" w:type="dxa"/>
            <w:tcBorders>
              <w:top w:val="nil"/>
              <w:left w:val="single" w:sz="4" w:space="0" w:color="auto"/>
              <w:bottom w:val="nil"/>
              <w:right w:val="nil"/>
            </w:tcBorders>
            <w:vAlign w:val="bottom"/>
          </w:tcPr>
          <w:p w14:paraId="67FFC05E"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0.009727273</w:t>
            </w:r>
          </w:p>
        </w:tc>
      </w:tr>
      <w:tr w:rsidR="003C738A" w:rsidRPr="003E727E" w14:paraId="70583968" w14:textId="77777777" w:rsidTr="003C738A">
        <w:tc>
          <w:tcPr>
            <w:tcW w:w="2952" w:type="dxa"/>
            <w:tcBorders>
              <w:top w:val="nil"/>
              <w:left w:val="nil"/>
              <w:bottom w:val="nil"/>
              <w:right w:val="single" w:sz="4" w:space="0" w:color="auto"/>
            </w:tcBorders>
          </w:tcPr>
          <w:p w14:paraId="2D1D01E9" w14:textId="77777777" w:rsidR="003C738A" w:rsidRDefault="003C738A" w:rsidP="003C738A">
            <w:pPr>
              <w:jc w:val="center"/>
            </w:pPr>
            <w:r>
              <w:t>560</w:t>
            </w:r>
          </w:p>
        </w:tc>
        <w:tc>
          <w:tcPr>
            <w:tcW w:w="2952" w:type="dxa"/>
            <w:tcBorders>
              <w:top w:val="nil"/>
              <w:left w:val="single" w:sz="4" w:space="0" w:color="auto"/>
              <w:bottom w:val="nil"/>
              <w:right w:val="single" w:sz="4" w:space="0" w:color="auto"/>
            </w:tcBorders>
            <w:vAlign w:val="bottom"/>
          </w:tcPr>
          <w:p w14:paraId="4CDF0CCE"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3.46</w:t>
            </w:r>
          </w:p>
        </w:tc>
        <w:tc>
          <w:tcPr>
            <w:tcW w:w="2952" w:type="dxa"/>
            <w:tcBorders>
              <w:top w:val="nil"/>
              <w:left w:val="single" w:sz="4" w:space="0" w:color="auto"/>
              <w:bottom w:val="nil"/>
              <w:right w:val="nil"/>
            </w:tcBorders>
            <w:vAlign w:val="bottom"/>
          </w:tcPr>
          <w:p w14:paraId="23FB076A"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0.006178571</w:t>
            </w:r>
          </w:p>
        </w:tc>
      </w:tr>
      <w:tr w:rsidR="003C738A" w:rsidRPr="003E727E" w14:paraId="7BDEE2B9" w14:textId="77777777" w:rsidTr="003C738A">
        <w:tc>
          <w:tcPr>
            <w:tcW w:w="2952" w:type="dxa"/>
            <w:tcBorders>
              <w:top w:val="nil"/>
              <w:left w:val="nil"/>
              <w:bottom w:val="nil"/>
              <w:right w:val="single" w:sz="4" w:space="0" w:color="auto"/>
            </w:tcBorders>
          </w:tcPr>
          <w:p w14:paraId="039F4B10" w14:textId="77777777" w:rsidR="003C738A" w:rsidRDefault="003C738A" w:rsidP="003C738A">
            <w:pPr>
              <w:jc w:val="center"/>
            </w:pPr>
            <w:r>
              <w:t>820</w:t>
            </w:r>
          </w:p>
        </w:tc>
        <w:tc>
          <w:tcPr>
            <w:tcW w:w="2952" w:type="dxa"/>
            <w:tcBorders>
              <w:top w:val="nil"/>
              <w:left w:val="single" w:sz="4" w:space="0" w:color="auto"/>
              <w:bottom w:val="nil"/>
              <w:right w:val="single" w:sz="4" w:space="0" w:color="auto"/>
            </w:tcBorders>
            <w:vAlign w:val="bottom"/>
          </w:tcPr>
          <w:p w14:paraId="110F5718"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3.48</w:t>
            </w:r>
          </w:p>
        </w:tc>
        <w:tc>
          <w:tcPr>
            <w:tcW w:w="2952" w:type="dxa"/>
            <w:tcBorders>
              <w:top w:val="nil"/>
              <w:left w:val="single" w:sz="4" w:space="0" w:color="auto"/>
              <w:bottom w:val="nil"/>
              <w:right w:val="nil"/>
            </w:tcBorders>
            <w:vAlign w:val="bottom"/>
          </w:tcPr>
          <w:p w14:paraId="148CE2A0"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0.004243902</w:t>
            </w:r>
          </w:p>
        </w:tc>
      </w:tr>
      <w:tr w:rsidR="003C738A" w:rsidRPr="003E727E" w14:paraId="7334C526" w14:textId="77777777" w:rsidTr="003C738A">
        <w:tc>
          <w:tcPr>
            <w:tcW w:w="2952" w:type="dxa"/>
            <w:tcBorders>
              <w:top w:val="nil"/>
              <w:left w:val="nil"/>
              <w:bottom w:val="nil"/>
              <w:right w:val="single" w:sz="4" w:space="0" w:color="auto"/>
            </w:tcBorders>
          </w:tcPr>
          <w:p w14:paraId="30ACC1CD" w14:textId="77777777" w:rsidR="003C738A" w:rsidRDefault="003C738A" w:rsidP="003C738A">
            <w:pPr>
              <w:jc w:val="center"/>
            </w:pPr>
            <w:r>
              <w:t>1000</w:t>
            </w:r>
          </w:p>
        </w:tc>
        <w:tc>
          <w:tcPr>
            <w:tcW w:w="2952" w:type="dxa"/>
            <w:tcBorders>
              <w:top w:val="nil"/>
              <w:left w:val="single" w:sz="4" w:space="0" w:color="auto"/>
              <w:bottom w:val="nil"/>
              <w:right w:val="single" w:sz="4" w:space="0" w:color="auto"/>
            </w:tcBorders>
            <w:vAlign w:val="bottom"/>
          </w:tcPr>
          <w:p w14:paraId="6E93B335"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3.55</w:t>
            </w:r>
          </w:p>
        </w:tc>
        <w:tc>
          <w:tcPr>
            <w:tcW w:w="2952" w:type="dxa"/>
            <w:tcBorders>
              <w:top w:val="nil"/>
              <w:left w:val="single" w:sz="4" w:space="0" w:color="auto"/>
              <w:bottom w:val="nil"/>
              <w:right w:val="nil"/>
            </w:tcBorders>
            <w:vAlign w:val="bottom"/>
          </w:tcPr>
          <w:p w14:paraId="334EDB03"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0.00355</w:t>
            </w:r>
          </w:p>
        </w:tc>
      </w:tr>
      <w:tr w:rsidR="003C738A" w:rsidRPr="003E727E" w14:paraId="3545B19C" w14:textId="77777777" w:rsidTr="003C738A">
        <w:tc>
          <w:tcPr>
            <w:tcW w:w="2952" w:type="dxa"/>
            <w:tcBorders>
              <w:top w:val="nil"/>
              <w:left w:val="nil"/>
              <w:bottom w:val="nil"/>
              <w:right w:val="single" w:sz="4" w:space="0" w:color="auto"/>
            </w:tcBorders>
          </w:tcPr>
          <w:p w14:paraId="4A7C3273" w14:textId="77777777" w:rsidR="003C738A" w:rsidRDefault="003C738A" w:rsidP="003C738A">
            <w:pPr>
              <w:jc w:val="center"/>
            </w:pPr>
            <w:r>
              <w:t>10000</w:t>
            </w:r>
          </w:p>
        </w:tc>
        <w:tc>
          <w:tcPr>
            <w:tcW w:w="2952" w:type="dxa"/>
            <w:tcBorders>
              <w:top w:val="nil"/>
              <w:left w:val="single" w:sz="4" w:space="0" w:color="auto"/>
              <w:bottom w:val="nil"/>
              <w:right w:val="single" w:sz="4" w:space="0" w:color="auto"/>
            </w:tcBorders>
            <w:vAlign w:val="bottom"/>
          </w:tcPr>
          <w:p w14:paraId="19A83222"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3.48</w:t>
            </w:r>
          </w:p>
        </w:tc>
        <w:tc>
          <w:tcPr>
            <w:tcW w:w="2952" w:type="dxa"/>
            <w:tcBorders>
              <w:top w:val="nil"/>
              <w:left w:val="single" w:sz="4" w:space="0" w:color="auto"/>
              <w:bottom w:val="nil"/>
              <w:right w:val="nil"/>
            </w:tcBorders>
            <w:vAlign w:val="bottom"/>
          </w:tcPr>
          <w:p w14:paraId="6497F959"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0.000348</w:t>
            </w:r>
          </w:p>
        </w:tc>
      </w:tr>
    </w:tbl>
    <w:p w14:paraId="4DBB8530" w14:textId="77777777" w:rsidR="003C738A" w:rsidRDefault="003C738A"/>
    <w:p w14:paraId="2DF16246" w14:textId="77777777" w:rsidR="003C738A" w:rsidRDefault="003C738A">
      <w:r>
        <w:t>From this data we plotted some graphs and saw that as resistance went up the active high voltage remained at about 3.5</w:t>
      </w:r>
    </w:p>
    <w:p w14:paraId="2053D71F" w14:textId="77777777" w:rsidR="00406CC9" w:rsidRDefault="00406CC9">
      <w:r>
        <w:rPr>
          <w:noProof/>
        </w:rPr>
        <w:lastRenderedPageBreak/>
        <w:drawing>
          <wp:inline distT="0" distB="0" distL="0" distR="0" wp14:anchorId="25C129C2" wp14:editId="7E6BCE04">
            <wp:extent cx="5137638" cy="2743200"/>
            <wp:effectExtent l="0" t="0" r="19050" b="2540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B7082DF" w14:textId="77777777" w:rsidR="00406CC9" w:rsidRDefault="00406CC9"/>
    <w:p w14:paraId="36599136" w14:textId="77777777" w:rsidR="003C738A" w:rsidRDefault="003C738A"/>
    <w:p w14:paraId="2524832F" w14:textId="77777777" w:rsidR="003C738A" w:rsidRDefault="00406CC9">
      <w:r>
        <w:rPr>
          <w:noProof/>
        </w:rPr>
        <w:drawing>
          <wp:inline distT="0" distB="0" distL="0" distR="0" wp14:anchorId="08CB67CB" wp14:editId="7E597F6E">
            <wp:extent cx="5137638" cy="2691912"/>
            <wp:effectExtent l="0" t="0" r="19050" b="2603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4C96F41" w14:textId="77777777" w:rsidR="003C738A" w:rsidRDefault="00367766">
      <w:r>
        <w:rPr>
          <w:noProof/>
        </w:rPr>
        <w:drawing>
          <wp:inline distT="0" distB="0" distL="0" distR="0" wp14:anchorId="4A7A9100" wp14:editId="5B199885">
            <wp:extent cx="5080000" cy="2647950"/>
            <wp:effectExtent l="0" t="0" r="2540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bookmarkStart w:id="0" w:name="_GoBack"/>
      <w:bookmarkEnd w:id="0"/>
    </w:p>
    <w:p w14:paraId="3EBDC789" w14:textId="77777777" w:rsidR="003C738A" w:rsidRDefault="003C738A"/>
    <w:p w14:paraId="119CB215" w14:textId="77777777" w:rsidR="003C738A" w:rsidRDefault="003C738A"/>
    <w:p w14:paraId="436884E7" w14:textId="77777777" w:rsidR="003C738A" w:rsidRDefault="003C738A"/>
    <w:p w14:paraId="1BBF7161" w14:textId="77777777" w:rsidR="003C738A" w:rsidRDefault="003C738A"/>
    <w:p w14:paraId="1A6D5974" w14:textId="77777777" w:rsidR="003C738A" w:rsidRDefault="003C738A"/>
    <w:p w14:paraId="700D67FE" w14:textId="77777777" w:rsidR="003C738A" w:rsidRDefault="003C738A"/>
    <w:p w14:paraId="4D5B6599" w14:textId="77777777" w:rsidR="003C738A" w:rsidRDefault="003C738A"/>
    <w:p w14:paraId="46556ED5" w14:textId="77777777" w:rsidR="003C738A" w:rsidRDefault="003C738A"/>
    <w:p w14:paraId="5689A975" w14:textId="77777777" w:rsidR="003C738A" w:rsidRDefault="003C738A"/>
    <w:p w14:paraId="7A36E3AA" w14:textId="77777777" w:rsidR="003C738A" w:rsidRDefault="003C738A"/>
    <w:p w14:paraId="26C8DBC2" w14:textId="77777777" w:rsidR="003C738A" w:rsidRDefault="003C738A"/>
    <w:p w14:paraId="02A363A4" w14:textId="77777777" w:rsidR="003C738A" w:rsidRDefault="003C738A"/>
    <w:p w14:paraId="51324CF7" w14:textId="77777777" w:rsidR="003C738A" w:rsidRPr="00406CC9" w:rsidRDefault="00406CC9">
      <w:pPr>
        <w:rPr>
          <w:b/>
          <w:u w:val="single"/>
        </w:rPr>
      </w:pPr>
      <w:r>
        <w:rPr>
          <w:b/>
          <w:u w:val="single"/>
        </w:rPr>
        <w:t>Active Low Configuration</w:t>
      </w:r>
    </w:p>
    <w:p w14:paraId="11BF7707" w14:textId="77777777" w:rsidR="003C738A" w:rsidRDefault="003C738A"/>
    <w:p w14:paraId="7946031C" w14:textId="77777777" w:rsidR="003C738A" w:rsidRDefault="003C738A">
      <w:r>
        <w:t>We measured the same resistances but this time in the configuration seen in FIG 2.</w:t>
      </w:r>
    </w:p>
    <w:p w14:paraId="0DF23286" w14:textId="77777777" w:rsidR="003C738A" w:rsidRDefault="003C738A"/>
    <w:p w14:paraId="1F890125" w14:textId="77777777" w:rsidR="003C738A" w:rsidRDefault="003C738A"/>
    <w:tbl>
      <w:tblPr>
        <w:tblStyle w:val="TableGrid"/>
        <w:tblW w:w="0" w:type="auto"/>
        <w:tblLook w:val="04A0" w:firstRow="1" w:lastRow="0" w:firstColumn="1" w:lastColumn="0" w:noHBand="0" w:noVBand="1"/>
      </w:tblPr>
      <w:tblGrid>
        <w:gridCol w:w="2952"/>
        <w:gridCol w:w="2952"/>
        <w:gridCol w:w="2952"/>
      </w:tblGrid>
      <w:tr w:rsidR="003C738A" w:rsidRPr="003E727E" w14:paraId="3F385B27" w14:textId="77777777" w:rsidTr="003C738A">
        <w:tc>
          <w:tcPr>
            <w:tcW w:w="2952" w:type="dxa"/>
            <w:tcBorders>
              <w:bottom w:val="single" w:sz="4" w:space="0" w:color="auto"/>
            </w:tcBorders>
          </w:tcPr>
          <w:p w14:paraId="65FDA056" w14:textId="77777777" w:rsidR="003C738A" w:rsidRPr="003E727E" w:rsidRDefault="003C738A" w:rsidP="003C738A">
            <w:pPr>
              <w:jc w:val="center"/>
              <w:rPr>
                <w:b/>
              </w:rPr>
            </w:pPr>
            <w:r>
              <w:rPr>
                <w:b/>
              </w:rPr>
              <w:t>Resistance in Ohms</w:t>
            </w:r>
          </w:p>
        </w:tc>
        <w:tc>
          <w:tcPr>
            <w:tcW w:w="2952" w:type="dxa"/>
            <w:tcBorders>
              <w:bottom w:val="single" w:sz="4" w:space="0" w:color="auto"/>
            </w:tcBorders>
          </w:tcPr>
          <w:p w14:paraId="4DFCF06A" w14:textId="77777777" w:rsidR="003C738A" w:rsidRPr="003E727E" w:rsidRDefault="003C738A" w:rsidP="003C738A">
            <w:pPr>
              <w:jc w:val="center"/>
              <w:rPr>
                <w:b/>
              </w:rPr>
            </w:pPr>
            <w:r>
              <w:rPr>
                <w:b/>
              </w:rPr>
              <w:t>Voltage in mV</w:t>
            </w:r>
          </w:p>
        </w:tc>
        <w:tc>
          <w:tcPr>
            <w:tcW w:w="2952" w:type="dxa"/>
            <w:tcBorders>
              <w:bottom w:val="single" w:sz="4" w:space="0" w:color="auto"/>
            </w:tcBorders>
          </w:tcPr>
          <w:p w14:paraId="7B9FDEEE" w14:textId="77777777" w:rsidR="003C738A" w:rsidRPr="003E727E" w:rsidRDefault="00406CC9" w:rsidP="003C738A">
            <w:pPr>
              <w:jc w:val="center"/>
              <w:rPr>
                <w:b/>
              </w:rPr>
            </w:pPr>
            <w:r>
              <w:rPr>
                <w:b/>
              </w:rPr>
              <w:t xml:space="preserve">Current in </w:t>
            </w:r>
            <w:r w:rsidR="003C738A">
              <w:rPr>
                <w:b/>
              </w:rPr>
              <w:t>A</w:t>
            </w:r>
          </w:p>
        </w:tc>
      </w:tr>
      <w:tr w:rsidR="003C738A" w:rsidRPr="003E727E" w14:paraId="634A6717" w14:textId="77777777" w:rsidTr="003C738A">
        <w:tc>
          <w:tcPr>
            <w:tcW w:w="2952" w:type="dxa"/>
            <w:tcBorders>
              <w:left w:val="nil"/>
              <w:bottom w:val="nil"/>
            </w:tcBorders>
          </w:tcPr>
          <w:p w14:paraId="700DC965" w14:textId="77777777" w:rsidR="003C738A" w:rsidRPr="003E727E" w:rsidRDefault="003C738A" w:rsidP="003C738A">
            <w:pPr>
              <w:jc w:val="center"/>
            </w:pPr>
            <w:r>
              <w:t>10</w:t>
            </w:r>
          </w:p>
        </w:tc>
        <w:tc>
          <w:tcPr>
            <w:tcW w:w="2952" w:type="dxa"/>
            <w:tcBorders>
              <w:bottom w:val="nil"/>
            </w:tcBorders>
            <w:vAlign w:val="bottom"/>
          </w:tcPr>
          <w:p w14:paraId="5BF42CEA"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0.036</w:t>
            </w:r>
          </w:p>
        </w:tc>
        <w:tc>
          <w:tcPr>
            <w:tcW w:w="2952" w:type="dxa"/>
            <w:tcBorders>
              <w:bottom w:val="nil"/>
              <w:right w:val="nil"/>
            </w:tcBorders>
            <w:vAlign w:val="bottom"/>
          </w:tcPr>
          <w:p w14:paraId="416BE559"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0.0036</w:t>
            </w:r>
          </w:p>
        </w:tc>
      </w:tr>
      <w:tr w:rsidR="003C738A" w:rsidRPr="003E727E" w14:paraId="0448CDC6" w14:textId="77777777" w:rsidTr="003C738A">
        <w:tc>
          <w:tcPr>
            <w:tcW w:w="2952" w:type="dxa"/>
            <w:tcBorders>
              <w:top w:val="nil"/>
              <w:left w:val="nil"/>
              <w:bottom w:val="nil"/>
            </w:tcBorders>
          </w:tcPr>
          <w:p w14:paraId="3861BC71" w14:textId="77777777" w:rsidR="003C738A" w:rsidRPr="003E727E" w:rsidRDefault="003C738A" w:rsidP="003C738A">
            <w:pPr>
              <w:jc w:val="center"/>
            </w:pPr>
            <w:r>
              <w:t>100</w:t>
            </w:r>
          </w:p>
        </w:tc>
        <w:tc>
          <w:tcPr>
            <w:tcW w:w="2952" w:type="dxa"/>
            <w:tcBorders>
              <w:top w:val="nil"/>
              <w:bottom w:val="nil"/>
            </w:tcBorders>
            <w:vAlign w:val="bottom"/>
          </w:tcPr>
          <w:p w14:paraId="188701C9"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0.112</w:t>
            </w:r>
          </w:p>
        </w:tc>
        <w:tc>
          <w:tcPr>
            <w:tcW w:w="2952" w:type="dxa"/>
            <w:tcBorders>
              <w:top w:val="nil"/>
              <w:bottom w:val="nil"/>
              <w:right w:val="nil"/>
            </w:tcBorders>
            <w:vAlign w:val="bottom"/>
          </w:tcPr>
          <w:p w14:paraId="0E5C417B"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0.00112</w:t>
            </w:r>
          </w:p>
        </w:tc>
      </w:tr>
      <w:tr w:rsidR="003C738A" w:rsidRPr="003E727E" w14:paraId="42C5EB20" w14:textId="77777777" w:rsidTr="003C738A">
        <w:tc>
          <w:tcPr>
            <w:tcW w:w="2952" w:type="dxa"/>
            <w:tcBorders>
              <w:top w:val="nil"/>
              <w:left w:val="nil"/>
              <w:bottom w:val="nil"/>
            </w:tcBorders>
          </w:tcPr>
          <w:p w14:paraId="780AE058" w14:textId="77777777" w:rsidR="003C738A" w:rsidRDefault="003C738A" w:rsidP="003C738A">
            <w:pPr>
              <w:jc w:val="center"/>
            </w:pPr>
            <w:r>
              <w:t>330</w:t>
            </w:r>
          </w:p>
        </w:tc>
        <w:tc>
          <w:tcPr>
            <w:tcW w:w="2952" w:type="dxa"/>
            <w:tcBorders>
              <w:top w:val="nil"/>
              <w:bottom w:val="nil"/>
            </w:tcBorders>
            <w:vAlign w:val="bottom"/>
          </w:tcPr>
          <w:p w14:paraId="544D91BE"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0.134</w:t>
            </w:r>
          </w:p>
        </w:tc>
        <w:tc>
          <w:tcPr>
            <w:tcW w:w="2952" w:type="dxa"/>
            <w:tcBorders>
              <w:top w:val="nil"/>
              <w:bottom w:val="nil"/>
              <w:right w:val="nil"/>
            </w:tcBorders>
            <w:vAlign w:val="bottom"/>
          </w:tcPr>
          <w:p w14:paraId="3EDD16F1"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0.000406061</w:t>
            </w:r>
          </w:p>
        </w:tc>
      </w:tr>
      <w:tr w:rsidR="003C738A" w:rsidRPr="003E727E" w14:paraId="7C199FDC" w14:textId="77777777" w:rsidTr="003C738A">
        <w:tc>
          <w:tcPr>
            <w:tcW w:w="2952" w:type="dxa"/>
            <w:tcBorders>
              <w:top w:val="nil"/>
              <w:left w:val="nil"/>
              <w:bottom w:val="nil"/>
            </w:tcBorders>
          </w:tcPr>
          <w:p w14:paraId="3DDA00B8" w14:textId="77777777" w:rsidR="003C738A" w:rsidRDefault="003C738A" w:rsidP="003C738A">
            <w:pPr>
              <w:jc w:val="center"/>
            </w:pPr>
            <w:r>
              <w:t>560</w:t>
            </w:r>
          </w:p>
        </w:tc>
        <w:tc>
          <w:tcPr>
            <w:tcW w:w="2952" w:type="dxa"/>
            <w:tcBorders>
              <w:top w:val="nil"/>
              <w:bottom w:val="nil"/>
            </w:tcBorders>
            <w:vAlign w:val="bottom"/>
          </w:tcPr>
          <w:p w14:paraId="6F5A615E"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0.142</w:t>
            </w:r>
          </w:p>
        </w:tc>
        <w:tc>
          <w:tcPr>
            <w:tcW w:w="2952" w:type="dxa"/>
            <w:tcBorders>
              <w:top w:val="nil"/>
              <w:bottom w:val="nil"/>
              <w:right w:val="nil"/>
            </w:tcBorders>
            <w:vAlign w:val="bottom"/>
          </w:tcPr>
          <w:p w14:paraId="79563AC5"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0.000253571</w:t>
            </w:r>
          </w:p>
        </w:tc>
      </w:tr>
      <w:tr w:rsidR="003C738A" w:rsidRPr="003E727E" w14:paraId="4DD9EF58" w14:textId="77777777" w:rsidTr="003C738A">
        <w:tc>
          <w:tcPr>
            <w:tcW w:w="2952" w:type="dxa"/>
            <w:tcBorders>
              <w:top w:val="nil"/>
              <w:left w:val="nil"/>
              <w:bottom w:val="nil"/>
            </w:tcBorders>
          </w:tcPr>
          <w:p w14:paraId="7E16A458" w14:textId="77777777" w:rsidR="003C738A" w:rsidRDefault="003C738A" w:rsidP="003C738A">
            <w:pPr>
              <w:jc w:val="center"/>
            </w:pPr>
            <w:r>
              <w:t>820</w:t>
            </w:r>
          </w:p>
        </w:tc>
        <w:tc>
          <w:tcPr>
            <w:tcW w:w="2952" w:type="dxa"/>
            <w:tcBorders>
              <w:top w:val="nil"/>
              <w:bottom w:val="nil"/>
            </w:tcBorders>
            <w:vAlign w:val="bottom"/>
          </w:tcPr>
          <w:p w14:paraId="45ABB3B0"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0.138</w:t>
            </w:r>
          </w:p>
        </w:tc>
        <w:tc>
          <w:tcPr>
            <w:tcW w:w="2952" w:type="dxa"/>
            <w:tcBorders>
              <w:top w:val="nil"/>
              <w:bottom w:val="nil"/>
              <w:right w:val="nil"/>
            </w:tcBorders>
            <w:vAlign w:val="bottom"/>
          </w:tcPr>
          <w:p w14:paraId="67193A2E"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0.000168293</w:t>
            </w:r>
          </w:p>
        </w:tc>
      </w:tr>
      <w:tr w:rsidR="003C738A" w:rsidRPr="003E727E" w14:paraId="066A1179" w14:textId="77777777" w:rsidTr="003C738A">
        <w:tc>
          <w:tcPr>
            <w:tcW w:w="2952" w:type="dxa"/>
            <w:tcBorders>
              <w:top w:val="nil"/>
              <w:left w:val="nil"/>
              <w:bottom w:val="nil"/>
            </w:tcBorders>
          </w:tcPr>
          <w:p w14:paraId="3CBFEDBE" w14:textId="77777777" w:rsidR="003C738A" w:rsidRDefault="003C738A" w:rsidP="003C738A">
            <w:pPr>
              <w:jc w:val="center"/>
            </w:pPr>
            <w:r>
              <w:t>1000</w:t>
            </w:r>
          </w:p>
        </w:tc>
        <w:tc>
          <w:tcPr>
            <w:tcW w:w="2952" w:type="dxa"/>
            <w:tcBorders>
              <w:top w:val="nil"/>
              <w:bottom w:val="nil"/>
            </w:tcBorders>
            <w:vAlign w:val="bottom"/>
          </w:tcPr>
          <w:p w14:paraId="2A1065A5"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0.14</w:t>
            </w:r>
          </w:p>
        </w:tc>
        <w:tc>
          <w:tcPr>
            <w:tcW w:w="2952" w:type="dxa"/>
            <w:tcBorders>
              <w:top w:val="nil"/>
              <w:bottom w:val="nil"/>
              <w:right w:val="nil"/>
            </w:tcBorders>
            <w:vAlign w:val="bottom"/>
          </w:tcPr>
          <w:p w14:paraId="521839B1"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0.00014</w:t>
            </w:r>
          </w:p>
        </w:tc>
      </w:tr>
      <w:tr w:rsidR="003C738A" w:rsidRPr="003E727E" w14:paraId="5D27D402" w14:textId="77777777" w:rsidTr="003C738A">
        <w:tc>
          <w:tcPr>
            <w:tcW w:w="2952" w:type="dxa"/>
            <w:tcBorders>
              <w:top w:val="nil"/>
              <w:left w:val="nil"/>
              <w:bottom w:val="nil"/>
            </w:tcBorders>
          </w:tcPr>
          <w:p w14:paraId="2E2CFE17" w14:textId="77777777" w:rsidR="003C738A" w:rsidRDefault="003C738A" w:rsidP="003C738A">
            <w:pPr>
              <w:jc w:val="center"/>
            </w:pPr>
            <w:r>
              <w:t>10000</w:t>
            </w:r>
          </w:p>
        </w:tc>
        <w:tc>
          <w:tcPr>
            <w:tcW w:w="2952" w:type="dxa"/>
            <w:tcBorders>
              <w:top w:val="nil"/>
              <w:bottom w:val="nil"/>
            </w:tcBorders>
            <w:vAlign w:val="bottom"/>
          </w:tcPr>
          <w:p w14:paraId="0F1C7580"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0.141</w:t>
            </w:r>
          </w:p>
        </w:tc>
        <w:tc>
          <w:tcPr>
            <w:tcW w:w="2952" w:type="dxa"/>
            <w:tcBorders>
              <w:top w:val="nil"/>
              <w:bottom w:val="nil"/>
              <w:right w:val="nil"/>
            </w:tcBorders>
            <w:vAlign w:val="bottom"/>
          </w:tcPr>
          <w:p w14:paraId="51D46B5E" w14:textId="77777777" w:rsidR="003C738A" w:rsidRPr="003C738A" w:rsidRDefault="003C738A" w:rsidP="003C738A">
            <w:pPr>
              <w:jc w:val="center"/>
              <w:rPr>
                <w:rFonts w:ascii="Cambria" w:eastAsia="Times New Roman" w:hAnsi="Cambria" w:cs="Times New Roman"/>
                <w:color w:val="000000"/>
              </w:rPr>
            </w:pPr>
            <w:r w:rsidRPr="003C738A">
              <w:rPr>
                <w:rFonts w:ascii="Cambria" w:eastAsia="Times New Roman" w:hAnsi="Cambria" w:cs="Times New Roman"/>
                <w:color w:val="000000"/>
              </w:rPr>
              <w:t>0.0000141</w:t>
            </w:r>
          </w:p>
        </w:tc>
      </w:tr>
    </w:tbl>
    <w:p w14:paraId="5BFD28EA" w14:textId="77777777" w:rsidR="003C738A" w:rsidRDefault="003C738A"/>
    <w:p w14:paraId="1A179132" w14:textId="77777777" w:rsidR="003C738A" w:rsidRDefault="003C738A"/>
    <w:p w14:paraId="1529EC21" w14:textId="77777777" w:rsidR="003C738A" w:rsidRDefault="003C738A"/>
    <w:p w14:paraId="045473FA" w14:textId="77777777" w:rsidR="003C738A" w:rsidRDefault="00406CC9">
      <w:r>
        <w:rPr>
          <w:noProof/>
        </w:rPr>
        <w:drawing>
          <wp:inline distT="0" distB="0" distL="0" distR="0" wp14:anchorId="7FFD1941" wp14:editId="2BBEC4E1">
            <wp:extent cx="4909038" cy="2499946"/>
            <wp:effectExtent l="0" t="0" r="19050" b="1524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6F1E3F6" w14:textId="77777777" w:rsidR="00406CC9" w:rsidRDefault="00406CC9"/>
    <w:p w14:paraId="78C3194C" w14:textId="77777777" w:rsidR="00406CC9" w:rsidRDefault="00406CC9">
      <w:r>
        <w:rPr>
          <w:noProof/>
        </w:rPr>
        <w:drawing>
          <wp:inline distT="0" distB="0" distL="0" distR="0" wp14:anchorId="5093C5BA" wp14:editId="5015502E">
            <wp:extent cx="4680438" cy="2545715"/>
            <wp:effectExtent l="0" t="0" r="19050" b="1968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FAE7D01" w14:textId="77777777" w:rsidR="00367766" w:rsidRDefault="00367766">
      <w:r>
        <w:rPr>
          <w:noProof/>
        </w:rPr>
        <w:drawing>
          <wp:inline distT="0" distB="0" distL="0" distR="0" wp14:anchorId="5CB1C5DB" wp14:editId="2B0057E6">
            <wp:extent cx="4641850" cy="2400300"/>
            <wp:effectExtent l="0" t="0" r="3175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3FE8E12" w14:textId="77777777" w:rsidR="00367766" w:rsidRDefault="00367766"/>
    <w:p w14:paraId="279D0203" w14:textId="77777777" w:rsidR="00406CC9" w:rsidRDefault="00406CC9">
      <w:pPr>
        <w:rPr>
          <w:b/>
        </w:rPr>
      </w:pPr>
      <w:proofErr w:type="gramStart"/>
      <w:r>
        <w:rPr>
          <w:b/>
        </w:rPr>
        <w:t>Procedure for measuring DCO frequency.</w:t>
      </w:r>
      <w:proofErr w:type="gramEnd"/>
    </w:p>
    <w:p w14:paraId="4D62ECC7" w14:textId="77777777" w:rsidR="00406CC9" w:rsidRDefault="00406CC9"/>
    <w:p w14:paraId="67227744" w14:textId="77777777" w:rsidR="00406CC9" w:rsidRDefault="00406CC9">
      <w:r>
        <w:t xml:space="preserve">For this part, a simple program was set up to run a counter until the Watchdog timer’s interrupt was called. From there the assembly code of the program was analyzed to come up with a rough but acceptable estimate of the frequency the </w:t>
      </w:r>
      <w:r w:rsidR="00FE6C6F">
        <w:t xml:space="preserve">at which the </w:t>
      </w:r>
      <w:r>
        <w:t>Digitally Controll</w:t>
      </w:r>
      <w:r w:rsidR="00FE6C6F">
        <w:t xml:space="preserve">ed Oscillator was operating using the equation </w:t>
      </w:r>
      <m:oMath>
        <m:r>
          <w:rPr>
            <w:rFonts w:ascii="Cambria Math" w:hAnsi="Cambria Math"/>
          </w:rPr>
          <m:t>f=8*</m:t>
        </m:r>
        <m:d>
          <m:dPr>
            <m:begChr m:val="["/>
            <m:endChr m:val="]"/>
            <m:ctrlPr>
              <w:rPr>
                <w:rFonts w:ascii="Cambria Math" w:hAnsi="Cambria Math"/>
                <w:i/>
              </w:rPr>
            </m:ctrlPr>
          </m:dPr>
          <m:e>
            <m:r>
              <w:rPr>
                <w:rFonts w:ascii="Cambria Math" w:hAnsi="Cambria Math"/>
              </w:rPr>
              <m:t>average of count variable arrays</m:t>
            </m:r>
          </m:e>
        </m:d>
        <m:r>
          <w:rPr>
            <w:rFonts w:ascii="Cambria Math" w:hAnsi="Cambria Math"/>
          </w:rPr>
          <m:t>+ 40</m:t>
        </m:r>
      </m:oMath>
    </w:p>
    <w:p w14:paraId="304657E7" w14:textId="77777777" w:rsidR="00FE6C6F" w:rsidRDefault="00FE6C6F"/>
    <w:p w14:paraId="15A6F77C" w14:textId="77777777" w:rsidR="00FE6C6F" w:rsidRDefault="00FE6C6F">
      <w:r>
        <w:t>From there, the values of DCO, RSEL and MOD were changed to modify the clock speed of the MCLK to different values.</w:t>
      </w:r>
    </w:p>
    <w:p w14:paraId="41711D39" w14:textId="77777777" w:rsidR="00FE6C6F" w:rsidRDefault="00FE6C6F"/>
    <w:p w14:paraId="2B7AF0FF" w14:textId="77777777" w:rsidR="00406CC9" w:rsidRDefault="00406CC9"/>
    <w:p w14:paraId="267C1F96" w14:textId="77777777" w:rsidR="00406CC9" w:rsidRDefault="00406CC9">
      <w:r>
        <w:t>The data gathered i</w:t>
      </w:r>
      <w:r w:rsidR="00FE6C6F">
        <w:t>s below and it shows that the clock can be set to around 10MHz by setting bits 0-2 of the DCO and bits 4-1 of the RSEL.</w:t>
      </w:r>
    </w:p>
    <w:p w14:paraId="02D472C5" w14:textId="77777777" w:rsidR="00406CC9" w:rsidRDefault="00406CC9"/>
    <w:tbl>
      <w:tblPr>
        <w:tblW w:w="8080" w:type="dxa"/>
        <w:tblInd w:w="93" w:type="dxa"/>
        <w:tblLook w:val="04A0" w:firstRow="1" w:lastRow="0" w:firstColumn="1" w:lastColumn="0" w:noHBand="0" w:noVBand="1"/>
      </w:tblPr>
      <w:tblGrid>
        <w:gridCol w:w="2180"/>
        <w:gridCol w:w="1660"/>
        <w:gridCol w:w="1380"/>
        <w:gridCol w:w="1400"/>
        <w:gridCol w:w="1460"/>
      </w:tblGrid>
      <w:tr w:rsidR="00FE6C6F" w:rsidRPr="00FE6C6F" w14:paraId="5DA9C26B" w14:textId="77777777" w:rsidTr="00FE6C6F">
        <w:trPr>
          <w:trHeight w:val="280"/>
        </w:trPr>
        <w:tc>
          <w:tcPr>
            <w:tcW w:w="2180" w:type="dxa"/>
            <w:tcBorders>
              <w:top w:val="single" w:sz="4" w:space="0" w:color="9BC2E6"/>
              <w:left w:val="single" w:sz="4" w:space="0" w:color="9BC2E6"/>
              <w:bottom w:val="single" w:sz="4" w:space="0" w:color="9BC2E6"/>
              <w:right w:val="nil"/>
            </w:tcBorders>
            <w:shd w:val="clear" w:color="5B9BD5" w:fill="5B9BD5"/>
            <w:noWrap/>
            <w:vAlign w:val="bottom"/>
            <w:hideMark/>
          </w:tcPr>
          <w:p w14:paraId="2B43A8AA" w14:textId="77777777" w:rsidR="00FE6C6F" w:rsidRPr="00FE6C6F" w:rsidRDefault="00FE6C6F" w:rsidP="00FE6C6F">
            <w:pPr>
              <w:jc w:val="center"/>
              <w:rPr>
                <w:rFonts w:ascii="Calibri" w:eastAsia="Times New Roman" w:hAnsi="Calibri" w:cs="Times New Roman"/>
                <w:b/>
                <w:bCs/>
                <w:color w:val="FFFFFF"/>
                <w:sz w:val="22"/>
                <w:szCs w:val="22"/>
              </w:rPr>
            </w:pPr>
            <w:r w:rsidRPr="00FE6C6F">
              <w:rPr>
                <w:rFonts w:ascii="Calibri" w:eastAsia="Times New Roman" w:hAnsi="Calibri" w:cs="Times New Roman"/>
                <w:b/>
                <w:bCs/>
                <w:color w:val="FFFFFF"/>
                <w:sz w:val="22"/>
                <w:szCs w:val="22"/>
              </w:rPr>
              <w:t>DCO Configuration</w:t>
            </w:r>
          </w:p>
        </w:tc>
        <w:tc>
          <w:tcPr>
            <w:tcW w:w="1660" w:type="dxa"/>
            <w:tcBorders>
              <w:top w:val="single" w:sz="4" w:space="0" w:color="9BC2E6"/>
              <w:left w:val="nil"/>
              <w:bottom w:val="single" w:sz="4" w:space="0" w:color="9BC2E6"/>
              <w:right w:val="nil"/>
            </w:tcBorders>
            <w:shd w:val="clear" w:color="5B9BD5" w:fill="5B9BD5"/>
            <w:noWrap/>
            <w:vAlign w:val="bottom"/>
            <w:hideMark/>
          </w:tcPr>
          <w:p w14:paraId="5DAA44F8" w14:textId="77777777" w:rsidR="00FE6C6F" w:rsidRPr="00FE6C6F" w:rsidRDefault="00FE6C6F" w:rsidP="00FE6C6F">
            <w:pPr>
              <w:jc w:val="center"/>
              <w:rPr>
                <w:rFonts w:ascii="Calibri" w:eastAsia="Times New Roman" w:hAnsi="Calibri" w:cs="Times New Roman"/>
                <w:b/>
                <w:bCs/>
                <w:color w:val="FFFFFF"/>
                <w:sz w:val="22"/>
                <w:szCs w:val="22"/>
              </w:rPr>
            </w:pPr>
            <w:r w:rsidRPr="00FE6C6F">
              <w:rPr>
                <w:rFonts w:ascii="Calibri" w:eastAsia="Times New Roman" w:hAnsi="Calibri" w:cs="Times New Roman"/>
                <w:b/>
                <w:bCs/>
                <w:color w:val="FFFFFF"/>
                <w:sz w:val="22"/>
                <w:szCs w:val="22"/>
              </w:rPr>
              <w:t>Frequency</w:t>
            </w:r>
            <w:r>
              <w:rPr>
                <w:rFonts w:ascii="Calibri" w:eastAsia="Times New Roman" w:hAnsi="Calibri" w:cs="Times New Roman"/>
                <w:b/>
                <w:bCs/>
                <w:color w:val="FFFFFF"/>
                <w:sz w:val="22"/>
                <w:szCs w:val="22"/>
              </w:rPr>
              <w:t xml:space="preserve"> in MHz</w:t>
            </w:r>
          </w:p>
        </w:tc>
        <w:tc>
          <w:tcPr>
            <w:tcW w:w="1380" w:type="dxa"/>
            <w:tcBorders>
              <w:top w:val="single" w:sz="4" w:space="0" w:color="9BC2E6"/>
              <w:left w:val="nil"/>
              <w:bottom w:val="single" w:sz="4" w:space="0" w:color="9BC2E6"/>
              <w:right w:val="nil"/>
            </w:tcBorders>
            <w:shd w:val="clear" w:color="5B9BD5" w:fill="5B9BD5"/>
            <w:noWrap/>
            <w:vAlign w:val="bottom"/>
            <w:hideMark/>
          </w:tcPr>
          <w:p w14:paraId="6824CC50" w14:textId="77777777" w:rsidR="00FE6C6F" w:rsidRPr="00FE6C6F" w:rsidRDefault="00FE6C6F" w:rsidP="00FE6C6F">
            <w:pPr>
              <w:jc w:val="center"/>
              <w:rPr>
                <w:rFonts w:ascii="Calibri" w:eastAsia="Times New Roman" w:hAnsi="Calibri" w:cs="Times New Roman"/>
                <w:b/>
                <w:bCs/>
                <w:color w:val="FFFFFF"/>
                <w:sz w:val="22"/>
                <w:szCs w:val="22"/>
              </w:rPr>
            </w:pPr>
            <w:r w:rsidRPr="00FE6C6F">
              <w:rPr>
                <w:rFonts w:ascii="Calibri" w:eastAsia="Times New Roman" w:hAnsi="Calibri" w:cs="Times New Roman"/>
                <w:b/>
                <w:bCs/>
                <w:color w:val="FFFFFF"/>
                <w:sz w:val="22"/>
                <w:szCs w:val="22"/>
              </w:rPr>
              <w:t>DCO value</w:t>
            </w:r>
          </w:p>
        </w:tc>
        <w:tc>
          <w:tcPr>
            <w:tcW w:w="1400" w:type="dxa"/>
            <w:tcBorders>
              <w:top w:val="single" w:sz="4" w:space="0" w:color="9BC2E6"/>
              <w:left w:val="nil"/>
              <w:bottom w:val="single" w:sz="4" w:space="0" w:color="9BC2E6"/>
              <w:right w:val="nil"/>
            </w:tcBorders>
            <w:shd w:val="clear" w:color="5B9BD5" w:fill="5B9BD5"/>
            <w:noWrap/>
            <w:vAlign w:val="bottom"/>
            <w:hideMark/>
          </w:tcPr>
          <w:p w14:paraId="66BEFA51" w14:textId="77777777" w:rsidR="00FE6C6F" w:rsidRPr="00FE6C6F" w:rsidRDefault="00FE6C6F" w:rsidP="00FE6C6F">
            <w:pPr>
              <w:jc w:val="center"/>
              <w:rPr>
                <w:rFonts w:ascii="Calibri" w:eastAsia="Times New Roman" w:hAnsi="Calibri" w:cs="Times New Roman"/>
                <w:b/>
                <w:bCs/>
                <w:color w:val="FFFFFF"/>
                <w:sz w:val="22"/>
                <w:szCs w:val="22"/>
              </w:rPr>
            </w:pPr>
            <w:r w:rsidRPr="00FE6C6F">
              <w:rPr>
                <w:rFonts w:ascii="Calibri" w:eastAsia="Times New Roman" w:hAnsi="Calibri" w:cs="Times New Roman"/>
                <w:b/>
                <w:bCs/>
                <w:color w:val="FFFFFF"/>
                <w:sz w:val="22"/>
                <w:szCs w:val="22"/>
              </w:rPr>
              <w:t>RSEL value</w:t>
            </w:r>
          </w:p>
        </w:tc>
        <w:tc>
          <w:tcPr>
            <w:tcW w:w="1460" w:type="dxa"/>
            <w:tcBorders>
              <w:top w:val="single" w:sz="4" w:space="0" w:color="9BC2E6"/>
              <w:left w:val="nil"/>
              <w:bottom w:val="single" w:sz="4" w:space="0" w:color="9BC2E6"/>
              <w:right w:val="single" w:sz="4" w:space="0" w:color="9BC2E6"/>
            </w:tcBorders>
            <w:shd w:val="clear" w:color="5B9BD5" w:fill="5B9BD5"/>
            <w:noWrap/>
            <w:vAlign w:val="bottom"/>
            <w:hideMark/>
          </w:tcPr>
          <w:p w14:paraId="4795ECC9" w14:textId="77777777" w:rsidR="00FE6C6F" w:rsidRPr="00FE6C6F" w:rsidRDefault="00FE6C6F" w:rsidP="00FE6C6F">
            <w:pPr>
              <w:jc w:val="center"/>
              <w:rPr>
                <w:rFonts w:ascii="Calibri" w:eastAsia="Times New Roman" w:hAnsi="Calibri" w:cs="Times New Roman"/>
                <w:b/>
                <w:bCs/>
                <w:color w:val="FFFFFF"/>
                <w:sz w:val="22"/>
                <w:szCs w:val="22"/>
              </w:rPr>
            </w:pPr>
            <w:r w:rsidRPr="00FE6C6F">
              <w:rPr>
                <w:rFonts w:ascii="Calibri" w:eastAsia="Times New Roman" w:hAnsi="Calibri" w:cs="Times New Roman"/>
                <w:b/>
                <w:bCs/>
                <w:color w:val="FFFFFF"/>
                <w:sz w:val="22"/>
                <w:szCs w:val="22"/>
              </w:rPr>
              <w:t>MOD value</w:t>
            </w:r>
          </w:p>
        </w:tc>
      </w:tr>
      <w:tr w:rsidR="00FE6C6F" w:rsidRPr="00FE6C6F" w14:paraId="00504DB1" w14:textId="77777777" w:rsidTr="00FE6C6F">
        <w:trPr>
          <w:trHeight w:val="404"/>
        </w:trPr>
        <w:tc>
          <w:tcPr>
            <w:tcW w:w="2180" w:type="dxa"/>
            <w:tcBorders>
              <w:top w:val="single" w:sz="4" w:space="0" w:color="9BC2E6"/>
              <w:left w:val="single" w:sz="4" w:space="0" w:color="9BC2E6"/>
              <w:bottom w:val="single" w:sz="4" w:space="0" w:color="9BC2E6"/>
              <w:right w:val="nil"/>
            </w:tcBorders>
            <w:shd w:val="clear" w:color="DDEBF7" w:fill="DDEBF7"/>
            <w:noWrap/>
            <w:vAlign w:val="bottom"/>
            <w:hideMark/>
          </w:tcPr>
          <w:p w14:paraId="5494762F" w14:textId="77777777" w:rsidR="00FE6C6F" w:rsidRPr="00FE6C6F" w:rsidRDefault="00FE6C6F" w:rsidP="00FE6C6F">
            <w:pPr>
              <w:jc w:val="center"/>
              <w:rPr>
                <w:rFonts w:ascii="Calibri" w:eastAsia="Times New Roman" w:hAnsi="Calibri" w:cs="Times New Roman"/>
                <w:color w:val="000000"/>
                <w:sz w:val="22"/>
                <w:szCs w:val="22"/>
              </w:rPr>
            </w:pPr>
            <w:r w:rsidRPr="00FE6C6F">
              <w:rPr>
                <w:rFonts w:ascii="Calibri" w:eastAsia="Times New Roman" w:hAnsi="Calibri" w:cs="Times New Roman"/>
                <w:color w:val="000000"/>
                <w:sz w:val="22"/>
                <w:szCs w:val="22"/>
              </w:rPr>
              <w:t>Default</w:t>
            </w:r>
          </w:p>
        </w:tc>
        <w:tc>
          <w:tcPr>
            <w:tcW w:w="1660" w:type="dxa"/>
            <w:tcBorders>
              <w:top w:val="single" w:sz="4" w:space="0" w:color="9BC2E6"/>
              <w:left w:val="nil"/>
              <w:bottom w:val="single" w:sz="4" w:space="0" w:color="9BC2E6"/>
              <w:right w:val="nil"/>
            </w:tcBorders>
            <w:shd w:val="clear" w:color="DDEBF7" w:fill="DDEBF7"/>
            <w:noWrap/>
            <w:vAlign w:val="bottom"/>
            <w:hideMark/>
          </w:tcPr>
          <w:p w14:paraId="5E86D7D1" w14:textId="77777777" w:rsidR="00FE6C6F" w:rsidRPr="00FE6C6F" w:rsidRDefault="00FE6C6F" w:rsidP="00FE6C6F">
            <w:pPr>
              <w:jc w:val="center"/>
              <w:rPr>
                <w:rFonts w:ascii="Calibri" w:eastAsia="Times New Roman" w:hAnsi="Calibri" w:cs="Times New Roman"/>
                <w:color w:val="000000"/>
                <w:sz w:val="22"/>
                <w:szCs w:val="22"/>
              </w:rPr>
            </w:pPr>
            <w:r w:rsidRPr="00FE6C6F">
              <w:rPr>
                <w:rFonts w:ascii="Calibri" w:eastAsia="Times New Roman" w:hAnsi="Calibri" w:cs="Times New Roman"/>
                <w:color w:val="000000"/>
                <w:sz w:val="22"/>
                <w:szCs w:val="22"/>
              </w:rPr>
              <w:t>1.065218286</w:t>
            </w:r>
          </w:p>
        </w:tc>
        <w:tc>
          <w:tcPr>
            <w:tcW w:w="1380" w:type="dxa"/>
            <w:tcBorders>
              <w:top w:val="single" w:sz="4" w:space="0" w:color="9BC2E6"/>
              <w:left w:val="nil"/>
              <w:bottom w:val="single" w:sz="4" w:space="0" w:color="9BC2E6"/>
              <w:right w:val="nil"/>
            </w:tcBorders>
            <w:shd w:val="clear" w:color="DDEBF7" w:fill="DDEBF7"/>
            <w:noWrap/>
            <w:vAlign w:val="bottom"/>
            <w:hideMark/>
          </w:tcPr>
          <w:p w14:paraId="76125898" w14:textId="77777777" w:rsidR="00FE6C6F" w:rsidRPr="00FE6C6F" w:rsidRDefault="00FE6C6F" w:rsidP="00FE6C6F">
            <w:pPr>
              <w:jc w:val="center"/>
              <w:rPr>
                <w:rFonts w:ascii="Calibri" w:eastAsia="Times New Roman" w:hAnsi="Calibri" w:cs="Times New Roman"/>
                <w:color w:val="000000"/>
                <w:sz w:val="22"/>
                <w:szCs w:val="22"/>
              </w:rPr>
            </w:pPr>
            <w:r w:rsidRPr="00FE6C6F">
              <w:rPr>
                <w:rFonts w:ascii="Calibri" w:eastAsia="Times New Roman" w:hAnsi="Calibri" w:cs="Times New Roman"/>
                <w:color w:val="000000"/>
                <w:sz w:val="22"/>
                <w:szCs w:val="22"/>
              </w:rPr>
              <w:t>3</w:t>
            </w:r>
          </w:p>
        </w:tc>
        <w:tc>
          <w:tcPr>
            <w:tcW w:w="1400" w:type="dxa"/>
            <w:tcBorders>
              <w:top w:val="single" w:sz="4" w:space="0" w:color="9BC2E6"/>
              <w:left w:val="nil"/>
              <w:bottom w:val="single" w:sz="4" w:space="0" w:color="9BC2E6"/>
              <w:right w:val="nil"/>
            </w:tcBorders>
            <w:shd w:val="clear" w:color="DDEBF7" w:fill="DDEBF7"/>
            <w:noWrap/>
            <w:vAlign w:val="bottom"/>
            <w:hideMark/>
          </w:tcPr>
          <w:p w14:paraId="38DDC019" w14:textId="77777777" w:rsidR="00FE6C6F" w:rsidRPr="00FE6C6F" w:rsidRDefault="00FE6C6F" w:rsidP="00FE6C6F">
            <w:pPr>
              <w:jc w:val="center"/>
              <w:rPr>
                <w:rFonts w:ascii="Calibri" w:eastAsia="Times New Roman" w:hAnsi="Calibri" w:cs="Times New Roman"/>
                <w:color w:val="000000"/>
                <w:sz w:val="22"/>
                <w:szCs w:val="22"/>
              </w:rPr>
            </w:pPr>
            <w:r w:rsidRPr="00FE6C6F">
              <w:rPr>
                <w:rFonts w:ascii="Calibri" w:eastAsia="Times New Roman" w:hAnsi="Calibri" w:cs="Times New Roman"/>
                <w:color w:val="000000"/>
                <w:sz w:val="22"/>
                <w:szCs w:val="22"/>
              </w:rPr>
              <w:t>7</w:t>
            </w:r>
          </w:p>
        </w:tc>
        <w:tc>
          <w:tcPr>
            <w:tcW w:w="1460" w:type="dxa"/>
            <w:tcBorders>
              <w:top w:val="single" w:sz="4" w:space="0" w:color="9BC2E6"/>
              <w:left w:val="nil"/>
              <w:bottom w:val="single" w:sz="4" w:space="0" w:color="9BC2E6"/>
              <w:right w:val="single" w:sz="4" w:space="0" w:color="9BC2E6"/>
            </w:tcBorders>
            <w:shd w:val="clear" w:color="DDEBF7" w:fill="DDEBF7"/>
            <w:noWrap/>
            <w:vAlign w:val="bottom"/>
            <w:hideMark/>
          </w:tcPr>
          <w:p w14:paraId="2E1F42BE" w14:textId="77777777" w:rsidR="00FE6C6F" w:rsidRPr="00FE6C6F" w:rsidRDefault="00FE6C6F" w:rsidP="00FE6C6F">
            <w:pPr>
              <w:jc w:val="center"/>
              <w:rPr>
                <w:rFonts w:ascii="Calibri" w:eastAsia="Times New Roman" w:hAnsi="Calibri" w:cs="Times New Roman"/>
                <w:color w:val="000000"/>
                <w:sz w:val="22"/>
                <w:szCs w:val="22"/>
              </w:rPr>
            </w:pPr>
            <w:r w:rsidRPr="00FE6C6F">
              <w:rPr>
                <w:rFonts w:ascii="Calibri" w:eastAsia="Times New Roman" w:hAnsi="Calibri" w:cs="Times New Roman"/>
                <w:color w:val="000000"/>
                <w:sz w:val="22"/>
                <w:szCs w:val="22"/>
              </w:rPr>
              <w:t>0</w:t>
            </w:r>
          </w:p>
        </w:tc>
      </w:tr>
      <w:tr w:rsidR="00FE6C6F" w:rsidRPr="00FE6C6F" w14:paraId="40154233" w14:textId="77777777" w:rsidTr="00FE6C6F">
        <w:trPr>
          <w:trHeight w:val="467"/>
        </w:trPr>
        <w:tc>
          <w:tcPr>
            <w:tcW w:w="2180" w:type="dxa"/>
            <w:tcBorders>
              <w:top w:val="single" w:sz="4" w:space="0" w:color="9BC2E6"/>
              <w:left w:val="single" w:sz="4" w:space="0" w:color="9BC2E6"/>
              <w:bottom w:val="single" w:sz="4" w:space="0" w:color="9BC2E6"/>
              <w:right w:val="nil"/>
            </w:tcBorders>
            <w:shd w:val="clear" w:color="auto" w:fill="auto"/>
            <w:noWrap/>
            <w:vAlign w:val="bottom"/>
            <w:hideMark/>
          </w:tcPr>
          <w:p w14:paraId="23C12A89" w14:textId="77777777" w:rsidR="00FE6C6F" w:rsidRPr="00FE6C6F" w:rsidRDefault="00FE6C6F" w:rsidP="00FE6C6F">
            <w:pPr>
              <w:jc w:val="center"/>
              <w:rPr>
                <w:rFonts w:ascii="Calibri" w:eastAsia="Times New Roman" w:hAnsi="Calibri" w:cs="Times New Roman"/>
                <w:color w:val="000000"/>
                <w:sz w:val="22"/>
                <w:szCs w:val="22"/>
              </w:rPr>
            </w:pPr>
            <w:r w:rsidRPr="00FE6C6F">
              <w:rPr>
                <w:rFonts w:ascii="Calibri" w:eastAsia="Times New Roman" w:hAnsi="Calibri" w:cs="Times New Roman"/>
                <w:color w:val="000000"/>
                <w:sz w:val="22"/>
                <w:szCs w:val="22"/>
              </w:rPr>
              <w:t>Maximum</w:t>
            </w:r>
          </w:p>
        </w:tc>
        <w:tc>
          <w:tcPr>
            <w:tcW w:w="1660" w:type="dxa"/>
            <w:tcBorders>
              <w:top w:val="single" w:sz="4" w:space="0" w:color="9BC2E6"/>
              <w:left w:val="nil"/>
              <w:bottom w:val="single" w:sz="4" w:space="0" w:color="9BC2E6"/>
              <w:right w:val="nil"/>
            </w:tcBorders>
            <w:shd w:val="clear" w:color="auto" w:fill="auto"/>
            <w:noWrap/>
            <w:vAlign w:val="bottom"/>
            <w:hideMark/>
          </w:tcPr>
          <w:p w14:paraId="44899C31" w14:textId="77777777" w:rsidR="00FE6C6F" w:rsidRPr="00FE6C6F" w:rsidRDefault="00FE6C6F" w:rsidP="00FE6C6F">
            <w:pPr>
              <w:jc w:val="center"/>
              <w:rPr>
                <w:rFonts w:ascii="Calibri" w:eastAsia="Times New Roman" w:hAnsi="Calibri" w:cs="Times New Roman"/>
                <w:color w:val="000000"/>
                <w:sz w:val="22"/>
                <w:szCs w:val="22"/>
              </w:rPr>
            </w:pPr>
            <w:r w:rsidRPr="00FE6C6F">
              <w:rPr>
                <w:rFonts w:ascii="Calibri" w:eastAsia="Times New Roman" w:hAnsi="Calibri" w:cs="Times New Roman"/>
                <w:color w:val="000000"/>
                <w:sz w:val="22"/>
                <w:szCs w:val="22"/>
              </w:rPr>
              <w:t>19.805613</w:t>
            </w:r>
          </w:p>
        </w:tc>
        <w:tc>
          <w:tcPr>
            <w:tcW w:w="1380" w:type="dxa"/>
            <w:tcBorders>
              <w:top w:val="single" w:sz="4" w:space="0" w:color="9BC2E6"/>
              <w:left w:val="nil"/>
              <w:bottom w:val="single" w:sz="4" w:space="0" w:color="9BC2E6"/>
              <w:right w:val="nil"/>
            </w:tcBorders>
            <w:shd w:val="clear" w:color="auto" w:fill="auto"/>
            <w:noWrap/>
            <w:vAlign w:val="bottom"/>
            <w:hideMark/>
          </w:tcPr>
          <w:p w14:paraId="6E39E488" w14:textId="77777777" w:rsidR="00FE6C6F" w:rsidRPr="00FE6C6F" w:rsidRDefault="00FE6C6F" w:rsidP="00FE6C6F">
            <w:pPr>
              <w:jc w:val="center"/>
              <w:rPr>
                <w:rFonts w:ascii="Calibri" w:eastAsia="Times New Roman" w:hAnsi="Calibri" w:cs="Times New Roman"/>
                <w:color w:val="000000"/>
                <w:sz w:val="22"/>
                <w:szCs w:val="22"/>
              </w:rPr>
            </w:pPr>
            <w:r w:rsidRPr="00FE6C6F">
              <w:rPr>
                <w:rFonts w:ascii="Calibri" w:eastAsia="Times New Roman" w:hAnsi="Calibri" w:cs="Times New Roman"/>
                <w:color w:val="000000"/>
                <w:sz w:val="22"/>
                <w:szCs w:val="22"/>
              </w:rPr>
              <w:t>7</w:t>
            </w:r>
          </w:p>
        </w:tc>
        <w:tc>
          <w:tcPr>
            <w:tcW w:w="1400" w:type="dxa"/>
            <w:tcBorders>
              <w:top w:val="single" w:sz="4" w:space="0" w:color="9BC2E6"/>
              <w:left w:val="nil"/>
              <w:bottom w:val="single" w:sz="4" w:space="0" w:color="9BC2E6"/>
              <w:right w:val="nil"/>
            </w:tcBorders>
            <w:shd w:val="clear" w:color="auto" w:fill="auto"/>
            <w:noWrap/>
            <w:vAlign w:val="bottom"/>
            <w:hideMark/>
          </w:tcPr>
          <w:p w14:paraId="3E01225A" w14:textId="77777777" w:rsidR="00FE6C6F" w:rsidRPr="00FE6C6F" w:rsidRDefault="00FE6C6F" w:rsidP="00FE6C6F">
            <w:pPr>
              <w:jc w:val="center"/>
              <w:rPr>
                <w:rFonts w:ascii="Calibri" w:eastAsia="Times New Roman" w:hAnsi="Calibri" w:cs="Times New Roman"/>
                <w:color w:val="000000"/>
                <w:sz w:val="22"/>
                <w:szCs w:val="22"/>
              </w:rPr>
            </w:pPr>
            <w:r w:rsidRPr="00FE6C6F">
              <w:rPr>
                <w:rFonts w:ascii="Calibri" w:eastAsia="Times New Roman" w:hAnsi="Calibri" w:cs="Times New Roman"/>
                <w:color w:val="000000"/>
                <w:sz w:val="22"/>
                <w:szCs w:val="22"/>
              </w:rPr>
              <w:t>15</w:t>
            </w:r>
          </w:p>
        </w:tc>
        <w:tc>
          <w:tcPr>
            <w:tcW w:w="1460" w:type="dxa"/>
            <w:tcBorders>
              <w:top w:val="single" w:sz="4" w:space="0" w:color="9BC2E6"/>
              <w:left w:val="nil"/>
              <w:bottom w:val="single" w:sz="4" w:space="0" w:color="9BC2E6"/>
              <w:right w:val="single" w:sz="4" w:space="0" w:color="9BC2E6"/>
            </w:tcBorders>
            <w:shd w:val="clear" w:color="auto" w:fill="auto"/>
            <w:noWrap/>
            <w:vAlign w:val="bottom"/>
            <w:hideMark/>
          </w:tcPr>
          <w:p w14:paraId="4C8FB4BB" w14:textId="77777777" w:rsidR="00FE6C6F" w:rsidRPr="00FE6C6F" w:rsidRDefault="00FE6C6F" w:rsidP="00FE6C6F">
            <w:pPr>
              <w:jc w:val="center"/>
              <w:rPr>
                <w:rFonts w:ascii="Calibri" w:eastAsia="Times New Roman" w:hAnsi="Calibri" w:cs="Times New Roman"/>
                <w:color w:val="000000"/>
                <w:sz w:val="22"/>
                <w:szCs w:val="22"/>
              </w:rPr>
            </w:pPr>
            <w:r w:rsidRPr="00FE6C6F">
              <w:rPr>
                <w:rFonts w:ascii="Calibri" w:eastAsia="Times New Roman" w:hAnsi="Calibri" w:cs="Times New Roman"/>
                <w:color w:val="000000"/>
                <w:sz w:val="22"/>
                <w:szCs w:val="22"/>
              </w:rPr>
              <w:t>0</w:t>
            </w:r>
          </w:p>
        </w:tc>
      </w:tr>
      <w:tr w:rsidR="00FE6C6F" w:rsidRPr="00FE6C6F" w14:paraId="1A21C357" w14:textId="77777777" w:rsidTr="00FE6C6F">
        <w:trPr>
          <w:trHeight w:val="280"/>
        </w:trPr>
        <w:tc>
          <w:tcPr>
            <w:tcW w:w="2180" w:type="dxa"/>
            <w:tcBorders>
              <w:top w:val="single" w:sz="4" w:space="0" w:color="9BC2E6"/>
              <w:left w:val="single" w:sz="4" w:space="0" w:color="9BC2E6"/>
              <w:bottom w:val="single" w:sz="4" w:space="0" w:color="9BC2E6"/>
              <w:right w:val="nil"/>
            </w:tcBorders>
            <w:shd w:val="clear" w:color="DDEBF7" w:fill="DDEBF7"/>
            <w:noWrap/>
            <w:vAlign w:val="bottom"/>
            <w:hideMark/>
          </w:tcPr>
          <w:p w14:paraId="0A997752" w14:textId="77777777" w:rsidR="00FE6C6F" w:rsidRPr="00FE6C6F" w:rsidRDefault="00FE6C6F" w:rsidP="00FE6C6F">
            <w:pPr>
              <w:jc w:val="center"/>
              <w:rPr>
                <w:rFonts w:ascii="Calibri" w:eastAsia="Times New Roman" w:hAnsi="Calibri" w:cs="Times New Roman"/>
                <w:color w:val="000000"/>
                <w:sz w:val="22"/>
                <w:szCs w:val="22"/>
              </w:rPr>
            </w:pPr>
            <w:r>
              <w:rPr>
                <w:rFonts w:ascii="Calibri" w:eastAsia="Times New Roman" w:hAnsi="Calibri" w:cs="Times New Roman"/>
                <w:color w:val="000000"/>
                <w:sz w:val="22"/>
                <w:szCs w:val="22"/>
              </w:rPr>
              <w:t>Tuned to 10MH</w:t>
            </w:r>
            <w:r w:rsidRPr="00FE6C6F">
              <w:rPr>
                <w:rFonts w:ascii="Calibri" w:eastAsia="Times New Roman" w:hAnsi="Calibri" w:cs="Times New Roman"/>
                <w:color w:val="000000"/>
                <w:sz w:val="22"/>
                <w:szCs w:val="22"/>
              </w:rPr>
              <w:t>z</w:t>
            </w:r>
            <w:r>
              <w:rPr>
                <w:rFonts w:ascii="Calibri" w:eastAsia="Times New Roman" w:hAnsi="Calibri" w:cs="Times New Roman"/>
                <w:color w:val="000000"/>
                <w:sz w:val="22"/>
                <w:szCs w:val="22"/>
              </w:rPr>
              <w:t xml:space="preserve"> from above </w:t>
            </w:r>
          </w:p>
        </w:tc>
        <w:tc>
          <w:tcPr>
            <w:tcW w:w="1660" w:type="dxa"/>
            <w:tcBorders>
              <w:top w:val="single" w:sz="4" w:space="0" w:color="9BC2E6"/>
              <w:left w:val="nil"/>
              <w:bottom w:val="single" w:sz="4" w:space="0" w:color="9BC2E6"/>
              <w:right w:val="nil"/>
            </w:tcBorders>
            <w:shd w:val="clear" w:color="DDEBF7" w:fill="DDEBF7"/>
            <w:noWrap/>
            <w:vAlign w:val="bottom"/>
            <w:hideMark/>
          </w:tcPr>
          <w:p w14:paraId="3C8341A2" w14:textId="77777777" w:rsidR="00FE6C6F" w:rsidRPr="00FE6C6F" w:rsidRDefault="00FE6C6F" w:rsidP="00FE6C6F">
            <w:pPr>
              <w:jc w:val="center"/>
              <w:rPr>
                <w:rFonts w:ascii="Calibri" w:eastAsia="Times New Roman" w:hAnsi="Calibri" w:cs="Times New Roman"/>
                <w:color w:val="000000"/>
                <w:sz w:val="22"/>
                <w:szCs w:val="22"/>
              </w:rPr>
            </w:pPr>
            <w:r w:rsidRPr="00FE6C6F">
              <w:rPr>
                <w:rFonts w:ascii="Calibri" w:eastAsia="Times New Roman" w:hAnsi="Calibri" w:cs="Times New Roman"/>
                <w:color w:val="000000"/>
                <w:sz w:val="22"/>
                <w:szCs w:val="22"/>
              </w:rPr>
              <w:t>10.50110514</w:t>
            </w:r>
          </w:p>
        </w:tc>
        <w:tc>
          <w:tcPr>
            <w:tcW w:w="1380" w:type="dxa"/>
            <w:tcBorders>
              <w:top w:val="single" w:sz="4" w:space="0" w:color="9BC2E6"/>
              <w:left w:val="nil"/>
              <w:bottom w:val="single" w:sz="4" w:space="0" w:color="9BC2E6"/>
              <w:right w:val="nil"/>
            </w:tcBorders>
            <w:shd w:val="clear" w:color="DDEBF7" w:fill="DDEBF7"/>
            <w:noWrap/>
            <w:vAlign w:val="bottom"/>
            <w:hideMark/>
          </w:tcPr>
          <w:p w14:paraId="1279AA36" w14:textId="77777777" w:rsidR="00FE6C6F" w:rsidRPr="00FE6C6F" w:rsidRDefault="00FE6C6F" w:rsidP="00FE6C6F">
            <w:pPr>
              <w:jc w:val="center"/>
              <w:rPr>
                <w:rFonts w:ascii="Calibri" w:eastAsia="Times New Roman" w:hAnsi="Calibri" w:cs="Times New Roman"/>
                <w:color w:val="000000"/>
                <w:sz w:val="22"/>
                <w:szCs w:val="22"/>
              </w:rPr>
            </w:pPr>
            <w:r w:rsidRPr="00FE6C6F">
              <w:rPr>
                <w:rFonts w:ascii="Calibri" w:eastAsia="Times New Roman" w:hAnsi="Calibri" w:cs="Times New Roman"/>
                <w:color w:val="000000"/>
                <w:sz w:val="22"/>
                <w:szCs w:val="22"/>
              </w:rPr>
              <w:t>3</w:t>
            </w:r>
          </w:p>
        </w:tc>
        <w:tc>
          <w:tcPr>
            <w:tcW w:w="1400" w:type="dxa"/>
            <w:tcBorders>
              <w:top w:val="single" w:sz="4" w:space="0" w:color="9BC2E6"/>
              <w:left w:val="nil"/>
              <w:bottom w:val="single" w:sz="4" w:space="0" w:color="9BC2E6"/>
              <w:right w:val="nil"/>
            </w:tcBorders>
            <w:shd w:val="clear" w:color="DDEBF7" w:fill="DDEBF7"/>
            <w:noWrap/>
            <w:vAlign w:val="bottom"/>
            <w:hideMark/>
          </w:tcPr>
          <w:p w14:paraId="6083A298" w14:textId="77777777" w:rsidR="00FE6C6F" w:rsidRPr="00FE6C6F" w:rsidRDefault="00FE6C6F" w:rsidP="00FE6C6F">
            <w:pPr>
              <w:jc w:val="center"/>
              <w:rPr>
                <w:rFonts w:ascii="Calibri" w:eastAsia="Times New Roman" w:hAnsi="Calibri" w:cs="Times New Roman"/>
                <w:color w:val="000000"/>
                <w:sz w:val="22"/>
                <w:szCs w:val="22"/>
              </w:rPr>
            </w:pPr>
            <w:r w:rsidRPr="00FE6C6F">
              <w:rPr>
                <w:rFonts w:ascii="Calibri" w:eastAsia="Times New Roman" w:hAnsi="Calibri" w:cs="Times New Roman"/>
                <w:color w:val="000000"/>
                <w:sz w:val="22"/>
                <w:szCs w:val="22"/>
              </w:rPr>
              <w:t>14</w:t>
            </w:r>
          </w:p>
        </w:tc>
        <w:tc>
          <w:tcPr>
            <w:tcW w:w="1460" w:type="dxa"/>
            <w:tcBorders>
              <w:top w:val="single" w:sz="4" w:space="0" w:color="9BC2E6"/>
              <w:left w:val="nil"/>
              <w:bottom w:val="single" w:sz="4" w:space="0" w:color="9BC2E6"/>
              <w:right w:val="single" w:sz="4" w:space="0" w:color="9BC2E6"/>
            </w:tcBorders>
            <w:shd w:val="clear" w:color="DDEBF7" w:fill="DDEBF7"/>
            <w:noWrap/>
            <w:vAlign w:val="bottom"/>
            <w:hideMark/>
          </w:tcPr>
          <w:p w14:paraId="35019E46" w14:textId="77777777" w:rsidR="00FE6C6F" w:rsidRPr="00FE6C6F" w:rsidRDefault="00FE6C6F" w:rsidP="00FE6C6F">
            <w:pPr>
              <w:jc w:val="center"/>
              <w:rPr>
                <w:rFonts w:ascii="Calibri" w:eastAsia="Times New Roman" w:hAnsi="Calibri" w:cs="Times New Roman"/>
                <w:color w:val="000000"/>
                <w:sz w:val="22"/>
                <w:szCs w:val="22"/>
              </w:rPr>
            </w:pPr>
            <w:r w:rsidRPr="00FE6C6F">
              <w:rPr>
                <w:rFonts w:ascii="Calibri" w:eastAsia="Times New Roman" w:hAnsi="Calibri" w:cs="Times New Roman"/>
                <w:color w:val="000000"/>
                <w:sz w:val="22"/>
                <w:szCs w:val="22"/>
              </w:rPr>
              <w:t>0</w:t>
            </w:r>
          </w:p>
        </w:tc>
      </w:tr>
      <w:tr w:rsidR="00FE6C6F" w:rsidRPr="00FE6C6F" w14:paraId="6550607E" w14:textId="77777777" w:rsidTr="00FE6C6F">
        <w:trPr>
          <w:trHeight w:val="280"/>
        </w:trPr>
        <w:tc>
          <w:tcPr>
            <w:tcW w:w="2180" w:type="dxa"/>
            <w:tcBorders>
              <w:top w:val="single" w:sz="4" w:space="0" w:color="9BC2E6"/>
              <w:left w:val="single" w:sz="4" w:space="0" w:color="9BC2E6"/>
              <w:bottom w:val="single" w:sz="4" w:space="0" w:color="9BC2E6"/>
              <w:right w:val="nil"/>
            </w:tcBorders>
            <w:shd w:val="clear" w:color="auto" w:fill="auto"/>
            <w:noWrap/>
            <w:vAlign w:val="bottom"/>
            <w:hideMark/>
          </w:tcPr>
          <w:p w14:paraId="1C4FA744" w14:textId="77777777" w:rsidR="00FE6C6F" w:rsidRPr="00FE6C6F" w:rsidRDefault="00FE6C6F" w:rsidP="00FE6C6F">
            <w:pPr>
              <w:jc w:val="center"/>
              <w:rPr>
                <w:rFonts w:ascii="Calibri" w:eastAsia="Times New Roman" w:hAnsi="Calibri" w:cs="Times New Roman"/>
                <w:color w:val="000000"/>
                <w:sz w:val="22"/>
                <w:szCs w:val="22"/>
              </w:rPr>
            </w:pPr>
            <w:r>
              <w:rPr>
                <w:rFonts w:ascii="Calibri" w:eastAsia="Times New Roman" w:hAnsi="Calibri" w:cs="Times New Roman"/>
                <w:color w:val="000000"/>
                <w:sz w:val="22"/>
                <w:szCs w:val="22"/>
              </w:rPr>
              <w:t>Tuned to 10MHz from below</w:t>
            </w:r>
          </w:p>
        </w:tc>
        <w:tc>
          <w:tcPr>
            <w:tcW w:w="1660" w:type="dxa"/>
            <w:tcBorders>
              <w:top w:val="single" w:sz="4" w:space="0" w:color="9BC2E6"/>
              <w:left w:val="nil"/>
              <w:bottom w:val="single" w:sz="4" w:space="0" w:color="9BC2E6"/>
              <w:right w:val="nil"/>
            </w:tcBorders>
            <w:shd w:val="clear" w:color="auto" w:fill="auto"/>
            <w:noWrap/>
            <w:vAlign w:val="bottom"/>
            <w:hideMark/>
          </w:tcPr>
          <w:p w14:paraId="36D09A32" w14:textId="77777777" w:rsidR="00FE6C6F" w:rsidRPr="00FE6C6F" w:rsidRDefault="00FE6C6F" w:rsidP="00FE6C6F">
            <w:pPr>
              <w:jc w:val="center"/>
              <w:rPr>
                <w:rFonts w:ascii="Calibri" w:eastAsia="Times New Roman" w:hAnsi="Calibri" w:cs="Times New Roman"/>
                <w:color w:val="000000"/>
                <w:sz w:val="22"/>
                <w:szCs w:val="22"/>
              </w:rPr>
            </w:pPr>
            <w:r w:rsidRPr="00FE6C6F">
              <w:rPr>
                <w:rFonts w:ascii="Calibri" w:eastAsia="Times New Roman" w:hAnsi="Calibri" w:cs="Times New Roman"/>
                <w:color w:val="000000"/>
                <w:sz w:val="22"/>
                <w:szCs w:val="22"/>
              </w:rPr>
              <w:t>9.810361143</w:t>
            </w:r>
          </w:p>
        </w:tc>
        <w:tc>
          <w:tcPr>
            <w:tcW w:w="1380" w:type="dxa"/>
            <w:tcBorders>
              <w:top w:val="single" w:sz="4" w:space="0" w:color="9BC2E6"/>
              <w:left w:val="nil"/>
              <w:bottom w:val="single" w:sz="4" w:space="0" w:color="9BC2E6"/>
              <w:right w:val="nil"/>
            </w:tcBorders>
            <w:shd w:val="clear" w:color="auto" w:fill="auto"/>
            <w:noWrap/>
            <w:vAlign w:val="bottom"/>
            <w:hideMark/>
          </w:tcPr>
          <w:p w14:paraId="7BB8365E" w14:textId="77777777" w:rsidR="00FE6C6F" w:rsidRPr="00FE6C6F" w:rsidRDefault="00FE6C6F" w:rsidP="00FE6C6F">
            <w:pPr>
              <w:jc w:val="center"/>
              <w:rPr>
                <w:rFonts w:ascii="Calibri" w:eastAsia="Times New Roman" w:hAnsi="Calibri" w:cs="Times New Roman"/>
                <w:color w:val="000000"/>
                <w:sz w:val="22"/>
                <w:szCs w:val="22"/>
              </w:rPr>
            </w:pPr>
            <w:r w:rsidRPr="00FE6C6F">
              <w:rPr>
                <w:rFonts w:ascii="Calibri" w:eastAsia="Times New Roman" w:hAnsi="Calibri" w:cs="Times New Roman"/>
                <w:color w:val="000000"/>
                <w:sz w:val="22"/>
                <w:szCs w:val="22"/>
              </w:rPr>
              <w:t>2</w:t>
            </w:r>
          </w:p>
        </w:tc>
        <w:tc>
          <w:tcPr>
            <w:tcW w:w="1400" w:type="dxa"/>
            <w:tcBorders>
              <w:top w:val="single" w:sz="4" w:space="0" w:color="9BC2E6"/>
              <w:left w:val="nil"/>
              <w:bottom w:val="single" w:sz="4" w:space="0" w:color="9BC2E6"/>
              <w:right w:val="nil"/>
            </w:tcBorders>
            <w:shd w:val="clear" w:color="auto" w:fill="auto"/>
            <w:noWrap/>
            <w:vAlign w:val="bottom"/>
            <w:hideMark/>
          </w:tcPr>
          <w:p w14:paraId="650ABBEB" w14:textId="77777777" w:rsidR="00FE6C6F" w:rsidRPr="00FE6C6F" w:rsidRDefault="00FE6C6F" w:rsidP="00FE6C6F">
            <w:pPr>
              <w:jc w:val="center"/>
              <w:rPr>
                <w:rFonts w:ascii="Calibri" w:eastAsia="Times New Roman" w:hAnsi="Calibri" w:cs="Times New Roman"/>
                <w:color w:val="000000"/>
                <w:sz w:val="22"/>
                <w:szCs w:val="22"/>
              </w:rPr>
            </w:pPr>
            <w:r w:rsidRPr="00FE6C6F">
              <w:rPr>
                <w:rFonts w:ascii="Calibri" w:eastAsia="Times New Roman" w:hAnsi="Calibri" w:cs="Times New Roman"/>
                <w:color w:val="000000"/>
                <w:sz w:val="22"/>
                <w:szCs w:val="22"/>
              </w:rPr>
              <w:t>14</w:t>
            </w:r>
          </w:p>
        </w:tc>
        <w:tc>
          <w:tcPr>
            <w:tcW w:w="1460" w:type="dxa"/>
            <w:tcBorders>
              <w:top w:val="single" w:sz="4" w:space="0" w:color="9BC2E6"/>
              <w:left w:val="nil"/>
              <w:bottom w:val="single" w:sz="4" w:space="0" w:color="9BC2E6"/>
              <w:right w:val="single" w:sz="4" w:space="0" w:color="9BC2E6"/>
            </w:tcBorders>
            <w:shd w:val="clear" w:color="auto" w:fill="auto"/>
            <w:noWrap/>
            <w:vAlign w:val="bottom"/>
            <w:hideMark/>
          </w:tcPr>
          <w:p w14:paraId="67D8054E" w14:textId="77777777" w:rsidR="00FE6C6F" w:rsidRPr="00FE6C6F" w:rsidRDefault="00FE6C6F" w:rsidP="00FE6C6F">
            <w:pPr>
              <w:jc w:val="center"/>
              <w:rPr>
                <w:rFonts w:ascii="Calibri" w:eastAsia="Times New Roman" w:hAnsi="Calibri" w:cs="Times New Roman"/>
                <w:color w:val="000000"/>
                <w:sz w:val="22"/>
                <w:szCs w:val="22"/>
              </w:rPr>
            </w:pPr>
            <w:r w:rsidRPr="00FE6C6F">
              <w:rPr>
                <w:rFonts w:ascii="Calibri" w:eastAsia="Times New Roman" w:hAnsi="Calibri" w:cs="Times New Roman"/>
                <w:color w:val="000000"/>
                <w:sz w:val="22"/>
                <w:szCs w:val="22"/>
              </w:rPr>
              <w:t>0</w:t>
            </w:r>
          </w:p>
        </w:tc>
      </w:tr>
    </w:tbl>
    <w:p w14:paraId="5792B5D6" w14:textId="77777777" w:rsidR="00FE6C6F" w:rsidRDefault="00FE6C6F"/>
    <w:p w14:paraId="3256BA72" w14:textId="77777777" w:rsidR="00FE6C6F" w:rsidRDefault="00FE6C6F"/>
    <w:p w14:paraId="443B69E0" w14:textId="77777777" w:rsidR="00FE6C6F" w:rsidRDefault="00FE6C6F"/>
    <w:p w14:paraId="365994A3" w14:textId="77777777" w:rsidR="00FE6C6F" w:rsidRDefault="00FE6C6F">
      <w:r>
        <w:t xml:space="preserve">The accuracy is rough at best due to the fact that optimal board operation took place with completely constant values. Though by taking the average of 15 samples, some error was fixed. </w:t>
      </w:r>
    </w:p>
    <w:p w14:paraId="25A7F806" w14:textId="77777777" w:rsidR="00FE6C6F" w:rsidRDefault="00FE6C6F"/>
    <w:p w14:paraId="37E2CA9B" w14:textId="77777777" w:rsidR="00406CC9" w:rsidRDefault="00406CC9"/>
    <w:p w14:paraId="128380A4" w14:textId="77777777" w:rsidR="00406CC9" w:rsidRPr="00406CC9" w:rsidRDefault="00406CC9"/>
    <w:p w14:paraId="59EACF5F" w14:textId="77777777" w:rsidR="00406CC9" w:rsidRDefault="00406CC9">
      <w:pPr>
        <w:rPr>
          <w:b/>
        </w:rPr>
      </w:pPr>
    </w:p>
    <w:p w14:paraId="20224768" w14:textId="77777777" w:rsidR="00406CC9" w:rsidRPr="00406CC9" w:rsidRDefault="00406CC9">
      <w:pPr>
        <w:rPr>
          <w:b/>
        </w:rPr>
      </w:pPr>
    </w:p>
    <w:sectPr w:rsidR="00406CC9" w:rsidRPr="00406CC9" w:rsidSect="004E161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D1F"/>
    <w:rsid w:val="00367766"/>
    <w:rsid w:val="003C738A"/>
    <w:rsid w:val="003E727E"/>
    <w:rsid w:val="00406CC9"/>
    <w:rsid w:val="004E161F"/>
    <w:rsid w:val="004F5D1F"/>
    <w:rsid w:val="008158F4"/>
    <w:rsid w:val="00855CFD"/>
    <w:rsid w:val="00F1233F"/>
    <w:rsid w:val="00FE6C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935CF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5D1F"/>
    <w:rPr>
      <w:rFonts w:ascii="Lucida Grande" w:hAnsi="Lucida Grande"/>
      <w:sz w:val="18"/>
      <w:szCs w:val="18"/>
    </w:rPr>
  </w:style>
  <w:style w:type="character" w:customStyle="1" w:styleId="BalloonTextChar">
    <w:name w:val="Balloon Text Char"/>
    <w:basedOn w:val="DefaultParagraphFont"/>
    <w:link w:val="BalloonText"/>
    <w:uiPriority w:val="99"/>
    <w:semiHidden/>
    <w:rsid w:val="004F5D1F"/>
    <w:rPr>
      <w:rFonts w:ascii="Lucida Grande" w:hAnsi="Lucida Grande"/>
      <w:sz w:val="18"/>
      <w:szCs w:val="18"/>
    </w:rPr>
  </w:style>
  <w:style w:type="table" w:styleId="TableGrid">
    <w:name w:val="Table Grid"/>
    <w:basedOn w:val="TableNormal"/>
    <w:uiPriority w:val="59"/>
    <w:rsid w:val="003E72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E6C6F"/>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5D1F"/>
    <w:rPr>
      <w:rFonts w:ascii="Lucida Grande" w:hAnsi="Lucida Grande"/>
      <w:sz w:val="18"/>
      <w:szCs w:val="18"/>
    </w:rPr>
  </w:style>
  <w:style w:type="character" w:customStyle="1" w:styleId="BalloonTextChar">
    <w:name w:val="Balloon Text Char"/>
    <w:basedOn w:val="DefaultParagraphFont"/>
    <w:link w:val="BalloonText"/>
    <w:uiPriority w:val="99"/>
    <w:semiHidden/>
    <w:rsid w:val="004F5D1F"/>
    <w:rPr>
      <w:rFonts w:ascii="Lucida Grande" w:hAnsi="Lucida Grande"/>
      <w:sz w:val="18"/>
      <w:szCs w:val="18"/>
    </w:rPr>
  </w:style>
  <w:style w:type="table" w:styleId="TableGrid">
    <w:name w:val="Table Grid"/>
    <w:basedOn w:val="TableNormal"/>
    <w:uiPriority w:val="59"/>
    <w:rsid w:val="003E72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E6C6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2274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chart" Target="charts/chart4.xml"/><Relationship Id="rId12" Type="http://schemas.openxmlformats.org/officeDocument/2006/relationships/chart" Target="charts/chart5.xml"/><Relationship Id="rId13" Type="http://schemas.openxmlformats.org/officeDocument/2006/relationships/chart" Target="charts/chart6.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chart" Target="charts/chart1.xml"/><Relationship Id="rId9" Type="http://schemas.openxmlformats.org/officeDocument/2006/relationships/chart" Target="charts/chart2.xml"/><Relationship Id="rId10" Type="http://schemas.openxmlformats.org/officeDocument/2006/relationships/chart" Target="charts/chart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Herb:Library:Containers:com.apple.mail:Data:Library:Mail%20Downloads:976683C7-EA0C-431C-8197-61C1227613C7:EC450_HW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Herb:Library:Containers:com.apple.mail:Data:Library:Mail%20Downloads:976683C7-EA0C-431C-8197-61C1227613C7:EC450_HW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Herb:Library:Containers:com.apple.mail:Data:Library:Mail%20Downloads:976683C7-EA0C-431C-8197-61C1227613C7:EC450_HW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Herb:Library:Containers:com.apple.mail:Data:Library:Mail%20Downloads:976683C7-EA0C-431C-8197-61C1227613C7:EC450_HW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Herb:Library:Containers:com.apple.mail:Data:Library:Mail%20Downloads:976683C7-EA0C-431C-8197-61C1227613C7:EC450_HW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Herb:Library:Containers:com.apple.mail:Data:Library:Mail%20Downloads:976683C7-EA0C-431C-8197-61C1227613C7:EC450_HW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HIGH</a:t>
            </a:r>
          </a:p>
        </c:rich>
      </c:tx>
      <c:layout/>
      <c:overlay val="0"/>
    </c:title>
    <c:autoTitleDeleted val="0"/>
    <c:plotArea>
      <c:layout/>
      <c:scatterChart>
        <c:scatterStyle val="smoothMarker"/>
        <c:varyColors val="0"/>
        <c:ser>
          <c:idx val="0"/>
          <c:order val="0"/>
          <c:tx>
            <c:v>LOW</c:v>
          </c:tx>
          <c:xVal>
            <c:numRef>
              <c:f>low!$A$3:$A$9</c:f>
              <c:numCache>
                <c:formatCode>General</c:formatCode>
                <c:ptCount val="7"/>
                <c:pt idx="0">
                  <c:v>10.0</c:v>
                </c:pt>
                <c:pt idx="1">
                  <c:v>100.0</c:v>
                </c:pt>
                <c:pt idx="2">
                  <c:v>330.0</c:v>
                </c:pt>
                <c:pt idx="3">
                  <c:v>560.0</c:v>
                </c:pt>
                <c:pt idx="4">
                  <c:v>820.0</c:v>
                </c:pt>
                <c:pt idx="5">
                  <c:v>1000.0</c:v>
                </c:pt>
                <c:pt idx="6">
                  <c:v>10000.0</c:v>
                </c:pt>
              </c:numCache>
            </c:numRef>
          </c:xVal>
          <c:yVal>
            <c:numRef>
              <c:f>low!$B$3:$B$9</c:f>
              <c:numCache>
                <c:formatCode>General</c:formatCode>
                <c:ptCount val="7"/>
                <c:pt idx="0">
                  <c:v>0.524</c:v>
                </c:pt>
                <c:pt idx="1">
                  <c:v>2.830999999999999</c:v>
                </c:pt>
                <c:pt idx="2">
                  <c:v>3.21</c:v>
                </c:pt>
                <c:pt idx="3">
                  <c:v>3.46</c:v>
                </c:pt>
                <c:pt idx="4">
                  <c:v>3.48</c:v>
                </c:pt>
                <c:pt idx="5">
                  <c:v>3.55</c:v>
                </c:pt>
                <c:pt idx="6">
                  <c:v>3.48</c:v>
                </c:pt>
              </c:numCache>
            </c:numRef>
          </c:yVal>
          <c:smooth val="1"/>
        </c:ser>
        <c:dLbls>
          <c:showLegendKey val="0"/>
          <c:showVal val="0"/>
          <c:showCatName val="0"/>
          <c:showSerName val="0"/>
          <c:showPercent val="0"/>
          <c:showBubbleSize val="0"/>
        </c:dLbls>
        <c:axId val="2108303208"/>
        <c:axId val="2106951272"/>
      </c:scatterChart>
      <c:valAx>
        <c:axId val="2108303208"/>
        <c:scaling>
          <c:orientation val="minMax"/>
        </c:scaling>
        <c:delete val="0"/>
        <c:axPos val="b"/>
        <c:title>
          <c:tx>
            <c:rich>
              <a:bodyPr/>
              <a:lstStyle/>
              <a:p>
                <a:pPr>
                  <a:defRPr/>
                </a:pPr>
                <a:r>
                  <a:rPr lang="en-US"/>
                  <a:t>Resistance -</a:t>
                </a:r>
                <a:r>
                  <a:rPr lang="en-US" baseline="0"/>
                  <a:t> Ohms</a:t>
                </a:r>
                <a:endParaRPr lang="en-US"/>
              </a:p>
            </c:rich>
          </c:tx>
          <c:layout/>
          <c:overlay val="0"/>
        </c:title>
        <c:numFmt formatCode="General" sourceLinked="1"/>
        <c:majorTickMark val="out"/>
        <c:minorTickMark val="none"/>
        <c:tickLblPos val="nextTo"/>
        <c:crossAx val="2106951272"/>
        <c:crosses val="autoZero"/>
        <c:crossBetween val="midCat"/>
      </c:valAx>
      <c:valAx>
        <c:axId val="2106951272"/>
        <c:scaling>
          <c:orientation val="minMax"/>
        </c:scaling>
        <c:delete val="0"/>
        <c:axPos val="l"/>
        <c:majorGridlines/>
        <c:title>
          <c:tx>
            <c:rich>
              <a:bodyPr rot="-5400000" vert="horz"/>
              <a:lstStyle/>
              <a:p>
                <a:pPr>
                  <a:defRPr/>
                </a:pPr>
                <a:r>
                  <a:rPr lang="en-US"/>
                  <a:t>Voltage V</a:t>
                </a:r>
              </a:p>
            </c:rich>
          </c:tx>
          <c:layout/>
          <c:overlay val="0"/>
        </c:title>
        <c:numFmt formatCode="General" sourceLinked="1"/>
        <c:majorTickMark val="out"/>
        <c:minorTickMark val="none"/>
        <c:tickLblPos val="nextTo"/>
        <c:crossAx val="2108303208"/>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HIGH</a:t>
            </a:r>
          </a:p>
        </c:rich>
      </c:tx>
      <c:layout/>
      <c:overlay val="0"/>
    </c:title>
    <c:autoTitleDeleted val="0"/>
    <c:plotArea>
      <c:layout/>
      <c:scatterChart>
        <c:scatterStyle val="smoothMarker"/>
        <c:varyColors val="0"/>
        <c:ser>
          <c:idx val="0"/>
          <c:order val="0"/>
          <c:tx>
            <c:strRef>
              <c:f>low!$A$3:$A$9</c:f>
              <c:strCache>
                <c:ptCount val="1"/>
                <c:pt idx="0">
                  <c:v>10 100 330 560 820 1000 10000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low!$A$3:$A$9</c:f>
              <c:numCache>
                <c:formatCode>General</c:formatCode>
                <c:ptCount val="7"/>
                <c:pt idx="0">
                  <c:v>10.0</c:v>
                </c:pt>
                <c:pt idx="1">
                  <c:v>100.0</c:v>
                </c:pt>
                <c:pt idx="2">
                  <c:v>330.0</c:v>
                </c:pt>
                <c:pt idx="3">
                  <c:v>560.0</c:v>
                </c:pt>
                <c:pt idx="4">
                  <c:v>820.0</c:v>
                </c:pt>
                <c:pt idx="5">
                  <c:v>1000.0</c:v>
                </c:pt>
                <c:pt idx="6">
                  <c:v>10000.0</c:v>
                </c:pt>
              </c:numCache>
            </c:numRef>
          </c:xVal>
          <c:yVal>
            <c:numRef>
              <c:f>low!$C$3:$C$9</c:f>
              <c:numCache>
                <c:formatCode>General</c:formatCode>
                <c:ptCount val="7"/>
                <c:pt idx="0">
                  <c:v>0.0524</c:v>
                </c:pt>
                <c:pt idx="1">
                  <c:v>0.02831</c:v>
                </c:pt>
                <c:pt idx="2">
                  <c:v>0.00972727272727272</c:v>
                </c:pt>
                <c:pt idx="3">
                  <c:v>0.00617857142857143</c:v>
                </c:pt>
                <c:pt idx="4">
                  <c:v>0.00424390243902439</c:v>
                </c:pt>
                <c:pt idx="5">
                  <c:v>0.00355</c:v>
                </c:pt>
                <c:pt idx="6">
                  <c:v>0.000348</c:v>
                </c:pt>
              </c:numCache>
            </c:numRef>
          </c:yVal>
          <c:smooth val="1"/>
        </c:ser>
        <c:dLbls>
          <c:showLegendKey val="0"/>
          <c:showVal val="0"/>
          <c:showCatName val="0"/>
          <c:showSerName val="0"/>
          <c:showPercent val="0"/>
          <c:showBubbleSize val="0"/>
        </c:dLbls>
        <c:axId val="2108345256"/>
        <c:axId val="2108353960"/>
      </c:scatterChart>
      <c:valAx>
        <c:axId val="2108345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Resistance</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8353960"/>
        <c:crosses val="autoZero"/>
        <c:crossBetween val="midCat"/>
      </c:valAx>
      <c:valAx>
        <c:axId val="2108353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a:t>
                </a:r>
              </a:p>
            </c:rich>
          </c:tx>
          <c:layout>
            <c:manualLayout>
              <c:xMode val="edge"/>
              <c:yMode val="edge"/>
              <c:x val="0.025"/>
              <c:y val="0.34905475357247"/>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8345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HIGH</a:t>
            </a:r>
          </a:p>
        </c:rich>
      </c:tx>
      <c:layout/>
      <c:overlay val="0"/>
    </c:title>
    <c:autoTitleDeleted val="0"/>
    <c:plotArea>
      <c:layout/>
      <c:scatterChart>
        <c:scatterStyle val="smoothMarker"/>
        <c:varyColors val="0"/>
        <c:ser>
          <c:idx val="0"/>
          <c:order val="0"/>
          <c:tx>
            <c:strRef>
              <c:f>low!$A$3:$A$9</c:f>
              <c:strCache>
                <c:ptCount val="1"/>
                <c:pt idx="0">
                  <c:v>10 100 330 560 820 1000 10000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low!$B$3:$B$9</c:f>
              <c:numCache>
                <c:formatCode>General</c:formatCode>
                <c:ptCount val="7"/>
                <c:pt idx="0">
                  <c:v>0.524</c:v>
                </c:pt>
                <c:pt idx="1">
                  <c:v>2.831</c:v>
                </c:pt>
                <c:pt idx="2">
                  <c:v>3.21</c:v>
                </c:pt>
                <c:pt idx="3">
                  <c:v>3.46</c:v>
                </c:pt>
                <c:pt idx="4">
                  <c:v>3.48</c:v>
                </c:pt>
                <c:pt idx="5">
                  <c:v>3.55</c:v>
                </c:pt>
                <c:pt idx="6">
                  <c:v>3.48</c:v>
                </c:pt>
              </c:numCache>
            </c:numRef>
          </c:xVal>
          <c:yVal>
            <c:numRef>
              <c:f>low!$C$3:$C$9</c:f>
              <c:numCache>
                <c:formatCode>General</c:formatCode>
                <c:ptCount val="7"/>
                <c:pt idx="0">
                  <c:v>0.0524</c:v>
                </c:pt>
                <c:pt idx="1">
                  <c:v>0.02831</c:v>
                </c:pt>
                <c:pt idx="2">
                  <c:v>0.00972727272727272</c:v>
                </c:pt>
                <c:pt idx="3">
                  <c:v>0.00617857142857143</c:v>
                </c:pt>
                <c:pt idx="4">
                  <c:v>0.00424390243902439</c:v>
                </c:pt>
                <c:pt idx="5">
                  <c:v>0.00355</c:v>
                </c:pt>
                <c:pt idx="6">
                  <c:v>0.000348</c:v>
                </c:pt>
              </c:numCache>
            </c:numRef>
          </c:yVal>
          <c:smooth val="1"/>
        </c:ser>
        <c:dLbls>
          <c:showLegendKey val="0"/>
          <c:showVal val="0"/>
          <c:showCatName val="0"/>
          <c:showSerName val="0"/>
          <c:showPercent val="0"/>
          <c:showBubbleSize val="0"/>
        </c:dLbls>
        <c:axId val="2117344984"/>
        <c:axId val="2117351352"/>
      </c:scatterChart>
      <c:valAx>
        <c:axId val="2117344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7351352"/>
        <c:crosses val="autoZero"/>
        <c:crossBetween val="midCat"/>
      </c:valAx>
      <c:valAx>
        <c:axId val="2117351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a:t>
                </a:r>
              </a:p>
            </c:rich>
          </c:tx>
          <c:layout>
            <c:manualLayout>
              <c:xMode val="edge"/>
              <c:yMode val="edge"/>
              <c:x val="0.025"/>
              <c:y val="0.34905475357247"/>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73449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LOW</a:t>
            </a:r>
          </a:p>
        </c:rich>
      </c:tx>
      <c:layout/>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high!$A$3:$A$9</c:f>
              <c:numCache>
                <c:formatCode>General</c:formatCode>
                <c:ptCount val="7"/>
                <c:pt idx="0">
                  <c:v>10.0</c:v>
                </c:pt>
                <c:pt idx="1">
                  <c:v>100.0</c:v>
                </c:pt>
                <c:pt idx="2">
                  <c:v>330.0</c:v>
                </c:pt>
                <c:pt idx="3">
                  <c:v>560.0</c:v>
                </c:pt>
                <c:pt idx="4">
                  <c:v>820.0</c:v>
                </c:pt>
                <c:pt idx="5">
                  <c:v>1000.0</c:v>
                </c:pt>
                <c:pt idx="6">
                  <c:v>10000.0</c:v>
                </c:pt>
              </c:numCache>
            </c:numRef>
          </c:xVal>
          <c:yVal>
            <c:numRef>
              <c:f>high!$B$3:$B$9</c:f>
              <c:numCache>
                <c:formatCode>General</c:formatCode>
                <c:ptCount val="7"/>
                <c:pt idx="0">
                  <c:v>0.036</c:v>
                </c:pt>
                <c:pt idx="1">
                  <c:v>0.112</c:v>
                </c:pt>
                <c:pt idx="2">
                  <c:v>0.134</c:v>
                </c:pt>
                <c:pt idx="3">
                  <c:v>0.142</c:v>
                </c:pt>
                <c:pt idx="4">
                  <c:v>0.138</c:v>
                </c:pt>
                <c:pt idx="5">
                  <c:v>0.14</c:v>
                </c:pt>
                <c:pt idx="6">
                  <c:v>0.141</c:v>
                </c:pt>
              </c:numCache>
            </c:numRef>
          </c:yVal>
          <c:smooth val="1"/>
        </c:ser>
        <c:dLbls>
          <c:showLegendKey val="0"/>
          <c:showVal val="0"/>
          <c:showCatName val="0"/>
          <c:showSerName val="0"/>
          <c:showPercent val="0"/>
          <c:showBubbleSize val="0"/>
        </c:dLbls>
        <c:axId val="2107035736"/>
        <c:axId val="2107044360"/>
      </c:scatterChart>
      <c:valAx>
        <c:axId val="2107035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Resistance (Ohms)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7044360"/>
        <c:crosses val="autoZero"/>
        <c:crossBetween val="midCat"/>
      </c:valAx>
      <c:valAx>
        <c:axId val="2107044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a:t>
                </a:r>
                <a:r>
                  <a:rPr lang="en-US" baseline="0"/>
                  <a:t> (mV)</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70357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LOW</a:t>
            </a:r>
          </a:p>
        </c:rich>
      </c:tx>
      <c:layout/>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high!$A$3:$A$9</c:f>
              <c:numCache>
                <c:formatCode>General</c:formatCode>
                <c:ptCount val="7"/>
                <c:pt idx="0">
                  <c:v>10.0</c:v>
                </c:pt>
                <c:pt idx="1">
                  <c:v>100.0</c:v>
                </c:pt>
                <c:pt idx="2">
                  <c:v>330.0</c:v>
                </c:pt>
                <c:pt idx="3">
                  <c:v>560.0</c:v>
                </c:pt>
                <c:pt idx="4">
                  <c:v>820.0</c:v>
                </c:pt>
                <c:pt idx="5">
                  <c:v>1000.0</c:v>
                </c:pt>
                <c:pt idx="6">
                  <c:v>10000.0</c:v>
                </c:pt>
              </c:numCache>
            </c:numRef>
          </c:xVal>
          <c:yVal>
            <c:numRef>
              <c:f>high!$C$3:$C$9</c:f>
              <c:numCache>
                <c:formatCode>General</c:formatCode>
                <c:ptCount val="7"/>
                <c:pt idx="0">
                  <c:v>0.0036</c:v>
                </c:pt>
                <c:pt idx="1">
                  <c:v>0.00112</c:v>
                </c:pt>
                <c:pt idx="2">
                  <c:v>0.000406060606060606</c:v>
                </c:pt>
                <c:pt idx="3">
                  <c:v>0.000253571428571428</c:v>
                </c:pt>
                <c:pt idx="4">
                  <c:v>0.000168292682926829</c:v>
                </c:pt>
                <c:pt idx="5">
                  <c:v>0.00014</c:v>
                </c:pt>
                <c:pt idx="6">
                  <c:v>1.41E-5</c:v>
                </c:pt>
              </c:numCache>
            </c:numRef>
          </c:yVal>
          <c:smooth val="1"/>
        </c:ser>
        <c:dLbls>
          <c:showLegendKey val="0"/>
          <c:showVal val="0"/>
          <c:showCatName val="0"/>
          <c:showSerName val="0"/>
          <c:showPercent val="0"/>
          <c:showBubbleSize val="0"/>
        </c:dLbls>
        <c:axId val="2107077528"/>
        <c:axId val="2107086152"/>
      </c:scatterChart>
      <c:valAx>
        <c:axId val="2107077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Resistance (ohms)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7086152"/>
        <c:crosses val="autoZero"/>
        <c:crossBetween val="midCat"/>
      </c:valAx>
      <c:valAx>
        <c:axId val="2107086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a:t>
                </a:r>
                <a:r>
                  <a:rPr lang="en-US" baseline="0"/>
                  <a:t> (A)</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7077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LOW</a:t>
            </a:r>
          </a:p>
        </c:rich>
      </c:tx>
      <c:layout/>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high!$B$3:$B$9</c:f>
              <c:numCache>
                <c:formatCode>General</c:formatCode>
                <c:ptCount val="7"/>
                <c:pt idx="0">
                  <c:v>0.036</c:v>
                </c:pt>
                <c:pt idx="1">
                  <c:v>0.112</c:v>
                </c:pt>
                <c:pt idx="2">
                  <c:v>0.134</c:v>
                </c:pt>
                <c:pt idx="3">
                  <c:v>0.142</c:v>
                </c:pt>
                <c:pt idx="4">
                  <c:v>0.138</c:v>
                </c:pt>
                <c:pt idx="5">
                  <c:v>0.14</c:v>
                </c:pt>
                <c:pt idx="6">
                  <c:v>0.141</c:v>
                </c:pt>
              </c:numCache>
            </c:numRef>
          </c:xVal>
          <c:yVal>
            <c:numRef>
              <c:f>high!$C$3:$C$9</c:f>
              <c:numCache>
                <c:formatCode>General</c:formatCode>
                <c:ptCount val="7"/>
                <c:pt idx="0">
                  <c:v>0.0036</c:v>
                </c:pt>
                <c:pt idx="1">
                  <c:v>0.00112</c:v>
                </c:pt>
                <c:pt idx="2">
                  <c:v>0.000406060606060606</c:v>
                </c:pt>
                <c:pt idx="3">
                  <c:v>0.000253571428571428</c:v>
                </c:pt>
                <c:pt idx="4">
                  <c:v>0.000168292682926829</c:v>
                </c:pt>
                <c:pt idx="5">
                  <c:v>0.00014</c:v>
                </c:pt>
                <c:pt idx="6">
                  <c:v>1.41E-5</c:v>
                </c:pt>
              </c:numCache>
            </c:numRef>
          </c:yVal>
          <c:smooth val="1"/>
        </c:ser>
        <c:dLbls>
          <c:showLegendKey val="0"/>
          <c:showVal val="0"/>
          <c:showCatName val="0"/>
          <c:showSerName val="0"/>
          <c:showPercent val="0"/>
          <c:showBubbleSize val="0"/>
        </c:dLbls>
        <c:axId val="2116207304"/>
        <c:axId val="2116212200"/>
      </c:scatterChart>
      <c:valAx>
        <c:axId val="2116207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VOLTAGE(mV)</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6212200"/>
        <c:crosses val="autoZero"/>
        <c:crossBetween val="midCat"/>
      </c:valAx>
      <c:valAx>
        <c:axId val="2116212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CURRENT</a:t>
                </a:r>
                <a:r>
                  <a:rPr lang="en-US" baseline="0"/>
                  <a:t>(A)</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62073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B22D8C-BE7A-CD45-9CE2-26548C487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302</Words>
  <Characters>1727</Characters>
  <Application>Microsoft Macintosh Word</Application>
  <DocSecurity>0</DocSecurity>
  <Lines>14</Lines>
  <Paragraphs>4</Paragraphs>
  <ScaleCrop>false</ScaleCrop>
  <Company>JohanOS</Company>
  <LinksUpToDate>false</LinksUpToDate>
  <CharactersWithSpaces>2025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Ospina</dc:creator>
  <cp:keywords/>
  <dc:description/>
  <cp:lastModifiedBy>Johan Ospina</cp:lastModifiedBy>
  <cp:revision>2</cp:revision>
  <dcterms:created xsi:type="dcterms:W3CDTF">2016-02-19T18:29:00Z</dcterms:created>
  <dcterms:modified xsi:type="dcterms:W3CDTF">2016-02-19T18:29:00Z</dcterms:modified>
</cp:coreProperties>
</file>