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267044"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251046" w:history="1">
            <w:r w:rsidR="00267044" w:rsidRPr="00BB3276">
              <w:rPr>
                <w:rStyle w:val="Hyperlink"/>
                <w:noProof/>
              </w:rPr>
              <w:t>1. SPA</w:t>
            </w:r>
            <w:r w:rsidR="00267044">
              <w:rPr>
                <w:noProof/>
                <w:webHidden/>
              </w:rPr>
              <w:tab/>
            </w:r>
            <w:r w:rsidR="00267044">
              <w:rPr>
                <w:noProof/>
                <w:webHidden/>
              </w:rPr>
              <w:fldChar w:fldCharType="begin"/>
            </w:r>
            <w:r w:rsidR="00267044">
              <w:rPr>
                <w:noProof/>
                <w:webHidden/>
              </w:rPr>
              <w:instrText xml:space="preserve"> PAGEREF _Toc399251046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47" w:history="1">
            <w:r w:rsidR="00267044" w:rsidRPr="00BB3276">
              <w:rPr>
                <w:rStyle w:val="Hyperlink"/>
                <w:noProof/>
              </w:rPr>
              <w:t>1.1.</w:t>
            </w:r>
            <w:r w:rsidR="00267044">
              <w:rPr>
                <w:noProof/>
                <w:lang w:val="en-SG" w:eastAsia="en-SG"/>
              </w:rPr>
              <w:tab/>
            </w:r>
            <w:r w:rsidR="00267044" w:rsidRPr="00BB3276">
              <w:rPr>
                <w:rStyle w:val="Hyperlink"/>
                <w:noProof/>
              </w:rPr>
              <w:t>Architecture</w:t>
            </w:r>
            <w:r w:rsidR="00267044">
              <w:rPr>
                <w:noProof/>
                <w:webHidden/>
              </w:rPr>
              <w:tab/>
            </w:r>
            <w:r w:rsidR="00267044">
              <w:rPr>
                <w:noProof/>
                <w:webHidden/>
              </w:rPr>
              <w:fldChar w:fldCharType="begin"/>
            </w:r>
            <w:r w:rsidR="00267044">
              <w:rPr>
                <w:noProof/>
                <w:webHidden/>
              </w:rPr>
              <w:instrText xml:space="preserve"> PAGEREF _Toc399251047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48" w:history="1">
            <w:r w:rsidR="00267044" w:rsidRPr="00BB3276">
              <w:rPr>
                <w:rStyle w:val="Hyperlink"/>
                <w:noProof/>
              </w:rPr>
              <w:t>1.2.</w:t>
            </w:r>
            <w:r w:rsidR="00267044">
              <w:rPr>
                <w:noProof/>
                <w:lang w:val="en-SG" w:eastAsia="en-SG"/>
              </w:rPr>
              <w:tab/>
            </w:r>
            <w:r w:rsidR="00267044" w:rsidRPr="00BB3276">
              <w:rPr>
                <w:rStyle w:val="Hyperlink"/>
                <w:noProof/>
              </w:rPr>
              <w:t>Interaction</w:t>
            </w:r>
            <w:r w:rsidR="00267044">
              <w:rPr>
                <w:noProof/>
                <w:webHidden/>
              </w:rPr>
              <w:tab/>
            </w:r>
            <w:r w:rsidR="00267044">
              <w:rPr>
                <w:noProof/>
                <w:webHidden/>
              </w:rPr>
              <w:fldChar w:fldCharType="begin"/>
            </w:r>
            <w:r w:rsidR="00267044">
              <w:rPr>
                <w:noProof/>
                <w:webHidden/>
              </w:rPr>
              <w:instrText xml:space="preserve"> PAGEREF _Toc399251048 \h </w:instrText>
            </w:r>
            <w:r w:rsidR="00267044">
              <w:rPr>
                <w:noProof/>
                <w:webHidden/>
              </w:rPr>
            </w:r>
            <w:r w:rsidR="00267044">
              <w:rPr>
                <w:noProof/>
                <w:webHidden/>
              </w:rPr>
              <w:fldChar w:fldCharType="separate"/>
            </w:r>
            <w:r w:rsidR="00267044">
              <w:rPr>
                <w:noProof/>
                <w:webHidden/>
              </w:rPr>
              <w:t>5</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49" w:history="1">
            <w:r w:rsidR="00267044" w:rsidRPr="00BB3276">
              <w:rPr>
                <w:rStyle w:val="Hyperlink"/>
                <w:noProof/>
              </w:rPr>
              <w:t>1.3.</w:t>
            </w:r>
            <w:r w:rsidR="00267044">
              <w:rPr>
                <w:noProof/>
                <w:lang w:val="en-SG" w:eastAsia="en-SG"/>
              </w:rPr>
              <w:tab/>
            </w:r>
            <w:r w:rsidR="00267044" w:rsidRPr="00BB3276">
              <w:rPr>
                <w:rStyle w:val="Hyperlink"/>
                <w:noProof/>
              </w:rPr>
              <w:t>Development Plan</w:t>
            </w:r>
            <w:r w:rsidR="00267044">
              <w:rPr>
                <w:noProof/>
                <w:webHidden/>
              </w:rPr>
              <w:tab/>
            </w:r>
            <w:r w:rsidR="00267044">
              <w:rPr>
                <w:noProof/>
                <w:webHidden/>
              </w:rPr>
              <w:fldChar w:fldCharType="begin"/>
            </w:r>
            <w:r w:rsidR="00267044">
              <w:rPr>
                <w:noProof/>
                <w:webHidden/>
              </w:rPr>
              <w:instrText xml:space="preserve"> PAGEREF _Toc399251049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50" w:history="1">
            <w:r w:rsidR="00267044" w:rsidRPr="00BB3276">
              <w:rPr>
                <w:rStyle w:val="Hyperlink"/>
                <w:noProof/>
              </w:rPr>
              <w:t>1.3.1. For Whole Project</w:t>
            </w:r>
            <w:r w:rsidR="00267044">
              <w:rPr>
                <w:noProof/>
                <w:webHidden/>
              </w:rPr>
              <w:tab/>
            </w:r>
            <w:r w:rsidR="00267044">
              <w:rPr>
                <w:noProof/>
                <w:webHidden/>
              </w:rPr>
              <w:fldChar w:fldCharType="begin"/>
            </w:r>
            <w:r w:rsidR="00267044">
              <w:rPr>
                <w:noProof/>
                <w:webHidden/>
              </w:rPr>
              <w:instrText xml:space="preserve"> PAGEREF _Toc399251050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51" w:history="1">
            <w:r w:rsidR="00267044" w:rsidRPr="00BB3276">
              <w:rPr>
                <w:rStyle w:val="Hyperlink"/>
                <w:noProof/>
              </w:rPr>
              <w:t>1.3.2. For Iteration 1</w:t>
            </w:r>
            <w:r w:rsidR="00267044">
              <w:rPr>
                <w:noProof/>
                <w:webHidden/>
              </w:rPr>
              <w:tab/>
            </w:r>
            <w:r w:rsidR="00267044">
              <w:rPr>
                <w:noProof/>
                <w:webHidden/>
              </w:rPr>
              <w:fldChar w:fldCharType="begin"/>
            </w:r>
            <w:r w:rsidR="00267044">
              <w:rPr>
                <w:noProof/>
                <w:webHidden/>
              </w:rPr>
              <w:instrText xml:space="preserve"> PAGEREF _Toc399251051 \h </w:instrText>
            </w:r>
            <w:r w:rsidR="00267044">
              <w:rPr>
                <w:noProof/>
                <w:webHidden/>
              </w:rPr>
            </w:r>
            <w:r w:rsidR="00267044">
              <w:rPr>
                <w:noProof/>
                <w:webHidden/>
              </w:rPr>
              <w:fldChar w:fldCharType="separate"/>
            </w:r>
            <w:r w:rsidR="00267044">
              <w:rPr>
                <w:noProof/>
                <w:webHidden/>
              </w:rPr>
              <w:t>8</w:t>
            </w:r>
            <w:r w:rsidR="00267044">
              <w:rPr>
                <w:noProof/>
                <w:webHidden/>
              </w:rPr>
              <w:fldChar w:fldCharType="end"/>
            </w:r>
          </w:hyperlink>
        </w:p>
        <w:p w:rsidR="00267044" w:rsidRDefault="00902AB1">
          <w:pPr>
            <w:pStyle w:val="TOC1"/>
            <w:tabs>
              <w:tab w:val="right" w:leader="dot" w:pos="9016"/>
            </w:tabs>
            <w:rPr>
              <w:noProof/>
              <w:lang w:val="en-SG" w:eastAsia="en-SG"/>
            </w:rPr>
          </w:pPr>
          <w:hyperlink w:anchor="_Toc399251052" w:history="1">
            <w:r w:rsidR="00267044" w:rsidRPr="00BB3276">
              <w:rPr>
                <w:rStyle w:val="Hyperlink"/>
                <w:noProof/>
              </w:rPr>
              <w:t>2. Components</w:t>
            </w:r>
            <w:r w:rsidR="00267044">
              <w:rPr>
                <w:noProof/>
                <w:webHidden/>
              </w:rPr>
              <w:tab/>
            </w:r>
            <w:r w:rsidR="00267044">
              <w:rPr>
                <w:noProof/>
                <w:webHidden/>
              </w:rPr>
              <w:fldChar w:fldCharType="begin"/>
            </w:r>
            <w:r w:rsidR="00267044">
              <w:rPr>
                <w:noProof/>
                <w:webHidden/>
              </w:rPr>
              <w:instrText xml:space="preserve"> PAGEREF _Toc399251052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902AB1">
          <w:pPr>
            <w:pStyle w:val="TOC2"/>
            <w:tabs>
              <w:tab w:val="right" w:leader="dot" w:pos="9016"/>
            </w:tabs>
            <w:rPr>
              <w:noProof/>
              <w:lang w:val="en-SG" w:eastAsia="en-SG"/>
            </w:rPr>
          </w:pPr>
          <w:hyperlink w:anchor="_Toc399251053" w:history="1">
            <w:r w:rsidR="00267044" w:rsidRPr="00BB3276">
              <w:rPr>
                <w:rStyle w:val="Hyperlink"/>
                <w:noProof/>
              </w:rPr>
              <w:t>2.1. Code Parser</w:t>
            </w:r>
            <w:r w:rsidR="00267044">
              <w:rPr>
                <w:noProof/>
                <w:webHidden/>
              </w:rPr>
              <w:tab/>
            </w:r>
            <w:r w:rsidR="00267044">
              <w:rPr>
                <w:noProof/>
                <w:webHidden/>
              </w:rPr>
              <w:fldChar w:fldCharType="begin"/>
            </w:r>
            <w:r w:rsidR="00267044">
              <w:rPr>
                <w:noProof/>
                <w:webHidden/>
              </w:rPr>
              <w:instrText xml:space="preserve"> PAGEREF _Toc399251053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902AB1">
          <w:pPr>
            <w:pStyle w:val="TOC2"/>
            <w:tabs>
              <w:tab w:val="right" w:leader="dot" w:pos="9016"/>
            </w:tabs>
            <w:rPr>
              <w:noProof/>
              <w:lang w:val="en-SG" w:eastAsia="en-SG"/>
            </w:rPr>
          </w:pPr>
          <w:hyperlink w:anchor="_Toc399251054" w:history="1">
            <w:r w:rsidR="00267044" w:rsidRPr="00BB3276">
              <w:rPr>
                <w:rStyle w:val="Hyperlink"/>
                <w:noProof/>
              </w:rPr>
              <w:t>2.2. PKB</w:t>
            </w:r>
            <w:r w:rsidR="00267044">
              <w:rPr>
                <w:noProof/>
                <w:webHidden/>
              </w:rPr>
              <w:tab/>
            </w:r>
            <w:r w:rsidR="00267044">
              <w:rPr>
                <w:noProof/>
                <w:webHidden/>
              </w:rPr>
              <w:fldChar w:fldCharType="begin"/>
            </w:r>
            <w:r w:rsidR="00267044">
              <w:rPr>
                <w:noProof/>
                <w:webHidden/>
              </w:rPr>
              <w:instrText xml:space="preserve"> PAGEREF _Toc399251054 \h </w:instrText>
            </w:r>
            <w:r w:rsidR="00267044">
              <w:rPr>
                <w:noProof/>
                <w:webHidden/>
              </w:rPr>
            </w:r>
            <w:r w:rsidR="00267044">
              <w:rPr>
                <w:noProof/>
                <w:webHidden/>
              </w:rPr>
              <w:fldChar w:fldCharType="separate"/>
            </w:r>
            <w:r w:rsidR="00267044">
              <w:rPr>
                <w:noProof/>
                <w:webHidden/>
              </w:rPr>
              <w:t>11</w:t>
            </w:r>
            <w:r w:rsidR="00267044">
              <w:rPr>
                <w:noProof/>
                <w:webHidden/>
              </w:rPr>
              <w:fldChar w:fldCharType="end"/>
            </w:r>
          </w:hyperlink>
        </w:p>
        <w:p w:rsidR="00267044" w:rsidRDefault="00902AB1">
          <w:pPr>
            <w:pStyle w:val="TOC2"/>
            <w:tabs>
              <w:tab w:val="right" w:leader="dot" w:pos="9016"/>
            </w:tabs>
            <w:rPr>
              <w:noProof/>
              <w:lang w:val="en-SG" w:eastAsia="en-SG"/>
            </w:rPr>
          </w:pPr>
          <w:hyperlink w:anchor="_Toc399251055" w:history="1">
            <w:r w:rsidR="00267044" w:rsidRPr="00BB3276">
              <w:rPr>
                <w:rStyle w:val="Hyperlink"/>
                <w:noProof/>
              </w:rPr>
              <w:t>2.3. Design Extractor</w:t>
            </w:r>
            <w:r w:rsidR="00267044">
              <w:rPr>
                <w:noProof/>
                <w:webHidden/>
              </w:rPr>
              <w:tab/>
            </w:r>
            <w:r w:rsidR="00267044">
              <w:rPr>
                <w:noProof/>
                <w:webHidden/>
              </w:rPr>
              <w:fldChar w:fldCharType="begin"/>
            </w:r>
            <w:r w:rsidR="00267044">
              <w:rPr>
                <w:noProof/>
                <w:webHidden/>
              </w:rPr>
              <w:instrText xml:space="preserve"> PAGEREF _Toc399251055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56" w:history="1">
            <w:r w:rsidR="00267044" w:rsidRPr="00BB3276">
              <w:rPr>
                <w:rStyle w:val="Hyperlink"/>
                <w:noProof/>
              </w:rPr>
              <w:t>2.3.1. Extracting Relationships</w:t>
            </w:r>
            <w:r w:rsidR="00267044">
              <w:rPr>
                <w:noProof/>
                <w:webHidden/>
              </w:rPr>
              <w:tab/>
            </w:r>
            <w:r w:rsidR="00267044">
              <w:rPr>
                <w:noProof/>
                <w:webHidden/>
              </w:rPr>
              <w:fldChar w:fldCharType="begin"/>
            </w:r>
            <w:r w:rsidR="00267044">
              <w:rPr>
                <w:noProof/>
                <w:webHidden/>
              </w:rPr>
              <w:instrText xml:space="preserve"> PAGEREF _Toc399251056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57" w:history="1">
            <w:r w:rsidR="00267044" w:rsidRPr="00BB3276">
              <w:rPr>
                <w:rStyle w:val="Hyperlink"/>
                <w:noProof/>
              </w:rPr>
              <w:t>2.3.2. Building CFG</w:t>
            </w:r>
            <w:r w:rsidR="00267044">
              <w:rPr>
                <w:noProof/>
                <w:webHidden/>
              </w:rPr>
              <w:tab/>
            </w:r>
            <w:r w:rsidR="00267044">
              <w:rPr>
                <w:noProof/>
                <w:webHidden/>
              </w:rPr>
              <w:fldChar w:fldCharType="begin"/>
            </w:r>
            <w:r w:rsidR="00267044">
              <w:rPr>
                <w:noProof/>
                <w:webHidden/>
              </w:rPr>
              <w:instrText xml:space="preserve"> PAGEREF _Toc399251057 \h </w:instrText>
            </w:r>
            <w:r w:rsidR="00267044">
              <w:rPr>
                <w:noProof/>
                <w:webHidden/>
              </w:rPr>
            </w:r>
            <w:r w:rsidR="00267044">
              <w:rPr>
                <w:noProof/>
                <w:webHidden/>
              </w:rPr>
              <w:fldChar w:fldCharType="separate"/>
            </w:r>
            <w:r w:rsidR="00267044">
              <w:rPr>
                <w:noProof/>
                <w:webHidden/>
              </w:rPr>
              <w:t>15</w:t>
            </w:r>
            <w:r w:rsidR="00267044">
              <w:rPr>
                <w:noProof/>
                <w:webHidden/>
              </w:rPr>
              <w:fldChar w:fldCharType="end"/>
            </w:r>
          </w:hyperlink>
        </w:p>
        <w:p w:rsidR="00267044" w:rsidRDefault="00902AB1">
          <w:pPr>
            <w:pStyle w:val="TOC2"/>
            <w:tabs>
              <w:tab w:val="right" w:leader="dot" w:pos="9016"/>
            </w:tabs>
            <w:rPr>
              <w:noProof/>
              <w:lang w:val="en-SG" w:eastAsia="en-SG"/>
            </w:rPr>
          </w:pPr>
          <w:hyperlink w:anchor="_Toc399251058" w:history="1">
            <w:r w:rsidR="00267044" w:rsidRPr="00BB3276">
              <w:rPr>
                <w:rStyle w:val="Hyperlink"/>
                <w:noProof/>
              </w:rPr>
              <w:t>2.4. Query Processor</w:t>
            </w:r>
            <w:r w:rsidR="00267044">
              <w:rPr>
                <w:noProof/>
                <w:webHidden/>
              </w:rPr>
              <w:tab/>
            </w:r>
            <w:r w:rsidR="00267044">
              <w:rPr>
                <w:noProof/>
                <w:webHidden/>
              </w:rPr>
              <w:fldChar w:fldCharType="begin"/>
            </w:r>
            <w:r w:rsidR="00267044">
              <w:rPr>
                <w:noProof/>
                <w:webHidden/>
              </w:rPr>
              <w:instrText xml:space="preserve"> PAGEREF _Toc399251058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59" w:history="1">
            <w:r w:rsidR="00267044" w:rsidRPr="00BB3276">
              <w:rPr>
                <w:rStyle w:val="Hyperlink"/>
                <w:noProof/>
              </w:rPr>
              <w:t>2.4.1 Query Processor</w:t>
            </w:r>
            <w:r w:rsidR="00267044">
              <w:rPr>
                <w:noProof/>
                <w:webHidden/>
              </w:rPr>
              <w:tab/>
            </w:r>
            <w:r w:rsidR="00267044">
              <w:rPr>
                <w:noProof/>
                <w:webHidden/>
              </w:rPr>
              <w:fldChar w:fldCharType="begin"/>
            </w:r>
            <w:r w:rsidR="00267044">
              <w:rPr>
                <w:noProof/>
                <w:webHidden/>
              </w:rPr>
              <w:instrText xml:space="preserve"> PAGEREF _Toc399251059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60" w:history="1">
            <w:r w:rsidR="00267044" w:rsidRPr="00BB3276">
              <w:rPr>
                <w:rStyle w:val="Hyperlink"/>
                <w:noProof/>
              </w:rPr>
              <w:t>2.4.2 Query Parser</w:t>
            </w:r>
            <w:r w:rsidR="00267044">
              <w:rPr>
                <w:noProof/>
                <w:webHidden/>
              </w:rPr>
              <w:tab/>
            </w:r>
            <w:r w:rsidR="00267044">
              <w:rPr>
                <w:noProof/>
                <w:webHidden/>
              </w:rPr>
              <w:fldChar w:fldCharType="begin"/>
            </w:r>
            <w:r w:rsidR="00267044">
              <w:rPr>
                <w:noProof/>
                <w:webHidden/>
              </w:rPr>
              <w:instrText xml:space="preserve"> PAGEREF _Toc399251060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902AB1">
          <w:pPr>
            <w:pStyle w:val="TOC3"/>
            <w:tabs>
              <w:tab w:val="right" w:leader="dot" w:pos="9016"/>
            </w:tabs>
            <w:rPr>
              <w:noProof/>
              <w:lang w:val="en-SG" w:eastAsia="en-SG"/>
            </w:rPr>
          </w:pPr>
          <w:hyperlink w:anchor="_Toc399251061" w:history="1">
            <w:r w:rsidR="00267044" w:rsidRPr="00BB3276">
              <w:rPr>
                <w:rStyle w:val="Hyperlink"/>
                <w:noProof/>
              </w:rPr>
              <w:t>2.4.3 Design and Implementation of Query Evaluator</w:t>
            </w:r>
            <w:r w:rsidR="00267044">
              <w:rPr>
                <w:noProof/>
                <w:webHidden/>
              </w:rPr>
              <w:tab/>
            </w:r>
            <w:r w:rsidR="00267044">
              <w:rPr>
                <w:noProof/>
                <w:webHidden/>
              </w:rPr>
              <w:fldChar w:fldCharType="begin"/>
            </w:r>
            <w:r w:rsidR="00267044">
              <w:rPr>
                <w:noProof/>
                <w:webHidden/>
              </w:rPr>
              <w:instrText xml:space="preserve"> PAGEREF _Toc399251061 \h </w:instrText>
            </w:r>
            <w:r w:rsidR="00267044">
              <w:rPr>
                <w:noProof/>
                <w:webHidden/>
              </w:rPr>
            </w:r>
            <w:r w:rsidR="00267044">
              <w:rPr>
                <w:noProof/>
                <w:webHidden/>
              </w:rPr>
              <w:fldChar w:fldCharType="separate"/>
            </w:r>
            <w:r w:rsidR="00267044">
              <w:rPr>
                <w:noProof/>
                <w:webHidden/>
              </w:rPr>
              <w:t>21</w:t>
            </w:r>
            <w:r w:rsidR="00267044">
              <w:rPr>
                <w:noProof/>
                <w:webHidden/>
              </w:rPr>
              <w:fldChar w:fldCharType="end"/>
            </w:r>
          </w:hyperlink>
        </w:p>
        <w:p w:rsidR="00267044" w:rsidRDefault="00902AB1">
          <w:pPr>
            <w:pStyle w:val="TOC1"/>
            <w:tabs>
              <w:tab w:val="right" w:leader="dot" w:pos="9016"/>
            </w:tabs>
            <w:rPr>
              <w:noProof/>
              <w:lang w:val="en-SG" w:eastAsia="en-SG"/>
            </w:rPr>
          </w:pPr>
          <w:hyperlink w:anchor="_Toc399251062" w:history="1">
            <w:r w:rsidR="00267044" w:rsidRPr="00BB3276">
              <w:rPr>
                <w:rStyle w:val="Hyperlink"/>
                <w:noProof/>
              </w:rPr>
              <w:t>3. Testing</w:t>
            </w:r>
            <w:r w:rsidR="00267044">
              <w:rPr>
                <w:noProof/>
                <w:webHidden/>
              </w:rPr>
              <w:tab/>
            </w:r>
            <w:r w:rsidR="00267044">
              <w:rPr>
                <w:noProof/>
                <w:webHidden/>
              </w:rPr>
              <w:fldChar w:fldCharType="begin"/>
            </w:r>
            <w:r w:rsidR="00267044">
              <w:rPr>
                <w:noProof/>
                <w:webHidden/>
              </w:rPr>
              <w:instrText xml:space="preserve"> PAGEREF _Toc399251062 \h </w:instrText>
            </w:r>
            <w:r w:rsidR="00267044">
              <w:rPr>
                <w:noProof/>
                <w:webHidden/>
              </w:rPr>
            </w:r>
            <w:r w:rsidR="00267044">
              <w:rPr>
                <w:noProof/>
                <w:webHidden/>
              </w:rPr>
              <w:fldChar w:fldCharType="separate"/>
            </w:r>
            <w:r w:rsidR="00267044">
              <w:rPr>
                <w:noProof/>
                <w:webHidden/>
              </w:rPr>
              <w:t>25</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63" w:history="1">
            <w:r w:rsidR="00267044" w:rsidRPr="00BB3276">
              <w:rPr>
                <w:rStyle w:val="Hyperlink"/>
                <w:noProof/>
              </w:rPr>
              <w:t>3.1.</w:t>
            </w:r>
            <w:r w:rsidR="00267044">
              <w:rPr>
                <w:noProof/>
                <w:lang w:val="en-SG" w:eastAsia="en-SG"/>
              </w:rPr>
              <w:tab/>
            </w:r>
            <w:r w:rsidR="00267044" w:rsidRPr="00BB3276">
              <w:rPr>
                <w:rStyle w:val="Hyperlink"/>
                <w:noProof/>
              </w:rPr>
              <w:t>Testing Plan For Iteration 1</w:t>
            </w:r>
            <w:r w:rsidR="00267044">
              <w:rPr>
                <w:noProof/>
                <w:webHidden/>
              </w:rPr>
              <w:tab/>
            </w:r>
            <w:r w:rsidR="00267044">
              <w:rPr>
                <w:noProof/>
                <w:webHidden/>
              </w:rPr>
              <w:fldChar w:fldCharType="begin"/>
            </w:r>
            <w:r w:rsidR="00267044">
              <w:rPr>
                <w:noProof/>
                <w:webHidden/>
              </w:rPr>
              <w:instrText xml:space="preserve"> PAGEREF _Toc399251063 \h </w:instrText>
            </w:r>
            <w:r w:rsidR="00267044">
              <w:rPr>
                <w:noProof/>
                <w:webHidden/>
              </w:rPr>
            </w:r>
            <w:r w:rsidR="00267044">
              <w:rPr>
                <w:noProof/>
                <w:webHidden/>
              </w:rPr>
              <w:fldChar w:fldCharType="separate"/>
            </w:r>
            <w:r w:rsidR="00267044">
              <w:rPr>
                <w:noProof/>
                <w:webHidden/>
              </w:rPr>
              <w:t>26</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64" w:history="1">
            <w:r w:rsidR="00267044" w:rsidRPr="00BB3276">
              <w:rPr>
                <w:rStyle w:val="Hyperlink"/>
                <w:noProof/>
              </w:rPr>
              <w:t>3.2.</w:t>
            </w:r>
            <w:r w:rsidR="00267044">
              <w:rPr>
                <w:noProof/>
                <w:lang w:val="en-SG" w:eastAsia="en-SG"/>
              </w:rPr>
              <w:tab/>
            </w:r>
            <w:r w:rsidR="00267044" w:rsidRPr="00BB3276">
              <w:rPr>
                <w:rStyle w:val="Hyperlink"/>
                <w:noProof/>
              </w:rPr>
              <w:t>Unit Testing</w:t>
            </w:r>
            <w:r w:rsidR="00267044">
              <w:rPr>
                <w:noProof/>
                <w:webHidden/>
              </w:rPr>
              <w:tab/>
            </w:r>
            <w:r w:rsidR="00267044">
              <w:rPr>
                <w:noProof/>
                <w:webHidden/>
              </w:rPr>
              <w:fldChar w:fldCharType="begin"/>
            </w:r>
            <w:r w:rsidR="00267044">
              <w:rPr>
                <w:noProof/>
                <w:webHidden/>
              </w:rPr>
              <w:instrText xml:space="preserve"> PAGEREF _Toc399251064 \h </w:instrText>
            </w:r>
            <w:r w:rsidR="00267044">
              <w:rPr>
                <w:noProof/>
                <w:webHidden/>
              </w:rPr>
            </w:r>
            <w:r w:rsidR="00267044">
              <w:rPr>
                <w:noProof/>
                <w:webHidden/>
              </w:rPr>
              <w:fldChar w:fldCharType="separate"/>
            </w:r>
            <w:r w:rsidR="00267044">
              <w:rPr>
                <w:noProof/>
                <w:webHidden/>
              </w:rPr>
              <w:t>27</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65" w:history="1">
            <w:r w:rsidR="00267044" w:rsidRPr="00BB3276">
              <w:rPr>
                <w:rStyle w:val="Hyperlink"/>
                <w:noProof/>
              </w:rPr>
              <w:t>3.2.</w:t>
            </w:r>
            <w:r w:rsidR="00267044">
              <w:rPr>
                <w:noProof/>
                <w:lang w:val="en-SG" w:eastAsia="en-SG"/>
              </w:rPr>
              <w:tab/>
            </w:r>
            <w:r w:rsidR="00267044" w:rsidRPr="00BB3276">
              <w:rPr>
                <w:rStyle w:val="Hyperlink"/>
                <w:noProof/>
              </w:rPr>
              <w:t>Integration Testing</w:t>
            </w:r>
            <w:r w:rsidR="00267044">
              <w:rPr>
                <w:noProof/>
                <w:webHidden/>
              </w:rPr>
              <w:tab/>
            </w:r>
            <w:r w:rsidR="00267044">
              <w:rPr>
                <w:noProof/>
                <w:webHidden/>
              </w:rPr>
              <w:fldChar w:fldCharType="begin"/>
            </w:r>
            <w:r w:rsidR="00267044">
              <w:rPr>
                <w:noProof/>
                <w:webHidden/>
              </w:rPr>
              <w:instrText xml:space="preserve"> PAGEREF _Toc399251065 \h </w:instrText>
            </w:r>
            <w:r w:rsidR="00267044">
              <w:rPr>
                <w:noProof/>
                <w:webHidden/>
              </w:rPr>
            </w:r>
            <w:r w:rsidR="00267044">
              <w:rPr>
                <w:noProof/>
                <w:webHidden/>
              </w:rPr>
              <w:fldChar w:fldCharType="separate"/>
            </w:r>
            <w:r w:rsidR="00267044">
              <w:rPr>
                <w:noProof/>
                <w:webHidden/>
              </w:rPr>
              <w:t>29</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66" w:history="1">
            <w:r w:rsidR="00267044" w:rsidRPr="00BB3276">
              <w:rPr>
                <w:rStyle w:val="Hyperlink"/>
                <w:noProof/>
              </w:rPr>
              <w:t>3.3.</w:t>
            </w:r>
            <w:r w:rsidR="00267044">
              <w:rPr>
                <w:noProof/>
                <w:lang w:val="en-SG" w:eastAsia="en-SG"/>
              </w:rPr>
              <w:tab/>
            </w:r>
            <w:r w:rsidR="00267044" w:rsidRPr="00BB3276">
              <w:rPr>
                <w:rStyle w:val="Hyperlink"/>
                <w:noProof/>
              </w:rPr>
              <w:t>System Testing</w:t>
            </w:r>
            <w:r w:rsidR="00267044">
              <w:rPr>
                <w:noProof/>
                <w:webHidden/>
              </w:rPr>
              <w:tab/>
            </w:r>
            <w:r w:rsidR="00267044">
              <w:rPr>
                <w:noProof/>
                <w:webHidden/>
              </w:rPr>
              <w:fldChar w:fldCharType="begin"/>
            </w:r>
            <w:r w:rsidR="00267044">
              <w:rPr>
                <w:noProof/>
                <w:webHidden/>
              </w:rPr>
              <w:instrText xml:space="preserve"> PAGEREF _Toc399251066 \h </w:instrText>
            </w:r>
            <w:r w:rsidR="00267044">
              <w:rPr>
                <w:noProof/>
                <w:webHidden/>
              </w:rPr>
            </w:r>
            <w:r w:rsidR="00267044">
              <w:rPr>
                <w:noProof/>
                <w:webHidden/>
              </w:rPr>
              <w:fldChar w:fldCharType="separate"/>
            </w:r>
            <w:r w:rsidR="00267044">
              <w:rPr>
                <w:noProof/>
                <w:webHidden/>
              </w:rPr>
              <w:t>32</w:t>
            </w:r>
            <w:r w:rsidR="00267044">
              <w:rPr>
                <w:noProof/>
                <w:webHidden/>
              </w:rPr>
              <w:fldChar w:fldCharType="end"/>
            </w:r>
          </w:hyperlink>
        </w:p>
        <w:p w:rsidR="00267044" w:rsidRDefault="00902AB1">
          <w:pPr>
            <w:pStyle w:val="TOC1"/>
            <w:tabs>
              <w:tab w:val="right" w:leader="dot" w:pos="9016"/>
            </w:tabs>
            <w:rPr>
              <w:noProof/>
              <w:lang w:val="en-SG" w:eastAsia="en-SG"/>
            </w:rPr>
          </w:pPr>
          <w:hyperlink w:anchor="_Toc399251067" w:history="1">
            <w:r w:rsidR="00267044" w:rsidRPr="00BB3276">
              <w:rPr>
                <w:rStyle w:val="Hyperlink"/>
                <w:noProof/>
              </w:rPr>
              <w:t>4. Coding Standards</w:t>
            </w:r>
            <w:r w:rsidR="00267044">
              <w:rPr>
                <w:noProof/>
                <w:webHidden/>
              </w:rPr>
              <w:tab/>
            </w:r>
            <w:r w:rsidR="00267044">
              <w:rPr>
                <w:noProof/>
                <w:webHidden/>
              </w:rPr>
              <w:fldChar w:fldCharType="begin"/>
            </w:r>
            <w:r w:rsidR="00267044">
              <w:rPr>
                <w:noProof/>
                <w:webHidden/>
              </w:rPr>
              <w:instrText xml:space="preserve"> PAGEREF _Toc399251067 \h </w:instrText>
            </w:r>
            <w:r w:rsidR="00267044">
              <w:rPr>
                <w:noProof/>
                <w:webHidden/>
              </w:rPr>
            </w:r>
            <w:r w:rsidR="00267044">
              <w:rPr>
                <w:noProof/>
                <w:webHidden/>
              </w:rPr>
              <w:fldChar w:fldCharType="separate"/>
            </w:r>
            <w:r w:rsidR="00267044">
              <w:rPr>
                <w:noProof/>
                <w:webHidden/>
              </w:rPr>
              <w:t>36</w:t>
            </w:r>
            <w:r w:rsidR="00267044">
              <w:rPr>
                <w:noProof/>
                <w:webHidden/>
              </w:rPr>
              <w:fldChar w:fldCharType="end"/>
            </w:r>
          </w:hyperlink>
        </w:p>
        <w:p w:rsidR="00267044" w:rsidRDefault="00902AB1">
          <w:pPr>
            <w:pStyle w:val="TOC1"/>
            <w:tabs>
              <w:tab w:val="right" w:leader="dot" w:pos="9016"/>
            </w:tabs>
            <w:rPr>
              <w:noProof/>
              <w:lang w:val="en-SG" w:eastAsia="en-SG"/>
            </w:rPr>
          </w:pPr>
          <w:hyperlink w:anchor="_Toc399251068" w:history="1">
            <w:r w:rsidR="00267044" w:rsidRPr="00BB3276">
              <w:rPr>
                <w:rStyle w:val="Hyperlink"/>
                <w:noProof/>
              </w:rPr>
              <w:t>5. API</w:t>
            </w:r>
            <w:r w:rsidR="00267044">
              <w:rPr>
                <w:noProof/>
                <w:webHidden/>
              </w:rPr>
              <w:tab/>
            </w:r>
            <w:r w:rsidR="00267044">
              <w:rPr>
                <w:noProof/>
                <w:webHidden/>
              </w:rPr>
              <w:fldChar w:fldCharType="begin"/>
            </w:r>
            <w:r w:rsidR="00267044">
              <w:rPr>
                <w:noProof/>
                <w:webHidden/>
              </w:rPr>
              <w:instrText xml:space="preserve"> PAGEREF _Toc399251068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69" w:history="1">
            <w:r w:rsidR="00267044" w:rsidRPr="00BB3276">
              <w:rPr>
                <w:rStyle w:val="Hyperlink"/>
                <w:noProof/>
              </w:rPr>
              <w:t>1</w:t>
            </w:r>
            <w:r w:rsidR="00267044">
              <w:rPr>
                <w:noProof/>
                <w:lang w:val="en-SG" w:eastAsia="en-SG"/>
              </w:rPr>
              <w:tab/>
            </w:r>
            <w:r w:rsidR="00267044" w:rsidRPr="00BB3276">
              <w:rPr>
                <w:rStyle w:val="Hyperlink"/>
                <w:noProof/>
              </w:rPr>
              <w:t>Parser</w:t>
            </w:r>
            <w:r w:rsidR="00267044">
              <w:rPr>
                <w:noProof/>
                <w:webHidden/>
              </w:rPr>
              <w:tab/>
            </w:r>
            <w:r w:rsidR="00267044">
              <w:rPr>
                <w:noProof/>
                <w:webHidden/>
              </w:rPr>
              <w:fldChar w:fldCharType="begin"/>
            </w:r>
            <w:r w:rsidR="00267044">
              <w:rPr>
                <w:noProof/>
                <w:webHidden/>
              </w:rPr>
              <w:instrText xml:space="preserve"> PAGEREF _Toc399251069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0" w:history="1">
            <w:r w:rsidR="00267044" w:rsidRPr="00BB3276">
              <w:rPr>
                <w:rStyle w:val="Hyperlink"/>
                <w:noProof/>
              </w:rPr>
              <w:t>2</w:t>
            </w:r>
            <w:r w:rsidR="00267044">
              <w:rPr>
                <w:noProof/>
                <w:lang w:val="en-SG" w:eastAsia="en-SG"/>
              </w:rPr>
              <w:tab/>
            </w:r>
            <w:r w:rsidR="00267044" w:rsidRPr="00BB3276">
              <w:rPr>
                <w:rStyle w:val="Hyperlink"/>
                <w:noProof/>
              </w:rPr>
              <w:t>Node (Ast)</w:t>
            </w:r>
            <w:r w:rsidR="00267044">
              <w:rPr>
                <w:noProof/>
                <w:webHidden/>
              </w:rPr>
              <w:tab/>
            </w:r>
            <w:r w:rsidR="00267044">
              <w:rPr>
                <w:noProof/>
                <w:webHidden/>
              </w:rPr>
              <w:fldChar w:fldCharType="begin"/>
            </w:r>
            <w:r w:rsidR="00267044">
              <w:rPr>
                <w:noProof/>
                <w:webHidden/>
              </w:rPr>
              <w:instrText xml:space="preserve"> PAGEREF _Toc399251070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1" w:history="1">
            <w:r w:rsidR="00267044" w:rsidRPr="00BB3276">
              <w:rPr>
                <w:rStyle w:val="Hyperlink"/>
                <w:noProof/>
              </w:rPr>
              <w:t>3</w:t>
            </w:r>
            <w:r w:rsidR="00267044">
              <w:rPr>
                <w:noProof/>
                <w:lang w:val="en-SG" w:eastAsia="en-SG"/>
              </w:rPr>
              <w:tab/>
            </w:r>
            <w:r w:rsidR="00267044" w:rsidRPr="00BB3276">
              <w:rPr>
                <w:rStyle w:val="Hyperlink"/>
                <w:noProof/>
              </w:rPr>
              <w:t>Vartable</w:t>
            </w:r>
            <w:r w:rsidR="00267044">
              <w:rPr>
                <w:noProof/>
                <w:webHidden/>
              </w:rPr>
              <w:tab/>
            </w:r>
            <w:r w:rsidR="00267044">
              <w:rPr>
                <w:noProof/>
                <w:webHidden/>
              </w:rPr>
              <w:fldChar w:fldCharType="begin"/>
            </w:r>
            <w:r w:rsidR="00267044">
              <w:rPr>
                <w:noProof/>
                <w:webHidden/>
              </w:rPr>
              <w:instrText xml:space="preserve"> PAGEREF _Toc399251071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2" w:history="1">
            <w:r w:rsidR="00267044" w:rsidRPr="00BB3276">
              <w:rPr>
                <w:rStyle w:val="Hyperlink"/>
                <w:noProof/>
              </w:rPr>
              <w:t>4</w:t>
            </w:r>
            <w:r w:rsidR="00267044">
              <w:rPr>
                <w:noProof/>
                <w:lang w:val="en-SG" w:eastAsia="en-SG"/>
              </w:rPr>
              <w:tab/>
            </w:r>
            <w:r w:rsidR="00267044" w:rsidRPr="00BB3276">
              <w:rPr>
                <w:rStyle w:val="Hyperlink"/>
                <w:noProof/>
              </w:rPr>
              <w:t>Proctable</w:t>
            </w:r>
            <w:r w:rsidR="00267044">
              <w:rPr>
                <w:noProof/>
                <w:webHidden/>
              </w:rPr>
              <w:tab/>
            </w:r>
            <w:r w:rsidR="00267044">
              <w:rPr>
                <w:noProof/>
                <w:webHidden/>
              </w:rPr>
              <w:fldChar w:fldCharType="begin"/>
            </w:r>
            <w:r w:rsidR="00267044">
              <w:rPr>
                <w:noProof/>
                <w:webHidden/>
              </w:rPr>
              <w:instrText xml:space="preserve"> PAGEREF _Toc399251072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3" w:history="1">
            <w:r w:rsidR="00267044" w:rsidRPr="00BB3276">
              <w:rPr>
                <w:rStyle w:val="Hyperlink"/>
                <w:noProof/>
              </w:rPr>
              <w:t>5</w:t>
            </w:r>
            <w:r w:rsidR="00267044">
              <w:rPr>
                <w:noProof/>
                <w:lang w:val="en-SG" w:eastAsia="en-SG"/>
              </w:rPr>
              <w:tab/>
            </w:r>
            <w:r w:rsidR="00267044" w:rsidRPr="00BB3276">
              <w:rPr>
                <w:rStyle w:val="Hyperlink"/>
                <w:noProof/>
              </w:rPr>
              <w:t>TypeTable</w:t>
            </w:r>
            <w:r w:rsidR="00267044">
              <w:rPr>
                <w:noProof/>
                <w:webHidden/>
              </w:rPr>
              <w:tab/>
            </w:r>
            <w:r w:rsidR="00267044">
              <w:rPr>
                <w:noProof/>
                <w:webHidden/>
              </w:rPr>
              <w:fldChar w:fldCharType="begin"/>
            </w:r>
            <w:r w:rsidR="00267044">
              <w:rPr>
                <w:noProof/>
                <w:webHidden/>
              </w:rPr>
              <w:instrText xml:space="preserve"> PAGEREF _Toc399251073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4" w:history="1">
            <w:r w:rsidR="00267044" w:rsidRPr="00BB3276">
              <w:rPr>
                <w:rStyle w:val="Hyperlink"/>
                <w:noProof/>
              </w:rPr>
              <w:t>6</w:t>
            </w:r>
            <w:r w:rsidR="00267044">
              <w:rPr>
                <w:noProof/>
                <w:lang w:val="en-SG" w:eastAsia="en-SG"/>
              </w:rPr>
              <w:tab/>
            </w:r>
            <w:r w:rsidR="00267044" w:rsidRPr="00BB3276">
              <w:rPr>
                <w:rStyle w:val="Hyperlink"/>
                <w:noProof/>
              </w:rPr>
              <w:t>Follows and Follows*</w:t>
            </w:r>
            <w:r w:rsidR="00267044">
              <w:rPr>
                <w:noProof/>
                <w:webHidden/>
              </w:rPr>
              <w:tab/>
            </w:r>
            <w:r w:rsidR="00267044">
              <w:rPr>
                <w:noProof/>
                <w:webHidden/>
              </w:rPr>
              <w:fldChar w:fldCharType="begin"/>
            </w:r>
            <w:r w:rsidR="00267044">
              <w:rPr>
                <w:noProof/>
                <w:webHidden/>
              </w:rPr>
              <w:instrText xml:space="preserve"> PAGEREF _Toc399251074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5" w:history="1">
            <w:r w:rsidR="00267044" w:rsidRPr="00BB3276">
              <w:rPr>
                <w:rStyle w:val="Hyperlink"/>
                <w:noProof/>
              </w:rPr>
              <w:t>7</w:t>
            </w:r>
            <w:r w:rsidR="00267044">
              <w:rPr>
                <w:noProof/>
                <w:lang w:val="en-SG" w:eastAsia="en-SG"/>
              </w:rPr>
              <w:tab/>
            </w:r>
            <w:r w:rsidR="00267044" w:rsidRPr="00BB3276">
              <w:rPr>
                <w:rStyle w:val="Hyperlink"/>
                <w:noProof/>
              </w:rPr>
              <w:t>Parent and Parent*</w:t>
            </w:r>
            <w:r w:rsidR="00267044">
              <w:rPr>
                <w:noProof/>
                <w:webHidden/>
              </w:rPr>
              <w:tab/>
            </w:r>
            <w:r w:rsidR="00267044">
              <w:rPr>
                <w:noProof/>
                <w:webHidden/>
              </w:rPr>
              <w:fldChar w:fldCharType="begin"/>
            </w:r>
            <w:r w:rsidR="00267044">
              <w:rPr>
                <w:noProof/>
                <w:webHidden/>
              </w:rPr>
              <w:instrText xml:space="preserve"> PAGEREF _Toc399251075 \h </w:instrText>
            </w:r>
            <w:r w:rsidR="00267044">
              <w:rPr>
                <w:noProof/>
                <w:webHidden/>
              </w:rPr>
            </w:r>
            <w:r w:rsidR="00267044">
              <w:rPr>
                <w:noProof/>
                <w:webHidden/>
              </w:rPr>
              <w:fldChar w:fldCharType="separate"/>
            </w:r>
            <w:r w:rsidR="00267044">
              <w:rPr>
                <w:noProof/>
                <w:webHidden/>
              </w:rPr>
              <w:t>42</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6" w:history="1">
            <w:r w:rsidR="00267044" w:rsidRPr="00BB3276">
              <w:rPr>
                <w:rStyle w:val="Hyperlink"/>
                <w:noProof/>
              </w:rPr>
              <w:t>8</w:t>
            </w:r>
            <w:r w:rsidR="00267044">
              <w:rPr>
                <w:noProof/>
                <w:lang w:val="en-SG" w:eastAsia="en-SG"/>
              </w:rPr>
              <w:tab/>
            </w:r>
            <w:r w:rsidR="00267044" w:rsidRPr="00BB3276">
              <w:rPr>
                <w:rStyle w:val="Hyperlink"/>
                <w:noProof/>
              </w:rPr>
              <w:t>Modifies</w:t>
            </w:r>
            <w:r w:rsidR="00267044">
              <w:rPr>
                <w:noProof/>
                <w:webHidden/>
              </w:rPr>
              <w:tab/>
            </w:r>
            <w:r w:rsidR="00267044">
              <w:rPr>
                <w:noProof/>
                <w:webHidden/>
              </w:rPr>
              <w:fldChar w:fldCharType="begin"/>
            </w:r>
            <w:r w:rsidR="00267044">
              <w:rPr>
                <w:noProof/>
                <w:webHidden/>
              </w:rPr>
              <w:instrText xml:space="preserve"> PAGEREF _Toc399251076 \h </w:instrText>
            </w:r>
            <w:r w:rsidR="00267044">
              <w:rPr>
                <w:noProof/>
                <w:webHidden/>
              </w:rPr>
            </w:r>
            <w:r w:rsidR="00267044">
              <w:rPr>
                <w:noProof/>
                <w:webHidden/>
              </w:rPr>
              <w:fldChar w:fldCharType="separate"/>
            </w:r>
            <w:r w:rsidR="00267044">
              <w:rPr>
                <w:noProof/>
                <w:webHidden/>
              </w:rPr>
              <w:t>43</w:t>
            </w:r>
            <w:r w:rsidR="00267044">
              <w:rPr>
                <w:noProof/>
                <w:webHidden/>
              </w:rPr>
              <w:fldChar w:fldCharType="end"/>
            </w:r>
          </w:hyperlink>
        </w:p>
        <w:p w:rsidR="00267044" w:rsidRDefault="00902AB1">
          <w:pPr>
            <w:pStyle w:val="TOC2"/>
            <w:tabs>
              <w:tab w:val="left" w:pos="660"/>
              <w:tab w:val="right" w:leader="dot" w:pos="9016"/>
            </w:tabs>
            <w:rPr>
              <w:noProof/>
              <w:lang w:val="en-SG" w:eastAsia="en-SG"/>
            </w:rPr>
          </w:pPr>
          <w:hyperlink w:anchor="_Toc399251077" w:history="1">
            <w:r w:rsidR="00267044" w:rsidRPr="00BB3276">
              <w:rPr>
                <w:rStyle w:val="Hyperlink"/>
                <w:noProof/>
              </w:rPr>
              <w:t>9</w:t>
            </w:r>
            <w:r w:rsidR="00267044">
              <w:rPr>
                <w:noProof/>
                <w:lang w:val="en-SG" w:eastAsia="en-SG"/>
              </w:rPr>
              <w:tab/>
            </w:r>
            <w:r w:rsidR="00267044" w:rsidRPr="00BB3276">
              <w:rPr>
                <w:rStyle w:val="Hyperlink"/>
                <w:noProof/>
              </w:rPr>
              <w:t>Uses</w:t>
            </w:r>
            <w:r w:rsidR="00267044">
              <w:rPr>
                <w:noProof/>
                <w:webHidden/>
              </w:rPr>
              <w:tab/>
            </w:r>
            <w:r w:rsidR="00267044">
              <w:rPr>
                <w:noProof/>
                <w:webHidden/>
              </w:rPr>
              <w:fldChar w:fldCharType="begin"/>
            </w:r>
            <w:r w:rsidR="00267044">
              <w:rPr>
                <w:noProof/>
                <w:webHidden/>
              </w:rPr>
              <w:instrText xml:space="preserve"> PAGEREF _Toc399251077 \h </w:instrText>
            </w:r>
            <w:r w:rsidR="00267044">
              <w:rPr>
                <w:noProof/>
                <w:webHidden/>
              </w:rPr>
            </w:r>
            <w:r w:rsidR="00267044">
              <w:rPr>
                <w:noProof/>
                <w:webHidden/>
              </w:rPr>
              <w:fldChar w:fldCharType="separate"/>
            </w:r>
            <w:r w:rsidR="00267044">
              <w:rPr>
                <w:noProof/>
                <w:webHidden/>
              </w:rPr>
              <w:t>45</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78" w:history="1">
            <w:r w:rsidR="00267044" w:rsidRPr="00BB3276">
              <w:rPr>
                <w:rStyle w:val="Hyperlink"/>
                <w:noProof/>
              </w:rPr>
              <w:t>10</w:t>
            </w:r>
            <w:r w:rsidR="00267044">
              <w:rPr>
                <w:noProof/>
                <w:lang w:val="en-SG" w:eastAsia="en-SG"/>
              </w:rPr>
              <w:tab/>
            </w:r>
            <w:r w:rsidR="00267044" w:rsidRPr="00BB3276">
              <w:rPr>
                <w:rStyle w:val="Hyperlink"/>
                <w:noProof/>
              </w:rPr>
              <w:t>CALLS and CALLS*</w:t>
            </w:r>
            <w:r w:rsidR="00267044">
              <w:rPr>
                <w:noProof/>
                <w:webHidden/>
              </w:rPr>
              <w:tab/>
            </w:r>
            <w:r w:rsidR="00267044">
              <w:rPr>
                <w:noProof/>
                <w:webHidden/>
              </w:rPr>
              <w:fldChar w:fldCharType="begin"/>
            </w:r>
            <w:r w:rsidR="00267044">
              <w:rPr>
                <w:noProof/>
                <w:webHidden/>
              </w:rPr>
              <w:instrText xml:space="preserve"> PAGEREF _Toc399251078 \h </w:instrText>
            </w:r>
            <w:r w:rsidR="00267044">
              <w:rPr>
                <w:noProof/>
                <w:webHidden/>
              </w:rPr>
            </w:r>
            <w:r w:rsidR="00267044">
              <w:rPr>
                <w:noProof/>
                <w:webHidden/>
              </w:rPr>
              <w:fldChar w:fldCharType="separate"/>
            </w:r>
            <w:r w:rsidR="00267044">
              <w:rPr>
                <w:noProof/>
                <w:webHidden/>
              </w:rPr>
              <w:t>46</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79" w:history="1">
            <w:r w:rsidR="00267044" w:rsidRPr="00BB3276">
              <w:rPr>
                <w:rStyle w:val="Hyperlink"/>
                <w:noProof/>
              </w:rPr>
              <w:t>11</w:t>
            </w:r>
            <w:r w:rsidR="00267044">
              <w:rPr>
                <w:noProof/>
                <w:lang w:val="en-SG" w:eastAsia="en-SG"/>
              </w:rPr>
              <w:tab/>
            </w:r>
            <w:r w:rsidR="00267044" w:rsidRPr="00BB3276">
              <w:rPr>
                <w:rStyle w:val="Hyperlink"/>
                <w:noProof/>
              </w:rPr>
              <w:t>Design Extractor</w:t>
            </w:r>
            <w:r w:rsidR="00267044">
              <w:rPr>
                <w:noProof/>
                <w:webHidden/>
              </w:rPr>
              <w:tab/>
            </w:r>
            <w:r w:rsidR="00267044">
              <w:rPr>
                <w:noProof/>
                <w:webHidden/>
              </w:rPr>
              <w:fldChar w:fldCharType="begin"/>
            </w:r>
            <w:r w:rsidR="00267044">
              <w:rPr>
                <w:noProof/>
                <w:webHidden/>
              </w:rPr>
              <w:instrText xml:space="preserve"> PAGEREF _Toc399251079 \h </w:instrText>
            </w:r>
            <w:r w:rsidR="00267044">
              <w:rPr>
                <w:noProof/>
                <w:webHidden/>
              </w:rPr>
            </w:r>
            <w:r w:rsidR="00267044">
              <w:rPr>
                <w:noProof/>
                <w:webHidden/>
              </w:rPr>
              <w:fldChar w:fldCharType="separate"/>
            </w:r>
            <w:r w:rsidR="00267044">
              <w:rPr>
                <w:noProof/>
                <w:webHidden/>
              </w:rPr>
              <w:t>47</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80" w:history="1">
            <w:r w:rsidR="00267044" w:rsidRPr="00BB3276">
              <w:rPr>
                <w:rStyle w:val="Hyperlink"/>
                <w:noProof/>
              </w:rPr>
              <w:t>12</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_Toc399251080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81" w:history="1">
            <w:r w:rsidR="00267044" w:rsidRPr="00BB3276">
              <w:rPr>
                <w:rStyle w:val="Hyperlink"/>
                <w:noProof/>
              </w:rPr>
              <w:t>13</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_Toc399251081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902AB1">
          <w:pPr>
            <w:pStyle w:val="TOC2"/>
            <w:tabs>
              <w:tab w:val="left" w:pos="880"/>
              <w:tab w:val="right" w:leader="dot" w:pos="9016"/>
            </w:tabs>
            <w:rPr>
              <w:noProof/>
              <w:lang w:val="en-SG" w:eastAsia="en-SG"/>
            </w:rPr>
          </w:pPr>
          <w:hyperlink w:anchor="_Toc399251082" w:history="1">
            <w:r w:rsidR="00267044" w:rsidRPr="00BB3276">
              <w:rPr>
                <w:rStyle w:val="Hyperlink"/>
                <w:noProof/>
              </w:rPr>
              <w:t>14</w:t>
            </w:r>
            <w:r w:rsidR="00267044">
              <w:rPr>
                <w:noProof/>
                <w:lang w:val="en-SG" w:eastAsia="en-SG"/>
              </w:rPr>
              <w:tab/>
            </w:r>
            <w:r w:rsidR="00267044" w:rsidRPr="00BB3276">
              <w:rPr>
                <w:rStyle w:val="Hyperlink"/>
                <w:noProof/>
              </w:rPr>
              <w:t>QueryParser</w:t>
            </w:r>
            <w:r w:rsidR="00267044">
              <w:rPr>
                <w:noProof/>
                <w:webHidden/>
              </w:rPr>
              <w:tab/>
            </w:r>
            <w:r w:rsidR="00267044">
              <w:rPr>
                <w:noProof/>
                <w:webHidden/>
              </w:rPr>
              <w:fldChar w:fldCharType="begin"/>
            </w:r>
            <w:r w:rsidR="00267044">
              <w:rPr>
                <w:noProof/>
                <w:webHidden/>
              </w:rPr>
              <w:instrText xml:space="preserve"> PAGEREF _Toc399251082 \h </w:instrText>
            </w:r>
            <w:r w:rsidR="00267044">
              <w:rPr>
                <w:noProof/>
                <w:webHidden/>
              </w:rPr>
            </w:r>
            <w:r w:rsidR="00267044">
              <w:rPr>
                <w:noProof/>
                <w:webHidden/>
              </w:rPr>
              <w:fldChar w:fldCharType="separate"/>
            </w:r>
            <w:r w:rsidR="00267044">
              <w:rPr>
                <w:noProof/>
                <w:webHidden/>
              </w:rPr>
              <w:t>49</w:t>
            </w:r>
            <w:r w:rsidR="0026704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251046"/>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9251047"/>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4518D9">
      <w:pPr>
        <w:jc w:val="center"/>
      </w:pPr>
      <w:r>
        <w:t xml:space="preserve">Figure 1 </w:t>
      </w:r>
      <w:r w:rsidR="002708FB">
        <w:br w:type="page"/>
      </w:r>
    </w:p>
    <w:p w:rsidR="002708FB" w:rsidRDefault="001D33D4" w:rsidP="003225BC">
      <w:pPr>
        <w:pStyle w:val="Heading2"/>
      </w:pPr>
      <w:bookmarkStart w:id="2" w:name="_Toc399251048"/>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251049"/>
      <w:r>
        <w:lastRenderedPageBreak/>
        <w:t>1.3</w:t>
      </w:r>
      <w:r w:rsidR="006F0B3E">
        <w:t>.</w:t>
      </w:r>
      <w:r w:rsidR="006F0B3E">
        <w:tab/>
        <w:t>Development Plan</w:t>
      </w:r>
      <w:bookmarkEnd w:id="3"/>
    </w:p>
    <w:p w:rsidR="004F0C91" w:rsidRDefault="00B3491F" w:rsidP="004F0C91">
      <w:pPr>
        <w:pStyle w:val="Heading3"/>
      </w:pPr>
      <w:bookmarkStart w:id="4" w:name="_Toc39925105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25105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7B472B" w:rsidP="002E2D47">
            <w:r>
              <w:t>done</w:t>
            </w:r>
          </w:p>
        </w:tc>
        <w:tc>
          <w:tcPr>
            <w:tcW w:w="0" w:type="auto"/>
            <w:shd w:val="clear" w:color="auto" w:fill="A6A6A6" w:themeFill="background1" w:themeFillShade="A6"/>
          </w:tcPr>
          <w:p w:rsidR="003236F0" w:rsidRDefault="007B472B" w:rsidP="002E2D47">
            <w:r>
              <w:t>done</w:t>
            </w:r>
          </w:p>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25105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25105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9251054"/>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proofErr w:type="spellStart"/>
            <w:r w:rsidRPr="004536AC">
              <w:t>ProcTable</w:t>
            </w:r>
            <w:proofErr w:type="spellEnd"/>
          </w:p>
        </w:tc>
        <w:tc>
          <w:tcPr>
            <w:tcW w:w="6582" w:type="dxa"/>
          </w:tcPr>
          <w:p w:rsidR="00FE54FB" w:rsidRPr="004536AC" w:rsidRDefault="00FE54FB" w:rsidP="003729BD">
            <w:pPr>
              <w:pStyle w:val="Default"/>
              <w:jc w:val="center"/>
            </w:pPr>
            <w:r w:rsidRPr="004536AC">
              <w:t>vector&lt;PROCNAME&gt;</w:t>
            </w:r>
          </w:p>
        </w:tc>
      </w:tr>
      <w:tr w:rsidR="00FE54FB" w:rsidRPr="004536AC" w:rsidTr="003729BD">
        <w:tc>
          <w:tcPr>
            <w:tcW w:w="2660" w:type="dxa"/>
          </w:tcPr>
          <w:p w:rsidR="00FE54FB" w:rsidRPr="004536AC" w:rsidRDefault="00FE54FB" w:rsidP="003729BD">
            <w:pPr>
              <w:pStyle w:val="Default"/>
              <w:jc w:val="center"/>
            </w:pPr>
            <w:proofErr w:type="spellStart"/>
            <w:r w:rsidRPr="004536AC">
              <w:t>ConstTable</w:t>
            </w:r>
            <w:proofErr w:type="spellEnd"/>
          </w:p>
        </w:tc>
        <w:tc>
          <w:tcPr>
            <w:tcW w:w="6582" w:type="dxa"/>
          </w:tcPr>
          <w:p w:rsidR="00FE54FB" w:rsidRPr="004536AC" w:rsidRDefault="00FE54FB" w:rsidP="003729BD">
            <w:pPr>
              <w:pStyle w:val="Default"/>
              <w:jc w:val="center"/>
            </w:pPr>
            <w:r w:rsidRPr="004536AC">
              <w:t>vector&lt;CONSTVALUE&gt;</w:t>
            </w:r>
          </w:p>
        </w:tc>
      </w:tr>
      <w:tr w:rsidR="00FE54FB" w:rsidRPr="004536AC" w:rsidTr="003729BD">
        <w:tc>
          <w:tcPr>
            <w:tcW w:w="2660" w:type="dxa"/>
          </w:tcPr>
          <w:p w:rsidR="00FE54FB" w:rsidRPr="004536AC" w:rsidRDefault="00FE54FB" w:rsidP="003729BD">
            <w:pPr>
              <w:pStyle w:val="Default"/>
              <w:jc w:val="center"/>
            </w:pPr>
            <w:proofErr w:type="spellStart"/>
            <w:r w:rsidRPr="004536AC">
              <w:t>TypeTable</w:t>
            </w:r>
            <w:proofErr w:type="spellEnd"/>
          </w:p>
        </w:tc>
        <w:tc>
          <w:tcPr>
            <w:tcW w:w="6582" w:type="dxa"/>
          </w:tcPr>
          <w:p w:rsidR="00FE54FB" w:rsidRPr="004536AC" w:rsidRDefault="00FE54FB" w:rsidP="003729BD">
            <w:pPr>
              <w:pStyle w:val="Default"/>
              <w:jc w:val="center"/>
            </w:pPr>
            <w:r w:rsidRPr="004536AC">
              <w:t>vector&lt;TYPE&gt;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9251055"/>
      <w:r>
        <w:lastRenderedPageBreak/>
        <w:t>2.3. Design Extractor</w:t>
      </w:r>
      <w:bookmarkEnd w:id="15"/>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6" w:name="_Toc399251056"/>
      <w:r>
        <w:t>2.3.1</w:t>
      </w:r>
      <w:r w:rsidR="00A61E85">
        <w:t>.</w:t>
      </w:r>
      <w:r>
        <w:t xml:space="preserve"> Extracting Relationships</w:t>
      </w:r>
      <w:bookmarkEnd w:id="16"/>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902AB1"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902AB1" w:rsidRDefault="00902AB1" w:rsidP="00633592"/>
              </w:txbxContent>
            </v:textbox>
          </v:shape>
        </w:pict>
      </w:r>
      <w:r w:rsidR="00633592">
        <w:t xml:space="preserve"> </w:t>
      </w:r>
      <w:r w:rsidR="00F97CCF">
        <w:rPr>
          <w:noProof/>
          <w:lang w:eastAsia="en-SG"/>
        </w:rPr>
        <w:drawing>
          <wp:inline distT="0" distB="0" distL="0" distR="0" wp14:anchorId="21265F3B" wp14:editId="5820251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7" w:name="_Toc399251057"/>
      <w:r>
        <w:t xml:space="preserve">2.3.2. </w:t>
      </w:r>
      <w:r w:rsidR="00AE4508">
        <w:t>Building CFG</w:t>
      </w:r>
      <w:bookmarkEnd w:id="17"/>
    </w:p>
    <w:p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rsidR="007350C6" w:rsidRDefault="00F10276" w:rsidP="00C53C5D">
      <w:pPr>
        <w:spacing w:line="240" w:lineRule="auto"/>
      </w:pPr>
      <w:r>
        <w:t xml:space="preserve">Maintain a </w:t>
      </w:r>
      <w:proofErr w:type="spellStart"/>
      <w:r>
        <w:t>currCFGNode</w:t>
      </w:r>
      <w:proofErr w:type="spellEnd"/>
      <w:r>
        <w:t xml:space="preserve"> pointer.</w:t>
      </w:r>
    </w:p>
    <w:p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rsidR="00892D77" w:rsidRDefault="00892D77" w:rsidP="00C53C5D">
      <w:pPr>
        <w:spacing w:line="240" w:lineRule="auto"/>
      </w:pPr>
      <w:r>
        <w:tab/>
        <w:t xml:space="preserve">Iteratively traverse each of the children AST nodes of the </w:t>
      </w:r>
      <w:proofErr w:type="spellStart"/>
      <w:r>
        <w:t>currASTNode</w:t>
      </w:r>
      <w:proofErr w:type="spellEnd"/>
    </w:p>
    <w:p w:rsidR="00892D77" w:rsidRDefault="00892D77" w:rsidP="00C53C5D">
      <w:pPr>
        <w:spacing w:line="240" w:lineRule="auto"/>
      </w:pPr>
      <w:r>
        <w:tab/>
      </w:r>
      <w:r>
        <w:tab/>
        <w:t>If type==ASSIGN</w:t>
      </w:r>
    </w:p>
    <w:p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0160CB" w:rsidRDefault="00860414" w:rsidP="00C53C5D">
      <w:pPr>
        <w:spacing w:line="240" w:lineRule="auto"/>
      </w:pPr>
      <w:r>
        <w:tab/>
      </w:r>
      <w:proofErr w:type="spellStart"/>
      <w:proofErr w:type="gramStart"/>
      <w:r>
        <w:t>CreateNewNodeAndAttachToCFG</w:t>
      </w:r>
      <w:proofErr w:type="spellEnd"/>
      <w:r>
        <w:t>()</w:t>
      </w:r>
      <w:proofErr w:type="gramEnd"/>
    </w:p>
    <w:p w:rsidR="00BD521D" w:rsidRDefault="00BD521D" w:rsidP="00C53C5D">
      <w:pPr>
        <w:spacing w:line="240" w:lineRule="auto"/>
      </w:pPr>
    </w:p>
    <w:p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rsidR="00003FE4" w:rsidRDefault="00003FE4">
      <w:pPr>
        <w:ind w:left="2160"/>
        <w:rPr>
          <w:b/>
        </w:rPr>
      </w:pPr>
      <w:r>
        <w:rPr>
          <w:b/>
        </w:rPr>
        <w:br w:type="page"/>
      </w:r>
    </w:p>
    <w:p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rsidR="0049091C" w:rsidRDefault="00022C78" w:rsidP="00155FA5">
      <w:pPr>
        <w:spacing w:line="240" w:lineRule="auto"/>
        <w:ind w:left="720"/>
      </w:pP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00191578" w:rsidRPr="006A6D34" w:rsidRDefault="00191578" w:rsidP="004F0693">
      <w:pPr>
        <w:spacing w:line="240" w:lineRule="auto"/>
        <w:ind w:left="720"/>
      </w:pPr>
    </w:p>
    <w:p w:rsidR="00673A31" w:rsidRPr="004953AF" w:rsidRDefault="009E22BD" w:rsidP="004953AF">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rsidR="00AA743E" w:rsidRDefault="00673A31" w:rsidP="00AA743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RDefault="00605627" w:rsidP="00AA743E">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t xml:space="preserve">Update </w:t>
      </w:r>
      <w:r w:rsidR="00EE1E21">
        <w:t xml:space="preserve">the </w:t>
      </w:r>
      <w:proofErr w:type="spellStart"/>
      <w:r w:rsidR="00EE1E21">
        <w:t>currCFGNode</w:t>
      </w:r>
      <w:proofErr w:type="spellEnd"/>
      <w:r w:rsidR="00EE1E21">
        <w:t xml:space="preserve"> to point to the </w:t>
      </w:r>
      <w:r w:rsidR="00EC4B8C">
        <w:t>“end-of-if” node</w:t>
      </w:r>
    </w:p>
    <w:p w:rsidR="00A750F6" w:rsidRDefault="00A750F6" w:rsidP="00AA743E">
      <w:pPr>
        <w:spacing w:line="240" w:lineRule="auto"/>
        <w:ind w:left="720"/>
      </w:pPr>
    </w:p>
    <w:p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rsidR="00B45F32" w:rsidRDefault="00B7458C" w:rsidP="00402362">
      <w:pPr>
        <w:spacing w:line="240" w:lineRule="auto"/>
      </w:pPr>
      <w:r>
        <w:tab/>
        <w:t>Create new node and attach to existing CFG</w:t>
      </w:r>
      <w:r>
        <w:br/>
      </w:r>
    </w:p>
    <w:p w:rsidR="00D24492" w:rsidRDefault="00D24492" w:rsidP="00D24492">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rsidR="00DA5B46" w:rsidRPr="00D310E1" w:rsidRDefault="00E85C45" w:rsidP="00261413">
      <w:pPr>
        <w:spacing w:line="240" w:lineRule="auto"/>
        <w:ind w:left="720"/>
      </w:pPr>
      <w:r w:rsidRPr="00D310E1">
        <w:t xml:space="preserve">Mark the </w:t>
      </w:r>
      <w:proofErr w:type="spellStart"/>
      <w:r w:rsidRPr="00D310E1">
        <w:t>currCFGNode</w:t>
      </w:r>
      <w:proofErr w:type="spellEnd"/>
      <w:r w:rsidRPr="00D310E1">
        <w:t xml:space="preserve"> as visited</w:t>
      </w:r>
      <w:r w:rsidR="00DA5B46" w:rsidRPr="00D310E1">
        <w:tab/>
      </w:r>
      <w:r w:rsidR="00261413">
        <w:br/>
      </w:r>
      <w:proofErr w:type="gramStart"/>
      <w:r w:rsidR="00DA5B46" w:rsidRPr="00D310E1">
        <w:t>For</w:t>
      </w:r>
      <w:proofErr w:type="gramEnd"/>
      <w:r w:rsidR="00DA5B46" w:rsidRPr="00D310E1">
        <w:t xml:space="preserve"> each child of the </w:t>
      </w:r>
      <w:proofErr w:type="spellStart"/>
      <w:r w:rsidR="00DA5B46" w:rsidRPr="00D310E1">
        <w:t>currCFGNode</w:t>
      </w:r>
      <w:proofErr w:type="spellEnd"/>
    </w:p>
    <w:p w:rsidR="00D24492" w:rsidRPr="00D310E1" w:rsidRDefault="00250522" w:rsidP="00261413">
      <w:pPr>
        <w:spacing w:line="240" w:lineRule="auto"/>
        <w:ind w:left="1440"/>
      </w:pPr>
      <w:proofErr w:type="spellStart"/>
      <w:proofErr w:type="gramStart"/>
      <w:r w:rsidRPr="00D310E1">
        <w:t>toNode</w:t>
      </w:r>
      <w:proofErr w:type="spellEnd"/>
      <w:proofErr w:type="gramEnd"/>
      <w:r w:rsidRPr="00D310E1">
        <w:t xml:space="preserve"> = child</w:t>
      </w:r>
      <w:r w:rsidR="000B485A">
        <w:br/>
      </w:r>
      <w:r w:rsidR="00D24492" w:rsidRPr="00D310E1">
        <w:t xml:space="preserve">If the </w:t>
      </w:r>
      <w:proofErr w:type="spellStart"/>
      <w:r w:rsidR="00D24492" w:rsidRPr="00D310E1">
        <w:t>toNode.progLine</w:t>
      </w:r>
      <w:proofErr w:type="spellEnd"/>
      <w:r w:rsidR="00D24492" w:rsidRPr="00D310E1">
        <w:t xml:space="preserve"> != -1 and the </w:t>
      </w:r>
      <w:proofErr w:type="spellStart"/>
      <w:r w:rsidR="00D24492" w:rsidRPr="00D310E1">
        <w:t>fromNode.progLine</w:t>
      </w:r>
      <w:proofErr w:type="spellEnd"/>
      <w:r w:rsidR="00D24492" w:rsidRPr="00D310E1">
        <w:t xml:space="preserve"> != -1</w:t>
      </w:r>
    </w:p>
    <w:p w:rsidR="00D24492" w:rsidRPr="00D310E1" w:rsidRDefault="00D24492" w:rsidP="00DA5B46">
      <w:pPr>
        <w:spacing w:line="240" w:lineRule="auto"/>
        <w:ind w:left="1440" w:firstLine="720"/>
      </w:pPr>
      <w:r w:rsidRPr="00D310E1">
        <w:t xml:space="preserve">Set the </w:t>
      </w:r>
      <w:r w:rsidR="008D7AB7" w:rsidRPr="00D310E1">
        <w:t xml:space="preserve">NEXT relationship </w:t>
      </w:r>
    </w:p>
    <w:p w:rsidR="00D24492" w:rsidRPr="00D310E1" w:rsidRDefault="00DA5B46" w:rsidP="008D7AB7">
      <w:pPr>
        <w:spacing w:line="240" w:lineRule="auto"/>
        <w:ind w:left="720"/>
      </w:pPr>
      <w:r w:rsidRPr="00D310E1">
        <w:tab/>
      </w:r>
      <w:r w:rsidR="008D7AB7" w:rsidRPr="00D310E1">
        <w:t xml:space="preserve">If </w:t>
      </w:r>
      <w:proofErr w:type="spellStart"/>
      <w:r w:rsidR="008D7AB7" w:rsidRPr="00D310E1">
        <w:t>toNode.progLine</w:t>
      </w:r>
      <w:proofErr w:type="spellEnd"/>
      <w:r w:rsidR="008D7AB7" w:rsidRPr="00D310E1">
        <w:t xml:space="preserve"> == -1 </w:t>
      </w:r>
    </w:p>
    <w:p w:rsidR="008D7AB7" w:rsidRPr="00D310E1" w:rsidRDefault="008D7AB7" w:rsidP="008D7AB7">
      <w:pPr>
        <w:spacing w:line="240" w:lineRule="auto"/>
        <w:ind w:left="720"/>
      </w:pPr>
      <w:r w:rsidRPr="00D310E1">
        <w:tab/>
      </w:r>
      <w:bookmarkStart w:id="18" w:name="_GoBack"/>
      <w:bookmarkEnd w:id="18"/>
      <w:r w:rsidRPr="00D310E1">
        <w:tab/>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t xml:space="preserve">If such a node exists, set the NEXT relationship </w:t>
      </w:r>
    </w:p>
    <w:p w:rsidR="00660B52" w:rsidRPr="00D310E1" w:rsidRDefault="00576A1E" w:rsidP="00576A1E">
      <w:r w:rsidRPr="00D310E1">
        <w:tab/>
      </w:r>
      <w:r w:rsidR="00250522" w:rsidRPr="00D310E1">
        <w:tab/>
        <w:t xml:space="preserve">If </w:t>
      </w:r>
      <w:proofErr w:type="spellStart"/>
      <w:r w:rsidR="00250522" w:rsidRPr="00D310E1">
        <w:t>toNode</w:t>
      </w:r>
      <w:proofErr w:type="spellEnd"/>
      <w:r w:rsidR="00250522" w:rsidRPr="00D310E1">
        <w:t xml:space="preserve"> is not visited</w:t>
      </w:r>
    </w:p>
    <w:p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rsidR="00FF5EC1" w:rsidRDefault="00FF5EC1">
      <w:pPr>
        <w:ind w:left="2160"/>
        <w:rPr>
          <w:rFonts w:asciiTheme="majorHAnsi" w:eastAsiaTheme="majorEastAsia" w:hAnsiTheme="majorHAnsi" w:cstheme="majorBidi"/>
          <w:smallCaps/>
          <w:color w:val="17365D" w:themeColor="text2" w:themeShade="BF"/>
          <w:spacing w:val="20"/>
          <w:sz w:val="28"/>
          <w:szCs w:val="28"/>
        </w:rPr>
      </w:pPr>
      <w:bookmarkStart w:id="19" w:name="_Toc399251058"/>
      <w:r>
        <w:br w:type="page"/>
      </w:r>
    </w:p>
    <w:p w:rsidR="00BC3FBF" w:rsidRDefault="006A2077" w:rsidP="00C635CB">
      <w:pPr>
        <w:pStyle w:val="Heading2"/>
        <w:jc w:val="both"/>
      </w:pPr>
      <w:r>
        <w:lastRenderedPageBreak/>
        <w:t>2.4</w:t>
      </w:r>
      <w:r w:rsidR="00640055">
        <w:t>.</w:t>
      </w:r>
      <w:r w:rsidR="00BC3FBF">
        <w:t xml:space="preserve"> Query Processor</w:t>
      </w:r>
      <w:bookmarkEnd w:id="13"/>
      <w:bookmarkEnd w:id="14"/>
      <w:bookmarkEnd w:id="19"/>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20" w:name="_Toc399251059"/>
      <w:r>
        <w:t>2</w:t>
      </w:r>
      <w:r w:rsidR="006A2077">
        <w:t>.4</w:t>
      </w:r>
      <w:r w:rsidR="00605C88" w:rsidRPr="00BF6942">
        <w:t xml:space="preserve">.1 Query </w:t>
      </w:r>
      <w:r w:rsidR="00C852E0">
        <w:t>P</w:t>
      </w:r>
      <w:r w:rsidR="00605C88" w:rsidRPr="00BF6942">
        <w:t>rocessor</w:t>
      </w:r>
      <w:bookmarkEnd w:id="20"/>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1" w:name="_Toc399251060"/>
      <w:r>
        <w:t>2</w:t>
      </w:r>
      <w:r w:rsidR="006A2077">
        <w:t>.4</w:t>
      </w:r>
      <w:r w:rsidR="00605C88" w:rsidRPr="00BF6942">
        <w:t>.2 Query Parser</w:t>
      </w:r>
      <w:bookmarkEnd w:id="21"/>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w:t>
      </w:r>
      <w:r w:rsidR="00514293">
        <w:t>P</w:t>
      </w:r>
      <w:r>
        <w:t xml:space="preserve">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1B7369">
      <w:pPr>
        <w:jc w:val="both"/>
      </w:pPr>
      <w:r>
        <w:t>Left-hand-side and right-hand-side will be checked on whether they are of the same type, either character strings or integers. If they are of different type, return invalid.</w:t>
      </w:r>
    </w:p>
    <w:p w:rsidR="00794428" w:rsidRDefault="00794428" w:rsidP="00961086">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322070" w:rsidP="00961086">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RDefault="00514293" w:rsidP="00961086">
      <w:pPr>
        <w:jc w:val="both"/>
      </w:pPr>
    </w:p>
    <w:p w:rsidR="00514293" w:rsidRDefault="00514293" w:rsidP="00961086">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961086">
      <w:pPr>
        <w:jc w:val="both"/>
      </w:pPr>
      <w:r>
        <w:t>For example:</w:t>
      </w:r>
    </w:p>
    <w:p w:rsidR="00514293" w:rsidRDefault="00514293" w:rsidP="00D2771F">
      <w:proofErr w:type="gramStart"/>
      <w:r>
        <w:t>assign</w:t>
      </w:r>
      <w:proofErr w:type="gramEnd"/>
      <w:r>
        <w:t xml:space="preserve"> a; Select a pattern a(_,_) and a(“x”,_”</w:t>
      </w:r>
      <w:proofErr w:type="spellStart"/>
      <w:r>
        <w:t>x+y</w:t>
      </w:r>
      <w:proofErr w:type="spellEnd"/>
      <w:r>
        <w:t>”_);</w:t>
      </w:r>
    </w:p>
    <w:p w:rsidR="00514293" w:rsidRDefault="00514293" w:rsidP="00D2771F">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rel1</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14293">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Default="00514293" w:rsidP="00D2771F"/>
    <w:p w:rsidR="00514293" w:rsidRDefault="00514293" w:rsidP="00D2771F">
      <w:r>
        <w:t xml:space="preserve">It also </w:t>
      </w:r>
      <w:proofErr w:type="gramStart"/>
      <w:r>
        <w:t>keep</w:t>
      </w:r>
      <w:proofErr w:type="gramEnd"/>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rel2</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“x”</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roofErr w:type="spellStart"/>
            <w:r>
              <w:t>x+y</w:t>
            </w:r>
            <w:proofErr w:type="spellEnd"/>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Pr="00514293" w:rsidRDefault="00514293" w:rsidP="00D2771F">
      <w:pPr>
        <w:rPr>
          <w:b/>
        </w:rPr>
      </w:pPr>
    </w:p>
    <w:p w:rsidR="00514293" w:rsidRDefault="00514293" w:rsidP="00D2771F">
      <w:r>
        <w:t>Both Relationship will then be stored in a Query class and passed to Query Evaluator.</w:t>
      </w:r>
    </w:p>
    <w:p w:rsidR="00514293" w:rsidRDefault="00514293" w:rsidP="00D2771F">
      <w:r>
        <w:br w:type="page"/>
      </w:r>
    </w:p>
    <w:p w:rsidR="00514293" w:rsidRDefault="00514293" w:rsidP="00D2771F"/>
    <w:p w:rsidR="00B00539" w:rsidRDefault="004216FE" w:rsidP="004216FE">
      <w:pPr>
        <w:pStyle w:val="Heading3"/>
      </w:pPr>
      <w:bookmarkStart w:id="22" w:name="_Toc399251061"/>
      <w:r>
        <w:t xml:space="preserve">2.4.3 </w:t>
      </w:r>
      <w:r w:rsidR="00B00539">
        <w:rPr>
          <w:rFonts w:hint="eastAsia"/>
        </w:rPr>
        <w:t>Design and Implementation of Query Evaluator</w:t>
      </w:r>
      <w:bookmarkEnd w:id="22"/>
    </w:p>
    <w:p w:rsidR="00C17F5A" w:rsidRDefault="00C17F5A" w:rsidP="00C17F5A">
      <w:pPr>
        <w:rPr>
          <w:b/>
        </w:rPr>
      </w:pPr>
      <w:r>
        <w:rPr>
          <w:b/>
        </w:rPr>
        <w:t xml:space="preserve">Revamp of Basic Query </w:t>
      </w:r>
      <w:proofErr w:type="gramStart"/>
      <w:r>
        <w:rPr>
          <w:b/>
        </w:rPr>
        <w:t>Evaluation(</w:t>
      </w:r>
      <w:proofErr w:type="gramEnd"/>
      <w:r>
        <w:rPr>
          <w:b/>
        </w:rPr>
        <w:t>BQE)</w:t>
      </w:r>
    </w:p>
    <w:p w:rsidR="00DE1E2E" w:rsidRPr="00DE1E2E" w:rsidRDefault="00DE1E2E" w:rsidP="00C17F5A">
      <w:r w:rsidRPr="00DE1E2E">
        <w:t>Creation of Pair Class:</w:t>
      </w:r>
      <w:r>
        <w:t xml:space="preserve"> To ease storing of answers, we created a Pair class to store pairs of answers for Relationship objects</w:t>
      </w:r>
    </w:p>
    <w:p w:rsidR="00C17F5A" w:rsidRDefault="00C17F5A" w:rsidP="00C17F5A">
      <w:r>
        <w:t>To facilitate the interaction between multiple Relationship objects, we created 3 new static variables</w:t>
      </w:r>
    </w:p>
    <w:p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rsidR="00DE1E2E" w:rsidRDefault="00DE1E2E" w:rsidP="00DE1E2E">
      <w:pPr>
        <w:pStyle w:val="ListParagraph"/>
        <w:numPr>
          <w:ilvl w:val="2"/>
          <w:numId w:val="12"/>
        </w:numPr>
      </w:pPr>
      <w:proofErr w:type="spellStart"/>
      <w:r>
        <w:t>E.g</w:t>
      </w:r>
      <w:proofErr w:type="spellEnd"/>
      <w:r>
        <w:t xml:space="preserve"> in Follows(a,1) both a and 1 are tokens of the object </w:t>
      </w:r>
    </w:p>
    <w:p w:rsidR="00027631" w:rsidRPr="00C17F5A" w:rsidRDefault="00027631" w:rsidP="00027631">
      <w:r>
        <w:t>The above implementation ensures accuracy and flexibility when multiple tuples and clauses are introduced</w:t>
      </w:r>
    </w:p>
    <w:p w:rsidR="00027631" w:rsidRDefault="00B00539" w:rsidP="004216FE">
      <w:pPr>
        <w:rPr>
          <w:b/>
        </w:rPr>
      </w:pPr>
      <w:r w:rsidRPr="004216FE">
        <w:rPr>
          <w:rFonts w:hint="eastAsia"/>
          <w:b/>
        </w:rPr>
        <w:t>Current Implementation for Basic Query Evaluation (BQE)</w:t>
      </w:r>
    </w:p>
    <w:p w:rsidR="00027631" w:rsidRDefault="00027631" w:rsidP="00027631">
      <w:pPr>
        <w:pStyle w:val="ListParagraph"/>
        <w:numPr>
          <w:ilvl w:val="0"/>
          <w:numId w:val="31"/>
        </w:numPr>
      </w:pPr>
      <w:proofErr w:type="spellStart"/>
      <w:r>
        <w:t>evaluateNext</w:t>
      </w:r>
      <w:proofErr w:type="spellEnd"/>
    </w:p>
    <w:p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RDefault="00027631" w:rsidP="00027631">
      <w:pPr>
        <w:pStyle w:val="ListParagraph"/>
        <w:numPr>
          <w:ilvl w:val="0"/>
          <w:numId w:val="31"/>
        </w:numPr>
      </w:pPr>
      <w:proofErr w:type="spellStart"/>
      <w:r>
        <w:t>evaluateNextStar</w:t>
      </w:r>
      <w:proofErr w:type="spellEnd"/>
    </w:p>
    <w:p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rsidR="009048E9" w:rsidRDefault="009048E9" w:rsidP="004216FE">
      <w:pPr>
        <w:rPr>
          <w:b/>
        </w:rPr>
      </w:pPr>
    </w:p>
    <w:p w:rsidR="009048E9" w:rsidRDefault="009048E9" w:rsidP="004216FE">
      <w:pPr>
        <w:rPr>
          <w:b/>
        </w:rPr>
      </w:pPr>
    </w:p>
    <w:p w:rsidR="00B00539" w:rsidRPr="004216FE" w:rsidRDefault="00B00539" w:rsidP="004216FE">
      <w:pPr>
        <w:rPr>
          <w:b/>
        </w:rPr>
      </w:pPr>
      <w:r w:rsidRPr="004216FE">
        <w:rPr>
          <w:b/>
        </w:rPr>
        <w:lastRenderedPageBreak/>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rsidR="00007FC2" w:rsidRDefault="00626CCE" w:rsidP="00007FC2">
      <w:pPr>
        <w:pStyle w:val="Heading1"/>
        <w:jc w:val="center"/>
      </w:pPr>
      <w:bookmarkStart w:id="23" w:name="_Toc385276381"/>
      <w:bookmarkStart w:id="24" w:name="_Toc399251062"/>
      <w:r>
        <w:lastRenderedPageBreak/>
        <w:t>3</w:t>
      </w:r>
      <w:r w:rsidR="00007FC2">
        <w:t>. Testing</w:t>
      </w:r>
      <w:bookmarkEnd w:id="23"/>
      <w:bookmarkEnd w:id="24"/>
    </w:p>
    <w:p w:rsidR="00007FC2" w:rsidRDefault="00007FC2" w:rsidP="00007FC2"/>
    <w:p w:rsidR="00007FC2" w:rsidRDefault="00007FC2" w:rsidP="00007FC2">
      <w:bookmarkStart w:id="25"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6" w:name="_Toc385275810"/>
      <w:bookmarkStart w:id="27"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8" w:name="_Toc399251063"/>
      <w:r>
        <w:t>3.1</w:t>
      </w:r>
      <w:r w:rsidR="00DF7BF7">
        <w:t>.</w:t>
      </w:r>
      <w:r>
        <w:tab/>
        <w:t>Testing Plan</w:t>
      </w:r>
      <w:r w:rsidR="00DB72BA">
        <w:t xml:space="preserve"> For Iteration 1</w:t>
      </w:r>
      <w:bookmarkEnd w:id="28"/>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902AB1"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902AB1" w:rsidRDefault="00902AB1"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902AB1" w:rsidRDefault="00902AB1"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902AB1" w:rsidRDefault="00902AB1"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902AB1" w:rsidRDefault="00902AB1">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9" w:name="_Toc399251064"/>
      <w:r>
        <w:lastRenderedPageBreak/>
        <w:t>3.2.</w:t>
      </w:r>
      <w:r w:rsidR="00007FC2">
        <w:tab/>
        <w:t>Unit Testing</w:t>
      </w:r>
      <w:bookmarkEnd w:id="25"/>
      <w:bookmarkEnd w:id="26"/>
      <w:bookmarkEnd w:id="27"/>
      <w:bookmarkEnd w:id="29"/>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30" w:name="_Toc384845077"/>
      <w:bookmarkStart w:id="31" w:name="_Toc385275811"/>
      <w:bookmarkStart w:id="32"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3" w:name="_Toc399251065"/>
      <w:r>
        <w:lastRenderedPageBreak/>
        <w:t>Integration Testing</w:t>
      </w:r>
      <w:bookmarkEnd w:id="30"/>
      <w:bookmarkEnd w:id="31"/>
      <w:bookmarkEnd w:id="32"/>
      <w:bookmarkEnd w:id="33"/>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4" w:name="_Toc384845078"/>
      <w:bookmarkStart w:id="35" w:name="_Toc385275812"/>
      <w:bookmarkStart w:id="36" w:name="_Toc385276385"/>
      <w:bookmarkStart w:id="37" w:name="_Toc399251066"/>
      <w:r>
        <w:lastRenderedPageBreak/>
        <w:t>System Testing</w:t>
      </w:r>
      <w:bookmarkEnd w:id="34"/>
      <w:bookmarkEnd w:id="35"/>
      <w:bookmarkEnd w:id="36"/>
      <w:bookmarkEnd w:id="37"/>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25106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9" w:name="_Toc399251068"/>
      <w:r>
        <w:lastRenderedPageBreak/>
        <w:t>5</w:t>
      </w:r>
      <w:r w:rsidR="00F23951">
        <w:t>. API</w:t>
      </w:r>
      <w:bookmarkEnd w:id="39"/>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40" w:name="_Toc384845079"/>
      <w:bookmarkStart w:id="41" w:name="_Toc399251069"/>
      <w:r>
        <w:t>1</w:t>
      </w:r>
      <w:r>
        <w:tab/>
        <w:t>Parser</w:t>
      </w:r>
      <w:bookmarkEnd w:id="40"/>
      <w:bookmarkEnd w:id="41"/>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3729BD">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99251070"/>
      <w:r>
        <w:t>2</w:t>
      </w:r>
      <w:r>
        <w:tab/>
        <w:t>Node (</w:t>
      </w:r>
      <w:proofErr w:type="spellStart"/>
      <w:r>
        <w:t>Ast</w:t>
      </w:r>
      <w:proofErr w:type="spellEnd"/>
      <w:r>
        <w:t>)</w:t>
      </w:r>
      <w:bookmarkEnd w:id="4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Node();</w:t>
            </w:r>
          </w:p>
          <w:p w:rsidR="005D6BD5" w:rsidRPr="00704EC9" w:rsidRDefault="005D6BD5" w:rsidP="003729BD">
            <w:pPr>
              <w:pStyle w:val="ProgramAPI"/>
              <w:rPr>
                <w:color w:val="5A5A5A" w:themeColor="text1" w:themeTint="A5"/>
              </w:rPr>
            </w:pPr>
          </w:p>
          <w:p w:rsidR="005D6BD5" w:rsidRPr="00704EC9" w:rsidRDefault="005D6BD5" w:rsidP="003729BD">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Pr="00704EC9" w:rsidRDefault="005D6BD5" w:rsidP="003729BD">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3729BD">
            <w:pPr>
              <w:pStyle w:val="ProgramAPI"/>
            </w:pPr>
            <w:r w:rsidRPr="00B044EE">
              <w:rPr>
                <w:rFonts w:ascii="Trebuchet MS" w:hAnsi="Trebuchet MS" w:cs="Times New Roman"/>
                <w:bCs/>
              </w:rPr>
              <w:t>API (Method):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getParent</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DATA </w:t>
            </w:r>
            <w:proofErr w:type="spellStart"/>
            <w:r>
              <w:t>getData</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 </w:t>
            </w:r>
            <w:proofErr w:type="spellStart"/>
            <w:r>
              <w:t>getProgLine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printPreOrd</w:t>
            </w:r>
            <w:r w:rsidRPr="00380216">
              <w:t>erExpressionTree</w:t>
            </w:r>
            <w:proofErr w:type="spellEnd"/>
            <w:r>
              <w:t>(NODE_PTR root);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3729BD">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0"/>
      <w:bookmarkStart w:id="44" w:name="_Toc399251071"/>
      <w:r>
        <w:t>3</w:t>
      </w:r>
      <w:r>
        <w:tab/>
      </w:r>
      <w:proofErr w:type="spellStart"/>
      <w:r>
        <w:t>Vartable</w:t>
      </w:r>
      <w:bookmarkEnd w:id="43"/>
      <w:bookmarkEnd w:id="44"/>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3729BD">
            <w:pPr>
              <w:spacing w:after="0" w:line="240" w:lineRule="auto"/>
              <w:rPr>
                <w:rFonts w:ascii="Trebuchet MS" w:eastAsia="Times New Roman" w:hAnsi="Trebuchet MS" w:cs="Times New Roman"/>
                <w:color w:val="000000"/>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1"/>
      <w:bookmarkStart w:id="46" w:name="_Toc399251072"/>
      <w:r>
        <w:t>4</w:t>
      </w:r>
      <w:r>
        <w:tab/>
      </w:r>
      <w:proofErr w:type="spellStart"/>
      <w:r>
        <w:t>Proctable</w:t>
      </w:r>
      <w:bookmarkEnd w:id="45"/>
      <w:bookmarkEnd w:id="46"/>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7" w:name="_Toc384845082"/>
      <w:bookmarkStart w:id="48" w:name="_Toc399251073"/>
      <w:r>
        <w:t>5</w:t>
      </w:r>
      <w:r>
        <w:tab/>
      </w:r>
      <w:bookmarkEnd w:id="47"/>
      <w:proofErr w:type="spellStart"/>
      <w:r>
        <w:t>TypeTable</w:t>
      </w:r>
      <w:bookmarkEnd w:id="48"/>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isType</w:t>
            </w:r>
            <w:proofErr w:type="spellEnd"/>
            <w:r>
              <w:t xml:space="preserve"> (TYPE t, STMTNUM s);</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9" w:name="_Toc384845083"/>
    </w:p>
    <w:p w:rsidR="005D6BD5" w:rsidRDefault="005D6BD5" w:rsidP="005D6BD5">
      <w:pPr>
        <w:pStyle w:val="Heading2"/>
      </w:pPr>
      <w:bookmarkStart w:id="50" w:name="_Toc399251074"/>
      <w:r>
        <w:t>6</w:t>
      </w:r>
      <w:r>
        <w:tab/>
        <w:t>Follows</w:t>
      </w:r>
      <w:bookmarkEnd w:id="49"/>
      <w:r>
        <w:t xml:space="preserve"> and Follows*</w:t>
      </w:r>
      <w:bookmarkEnd w:id="50"/>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3729B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51" w:name="_Toc384845085"/>
      <w:bookmarkStart w:id="52" w:name="_Toc399251075"/>
      <w:r>
        <w:t>7</w:t>
      </w:r>
      <w:r>
        <w:tab/>
        <w:t>Parent</w:t>
      </w:r>
      <w:bookmarkEnd w:id="51"/>
      <w:r>
        <w:t xml:space="preserve"> and Parent*</w:t>
      </w:r>
      <w:bookmarkEnd w:id="5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3729BD">
            <w:pPr>
              <w:spacing w:after="0" w:line="240" w:lineRule="auto"/>
              <w:rPr>
                <w:rFonts w:ascii="Consolas" w:eastAsia="Times New Roman" w:hAnsi="Consolas" w:cs="Consolas"/>
                <w:b/>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3" w:name="_Toc384845087"/>
      <w:bookmarkStart w:id="54" w:name="_Toc399251076"/>
      <w:r>
        <w:t>8</w:t>
      </w:r>
      <w:r>
        <w:tab/>
        <w:t>Modifies</w:t>
      </w:r>
      <w:bookmarkEnd w:id="53"/>
      <w:bookmarkEnd w:id="5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VARINDEX_LIST </w:t>
            </w:r>
            <w:proofErr w:type="spellStart"/>
            <w:r>
              <w:t>getModifies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84845088"/>
      <w:bookmarkStart w:id="56" w:name="_Toc399251077"/>
      <w:r>
        <w:t>9</w:t>
      </w:r>
      <w:r>
        <w:tab/>
        <w:t>Uses</w:t>
      </w:r>
      <w:bookmarkEnd w:id="55"/>
      <w:bookmarkEnd w:id="5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3729BD">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VARINDEX_LIST </w:t>
            </w:r>
            <w:proofErr w:type="spellStart"/>
            <w:r>
              <w:t>getUses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7" w:name="_Toc399251078"/>
      <w:r>
        <w:t>10</w:t>
      </w:r>
      <w:r>
        <w:tab/>
        <w:t>CALLS and CALLS*</w:t>
      </w:r>
      <w:bookmarkEnd w:id="57"/>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3729BD">
            <w:pPr>
              <w:pStyle w:val="ProgramAPI"/>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3729BD">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3729BD">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3729BD">
            <w:pPr>
              <w:pStyle w:val="ProgramAPI"/>
              <w:rPr>
                <w:b w:val="0"/>
              </w:rPr>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3729BD">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3729BD">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9251079"/>
      <w:r>
        <w:t>1</w:t>
      </w:r>
      <w:r w:rsidR="00370C1A">
        <w:t>1</w:t>
      </w:r>
      <w:r>
        <w:tab/>
      </w:r>
      <w:r w:rsidR="005E2309">
        <w:t>Design Extractor</w:t>
      </w:r>
      <w:bookmarkEnd w:id="58"/>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9" w:name="_Toc399251080"/>
      <w:r>
        <w:t>1</w:t>
      </w:r>
      <w:r w:rsidR="00370C1A">
        <w:t>2</w:t>
      </w:r>
      <w:r>
        <w:tab/>
        <w:t>A</w:t>
      </w:r>
      <w:r w:rsidR="00EB2D91">
        <w:t>ffects</w:t>
      </w:r>
      <w:bookmarkEnd w:id="5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60" w:name="_Toc399251081"/>
      <w:r>
        <w:t>1</w:t>
      </w:r>
      <w:r w:rsidR="00370C1A">
        <w:t>3</w:t>
      </w:r>
      <w:r>
        <w:tab/>
        <w:t>A</w:t>
      </w:r>
      <w:r w:rsidR="00EB2D91">
        <w:t>ffects</w:t>
      </w:r>
      <w:r>
        <w:t>*</w:t>
      </w:r>
      <w:bookmarkEnd w:id="6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61" w:name="_Toc399251082"/>
      <w:r>
        <w:t>14</w:t>
      </w:r>
      <w:r>
        <w:tab/>
      </w:r>
      <w:proofErr w:type="spellStart"/>
      <w:r>
        <w:t>QueryParser</w:t>
      </w:r>
      <w:bookmarkEnd w:id="61"/>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21C" w:rsidRDefault="00E6121C" w:rsidP="00EE4606">
      <w:pPr>
        <w:spacing w:after="0" w:line="240" w:lineRule="auto"/>
      </w:pPr>
      <w:r>
        <w:separator/>
      </w:r>
    </w:p>
  </w:endnote>
  <w:endnote w:type="continuationSeparator" w:id="0">
    <w:p w:rsidR="00E6121C" w:rsidRDefault="00E6121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902AB1" w:rsidRDefault="00902AB1">
        <w:pPr>
          <w:pStyle w:val="Footer"/>
          <w:jc w:val="center"/>
        </w:pPr>
        <w:r>
          <w:fldChar w:fldCharType="begin"/>
        </w:r>
        <w:r>
          <w:instrText xml:space="preserve"> PAGE   \* MERGEFORMAT </w:instrText>
        </w:r>
        <w:r>
          <w:fldChar w:fldCharType="separate"/>
        </w:r>
        <w:r w:rsidR="00261413">
          <w:rPr>
            <w:noProof/>
          </w:rPr>
          <w:t>16</w:t>
        </w:r>
        <w:r>
          <w:rPr>
            <w:noProof/>
          </w:rPr>
          <w:fldChar w:fldCharType="end"/>
        </w:r>
      </w:p>
    </w:sdtContent>
  </w:sdt>
  <w:p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21C" w:rsidRDefault="00E6121C" w:rsidP="00EE4606">
      <w:pPr>
        <w:spacing w:after="0" w:line="240" w:lineRule="auto"/>
      </w:pPr>
      <w:r>
        <w:separator/>
      </w:r>
    </w:p>
  </w:footnote>
  <w:footnote w:type="continuationSeparator" w:id="0">
    <w:p w:rsidR="00E6121C" w:rsidRDefault="00E6121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3E8A"/>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24A0B"/>
    <w:rsid w:val="00126D80"/>
    <w:rsid w:val="00130F27"/>
    <w:rsid w:val="00136763"/>
    <w:rsid w:val="0015267E"/>
    <w:rsid w:val="001539EA"/>
    <w:rsid w:val="00155FA5"/>
    <w:rsid w:val="00156750"/>
    <w:rsid w:val="00156AC1"/>
    <w:rsid w:val="00160B9C"/>
    <w:rsid w:val="00163D1D"/>
    <w:rsid w:val="00175C06"/>
    <w:rsid w:val="001777AF"/>
    <w:rsid w:val="001859CC"/>
    <w:rsid w:val="00191578"/>
    <w:rsid w:val="00191CD5"/>
    <w:rsid w:val="001A1C97"/>
    <w:rsid w:val="001A4BAF"/>
    <w:rsid w:val="001A52F0"/>
    <w:rsid w:val="001B4818"/>
    <w:rsid w:val="001B584F"/>
    <w:rsid w:val="001B5D38"/>
    <w:rsid w:val="001B7369"/>
    <w:rsid w:val="001B7576"/>
    <w:rsid w:val="001C0D4D"/>
    <w:rsid w:val="001C2BA2"/>
    <w:rsid w:val="001D0AFD"/>
    <w:rsid w:val="001D33D4"/>
    <w:rsid w:val="001D5705"/>
    <w:rsid w:val="001E21AF"/>
    <w:rsid w:val="001E5CAC"/>
    <w:rsid w:val="001E7ECC"/>
    <w:rsid w:val="001F65BD"/>
    <w:rsid w:val="002013CF"/>
    <w:rsid w:val="00203519"/>
    <w:rsid w:val="00205EE9"/>
    <w:rsid w:val="00213297"/>
    <w:rsid w:val="00216153"/>
    <w:rsid w:val="0023760A"/>
    <w:rsid w:val="0024665A"/>
    <w:rsid w:val="00247CE2"/>
    <w:rsid w:val="0025009C"/>
    <w:rsid w:val="00250522"/>
    <w:rsid w:val="00255FA2"/>
    <w:rsid w:val="00261413"/>
    <w:rsid w:val="00267044"/>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B570D"/>
    <w:rsid w:val="002C3360"/>
    <w:rsid w:val="002D5ABA"/>
    <w:rsid w:val="002E2D47"/>
    <w:rsid w:val="002E3693"/>
    <w:rsid w:val="002E491A"/>
    <w:rsid w:val="002E663F"/>
    <w:rsid w:val="002F047D"/>
    <w:rsid w:val="002F3A35"/>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216FE"/>
    <w:rsid w:val="00424CAE"/>
    <w:rsid w:val="00425A22"/>
    <w:rsid w:val="004271CC"/>
    <w:rsid w:val="004319C8"/>
    <w:rsid w:val="0043472C"/>
    <w:rsid w:val="00435A53"/>
    <w:rsid w:val="00436858"/>
    <w:rsid w:val="00443A19"/>
    <w:rsid w:val="004518D9"/>
    <w:rsid w:val="004536AC"/>
    <w:rsid w:val="0045486D"/>
    <w:rsid w:val="00460073"/>
    <w:rsid w:val="004634E1"/>
    <w:rsid w:val="00474CAB"/>
    <w:rsid w:val="00482D82"/>
    <w:rsid w:val="004905DC"/>
    <w:rsid w:val="0049091C"/>
    <w:rsid w:val="004953AF"/>
    <w:rsid w:val="004A25FE"/>
    <w:rsid w:val="004A2DED"/>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10ED1"/>
    <w:rsid w:val="00514293"/>
    <w:rsid w:val="00524F06"/>
    <w:rsid w:val="00532B21"/>
    <w:rsid w:val="00536AEA"/>
    <w:rsid w:val="00547BD2"/>
    <w:rsid w:val="0055171A"/>
    <w:rsid w:val="00551CE4"/>
    <w:rsid w:val="0055211B"/>
    <w:rsid w:val="0056674C"/>
    <w:rsid w:val="00574A88"/>
    <w:rsid w:val="00576A1E"/>
    <w:rsid w:val="00580237"/>
    <w:rsid w:val="0059250B"/>
    <w:rsid w:val="00597202"/>
    <w:rsid w:val="005A2B38"/>
    <w:rsid w:val="005A6ED3"/>
    <w:rsid w:val="005A6F95"/>
    <w:rsid w:val="005B199C"/>
    <w:rsid w:val="005B3F45"/>
    <w:rsid w:val="005D411F"/>
    <w:rsid w:val="005D6BD5"/>
    <w:rsid w:val="005E2309"/>
    <w:rsid w:val="005F3F0A"/>
    <w:rsid w:val="005F4892"/>
    <w:rsid w:val="00603C44"/>
    <w:rsid w:val="00604E6E"/>
    <w:rsid w:val="00605627"/>
    <w:rsid w:val="00605C88"/>
    <w:rsid w:val="00607E74"/>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6A"/>
    <w:rsid w:val="00677947"/>
    <w:rsid w:val="0068246B"/>
    <w:rsid w:val="00683CF4"/>
    <w:rsid w:val="00690510"/>
    <w:rsid w:val="006A1088"/>
    <w:rsid w:val="006A2077"/>
    <w:rsid w:val="006A6D34"/>
    <w:rsid w:val="006C17BC"/>
    <w:rsid w:val="006C30C0"/>
    <w:rsid w:val="006C6D1F"/>
    <w:rsid w:val="006D37BA"/>
    <w:rsid w:val="006E0B9A"/>
    <w:rsid w:val="006E3E63"/>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4002"/>
    <w:rsid w:val="0077067B"/>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CAE"/>
    <w:rsid w:val="008F4238"/>
    <w:rsid w:val="008F6270"/>
    <w:rsid w:val="008F645A"/>
    <w:rsid w:val="00902AB1"/>
    <w:rsid w:val="009048E9"/>
    <w:rsid w:val="009059A7"/>
    <w:rsid w:val="00905F40"/>
    <w:rsid w:val="00907BFB"/>
    <w:rsid w:val="0091066C"/>
    <w:rsid w:val="00917E0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508"/>
    <w:rsid w:val="00AF0238"/>
    <w:rsid w:val="00AF53EB"/>
    <w:rsid w:val="00AF54CA"/>
    <w:rsid w:val="00B00539"/>
    <w:rsid w:val="00B00C37"/>
    <w:rsid w:val="00B044EE"/>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7458C"/>
    <w:rsid w:val="00B80E2E"/>
    <w:rsid w:val="00B97893"/>
    <w:rsid w:val="00BA1C01"/>
    <w:rsid w:val="00BB5A1D"/>
    <w:rsid w:val="00BC3C69"/>
    <w:rsid w:val="00BC3E1A"/>
    <w:rsid w:val="00BC3FBF"/>
    <w:rsid w:val="00BD0F18"/>
    <w:rsid w:val="00BD1BF2"/>
    <w:rsid w:val="00BD1FF1"/>
    <w:rsid w:val="00BD3D65"/>
    <w:rsid w:val="00BD521D"/>
    <w:rsid w:val="00BE2B99"/>
    <w:rsid w:val="00BF0D75"/>
    <w:rsid w:val="00BF195A"/>
    <w:rsid w:val="00BF6942"/>
    <w:rsid w:val="00C16EAE"/>
    <w:rsid w:val="00C17F5A"/>
    <w:rsid w:val="00C2304F"/>
    <w:rsid w:val="00C25A70"/>
    <w:rsid w:val="00C26C2B"/>
    <w:rsid w:val="00C27354"/>
    <w:rsid w:val="00C27D19"/>
    <w:rsid w:val="00C40DE5"/>
    <w:rsid w:val="00C4418D"/>
    <w:rsid w:val="00C45C21"/>
    <w:rsid w:val="00C52B22"/>
    <w:rsid w:val="00C53C5D"/>
    <w:rsid w:val="00C610F0"/>
    <w:rsid w:val="00C624C8"/>
    <w:rsid w:val="00C635CB"/>
    <w:rsid w:val="00C70A10"/>
    <w:rsid w:val="00C80BE2"/>
    <w:rsid w:val="00C828B5"/>
    <w:rsid w:val="00C83483"/>
    <w:rsid w:val="00C84068"/>
    <w:rsid w:val="00C852E0"/>
    <w:rsid w:val="00C862A1"/>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65E7"/>
    <w:rsid w:val="00CF07E7"/>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5062"/>
    <w:rsid w:val="00E3551B"/>
    <w:rsid w:val="00E36E96"/>
    <w:rsid w:val="00E40D84"/>
    <w:rsid w:val="00E45E99"/>
    <w:rsid w:val="00E520D6"/>
    <w:rsid w:val="00E541F9"/>
    <w:rsid w:val="00E6121C"/>
    <w:rsid w:val="00E62F25"/>
    <w:rsid w:val="00E643BC"/>
    <w:rsid w:val="00E70302"/>
    <w:rsid w:val="00E75F89"/>
    <w:rsid w:val="00E76266"/>
    <w:rsid w:val="00E83507"/>
    <w:rsid w:val="00E85217"/>
    <w:rsid w:val="00E85C45"/>
    <w:rsid w:val="00E918A8"/>
    <w:rsid w:val="00E92AA2"/>
    <w:rsid w:val="00E93C87"/>
    <w:rsid w:val="00EA2199"/>
    <w:rsid w:val="00EA5915"/>
    <w:rsid w:val="00EB2D91"/>
    <w:rsid w:val="00EB6DDE"/>
    <w:rsid w:val="00EB7731"/>
    <w:rsid w:val="00EC4AD1"/>
    <w:rsid w:val="00EC4B8C"/>
    <w:rsid w:val="00ED39C8"/>
    <w:rsid w:val="00ED4D9B"/>
    <w:rsid w:val="00EE14C6"/>
    <w:rsid w:val="00EE1E21"/>
    <w:rsid w:val="00EE4606"/>
    <w:rsid w:val="00EE4DAB"/>
    <w:rsid w:val="00EF216F"/>
    <w:rsid w:val="00EF4208"/>
    <w:rsid w:val="00F03C41"/>
    <w:rsid w:val="00F10276"/>
    <w:rsid w:val="00F103A3"/>
    <w:rsid w:val="00F202E5"/>
    <w:rsid w:val="00F217DD"/>
    <w:rsid w:val="00F23951"/>
    <w:rsid w:val="00F271AC"/>
    <w:rsid w:val="00F3063B"/>
    <w:rsid w:val="00F31E04"/>
    <w:rsid w:val="00F34668"/>
    <w:rsid w:val="00F36012"/>
    <w:rsid w:val="00F3607A"/>
    <w:rsid w:val="00F36E06"/>
    <w:rsid w:val="00F37D43"/>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68D2"/>
    <w:rsid w:val="00F97CCF"/>
    <w:rsid w:val="00FA0EE8"/>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14EC6491-C5CD-45EE-AEC4-78FFFCE0719B}" type="presOf" srcId="{A07DEDA5-FCC9-439E-867A-797CADCD70CA}" destId="{7849CCF1-D848-4D5A-9E8A-854F10ED47F2}" srcOrd="0" destOrd="0" presId="urn:microsoft.com/office/officeart/2005/8/layout/cycle5"/>
    <dgm:cxn modelId="{C9A667CE-D4D4-41B9-866B-4F15BFFAE3F3}" srcId="{76373A8D-20D4-4A86-B121-4A1A4CA32896}" destId="{5FD5982E-8AA1-43C4-AEB3-B5F7A4C207B6}" srcOrd="2" destOrd="0" parTransId="{215299B0-84BF-4638-A3EF-91D1FF0BA2BE}" sibTransId="{46426819-6936-4566-8B13-FBFF1D5CB79B}"/>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A4884D99-8C47-47E4-B04E-DDE9376BB364}" type="presOf" srcId="{5FD5982E-8AA1-43C4-AEB3-B5F7A4C207B6}" destId="{BB7BC951-6146-466C-AD58-10AC9314A5E1}" srcOrd="0" destOrd="0" presId="urn:microsoft.com/office/officeart/2005/8/layout/cycle5"/>
    <dgm:cxn modelId="{6FB87717-CF00-4D9A-864A-28DB8EB56D2F}" type="presOf" srcId="{82D07C9B-E57E-46A5-8E79-25BBCB60C5BD}" destId="{3C753460-34EF-4B60-A8A5-A99B16802271}" srcOrd="0" destOrd="0" presId="urn:microsoft.com/office/officeart/2005/8/layout/cycle5"/>
    <dgm:cxn modelId="{592D5312-8D45-4D7C-8857-DCDE840EA56E}" type="presOf" srcId="{46426819-6936-4566-8B13-FBFF1D5CB79B}" destId="{D1BEFBC9-4D34-4D1E-A046-6DDBE97C4456}" srcOrd="0" destOrd="0" presId="urn:microsoft.com/office/officeart/2005/8/layout/cycle5"/>
    <dgm:cxn modelId="{194F7C8C-1D3A-4B09-AE1E-710C85372C78}" type="presOf" srcId="{488658DA-CE7D-4109-8B5B-CFEB257236A2}" destId="{95B03398-2963-434D-8C44-3D718BB4E7AC}" srcOrd="0" destOrd="0" presId="urn:microsoft.com/office/officeart/2005/8/layout/cycle5"/>
    <dgm:cxn modelId="{BD7C2210-D76B-4177-97F0-87B2F900454C}" type="presOf" srcId="{76373A8D-20D4-4A86-B121-4A1A4CA32896}" destId="{7B899F15-55AC-4D87-9616-8DA46D53C187}" srcOrd="0" destOrd="0" presId="urn:microsoft.com/office/officeart/2005/8/layout/cycle5"/>
    <dgm:cxn modelId="{CB35F858-FF0C-4EDB-A999-D6F57247011C}" type="presOf" srcId="{7B01CD51-BBCC-4FBF-81B3-2807084C2AAE}" destId="{99FCB028-153F-4123-94C7-D6908D7FBE2F}" srcOrd="0" destOrd="0" presId="urn:microsoft.com/office/officeart/2005/8/layout/cycle5"/>
    <dgm:cxn modelId="{DA6447E9-04BD-4C27-A092-254086C956F3}" type="presParOf" srcId="{7B899F15-55AC-4D87-9616-8DA46D53C187}" destId="{3C753460-34EF-4B60-A8A5-A99B16802271}" srcOrd="0" destOrd="0" presId="urn:microsoft.com/office/officeart/2005/8/layout/cycle5"/>
    <dgm:cxn modelId="{F97F7484-BBF3-4B3E-9727-D76D3D69C5D3}" type="presParOf" srcId="{7B899F15-55AC-4D87-9616-8DA46D53C187}" destId="{678FF07B-394B-464B-8E37-32622857988A}" srcOrd="1" destOrd="0" presId="urn:microsoft.com/office/officeart/2005/8/layout/cycle5"/>
    <dgm:cxn modelId="{84D7056C-1D42-42DB-A9C2-47B8D93B95E7}" type="presParOf" srcId="{7B899F15-55AC-4D87-9616-8DA46D53C187}" destId="{7849CCF1-D848-4D5A-9E8A-854F10ED47F2}" srcOrd="2" destOrd="0" presId="urn:microsoft.com/office/officeart/2005/8/layout/cycle5"/>
    <dgm:cxn modelId="{C0A4BBF7-D4C2-452F-9E0A-4B75411E4FC1}" type="presParOf" srcId="{7B899F15-55AC-4D87-9616-8DA46D53C187}" destId="{95B03398-2963-434D-8C44-3D718BB4E7AC}" srcOrd="3" destOrd="0" presId="urn:microsoft.com/office/officeart/2005/8/layout/cycle5"/>
    <dgm:cxn modelId="{D59716ED-C526-457D-BB60-0C7072D3A38E}" type="presParOf" srcId="{7B899F15-55AC-4D87-9616-8DA46D53C187}" destId="{169FF0A2-665F-4374-8DAA-44E2E89D7CAD}" srcOrd="4" destOrd="0" presId="urn:microsoft.com/office/officeart/2005/8/layout/cycle5"/>
    <dgm:cxn modelId="{B4EDE253-D360-4545-9459-7E147023F788}" type="presParOf" srcId="{7B899F15-55AC-4D87-9616-8DA46D53C187}" destId="{99FCB028-153F-4123-94C7-D6908D7FBE2F}" srcOrd="5" destOrd="0" presId="urn:microsoft.com/office/officeart/2005/8/layout/cycle5"/>
    <dgm:cxn modelId="{0860F3D9-8EF5-41C3-A8D3-2603EAAC6A58}" type="presParOf" srcId="{7B899F15-55AC-4D87-9616-8DA46D53C187}" destId="{BB7BC951-6146-466C-AD58-10AC9314A5E1}" srcOrd="6" destOrd="0" presId="urn:microsoft.com/office/officeart/2005/8/layout/cycle5"/>
    <dgm:cxn modelId="{B9C042A0-8A01-4699-A6E3-50FD3958F157}" type="presParOf" srcId="{7B899F15-55AC-4D87-9616-8DA46D53C187}" destId="{1DABC4D7-05FA-49C4-8E8A-C8A5684D7F7D}" srcOrd="7" destOrd="0" presId="urn:microsoft.com/office/officeart/2005/8/layout/cycle5"/>
    <dgm:cxn modelId="{B4AD4789-B76D-4B7C-9B6E-9CFB4AE0B5B6}"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0DEFE-BE18-4FA6-8584-ED590817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48</Pages>
  <Words>9262</Words>
  <Characters>52794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61933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522</cp:revision>
  <dcterms:created xsi:type="dcterms:W3CDTF">2014-04-10T03:51:00Z</dcterms:created>
  <dcterms:modified xsi:type="dcterms:W3CDTF">2014-09-27T04:39:00Z</dcterms:modified>
</cp:coreProperties>
</file>