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4914B" w14:textId="3A7C2E45" w:rsidR="0038131C" w:rsidRPr="0038131C" w:rsidRDefault="0038131C" w:rsidP="0038131C">
      <w:pPr>
        <w:pStyle w:val="a3"/>
        <w:jc w:val="center"/>
        <w:rPr>
          <w:rFonts w:ascii="나눔명조" w:eastAsia="나눔명조" w:hAnsi="나눔명조"/>
          <w:b/>
          <w:bCs/>
        </w:rPr>
      </w:pPr>
      <w:r w:rsidRPr="0038131C">
        <w:rPr>
          <w:rFonts w:ascii="나눔명조" w:eastAsia="나눔명조" w:hAnsi="나눔명조"/>
          <w:b/>
          <w:bCs/>
        </w:rPr>
        <w:t>Laboratory Exercise for Group Project I</w:t>
      </w:r>
    </w:p>
    <w:p w14:paraId="6472339A" w14:textId="77777777" w:rsidR="0038131C" w:rsidRPr="0038131C" w:rsidRDefault="0038131C" w:rsidP="0038131C">
      <w:pPr>
        <w:pStyle w:val="a3"/>
        <w:jc w:val="center"/>
        <w:rPr>
          <w:rFonts w:ascii="나눔명조" w:eastAsia="나눔명조" w:hAnsi="나눔명조"/>
          <w:b/>
          <w:bCs/>
        </w:rPr>
      </w:pPr>
      <w:r w:rsidRPr="0038131C">
        <w:rPr>
          <w:rFonts w:ascii="나눔명조" w:eastAsia="나눔명조" w:hAnsi="나눔명조"/>
          <w:b/>
          <w:bCs/>
        </w:rPr>
        <w:t xml:space="preserve">Working with Risk-Return </w:t>
      </w:r>
      <w:proofErr w:type="spellStart"/>
      <w:r w:rsidRPr="0038131C">
        <w:rPr>
          <w:rFonts w:ascii="나눔명조" w:eastAsia="나눔명조" w:hAnsi="나눔명조"/>
          <w:b/>
          <w:bCs/>
        </w:rPr>
        <w:t>Trade offs</w:t>
      </w:r>
      <w:proofErr w:type="spellEnd"/>
      <w:r w:rsidRPr="0038131C">
        <w:rPr>
          <w:rFonts w:ascii="나눔명조" w:eastAsia="나눔명조" w:hAnsi="나눔명조"/>
          <w:b/>
          <w:bCs/>
        </w:rPr>
        <w:t xml:space="preserve"> and Value-at-Risk</w:t>
      </w:r>
    </w:p>
    <w:p w14:paraId="282C69C7" w14:textId="26A0FE64" w:rsidR="00101FB7" w:rsidRDefault="0038131C" w:rsidP="00A70D86">
      <w:pPr>
        <w:pStyle w:val="a3"/>
        <w:jc w:val="center"/>
        <w:rPr>
          <w:rFonts w:ascii="나눔명조" w:eastAsia="나눔명조" w:hAnsi="나눔명조"/>
          <w:b/>
          <w:bCs/>
          <w:vertAlign w:val="superscript"/>
        </w:rPr>
      </w:pPr>
      <w:r w:rsidRPr="0038131C">
        <w:rPr>
          <w:rFonts w:ascii="나눔명조" w:eastAsia="나눔명조" w:hAnsi="나눔명조"/>
          <w:b/>
          <w:bCs/>
        </w:rPr>
        <w:t>Due: Thursday, Nov. 9</w:t>
      </w:r>
      <w:r w:rsidRPr="0038131C">
        <w:rPr>
          <w:rFonts w:ascii="나눔명조" w:eastAsia="나눔명조" w:hAnsi="나눔명조"/>
          <w:b/>
          <w:bCs/>
          <w:vertAlign w:val="superscript"/>
        </w:rPr>
        <w:t>th</w:t>
      </w:r>
    </w:p>
    <w:p w14:paraId="470CB8DD" w14:textId="77777777" w:rsidR="00A70D86" w:rsidRPr="00A70D86" w:rsidRDefault="00A70D86" w:rsidP="00A70D86">
      <w:pPr>
        <w:pStyle w:val="a3"/>
        <w:jc w:val="center"/>
        <w:rPr>
          <w:rFonts w:ascii="나눔명조" w:eastAsia="나눔명조" w:hAnsi="나눔명조"/>
          <w:b/>
          <w:bCs/>
          <w:vertAlign w:val="superscript"/>
        </w:rPr>
      </w:pPr>
    </w:p>
    <w:p w14:paraId="2515FCA1" w14:textId="0F85CB32" w:rsidR="0038131C" w:rsidRPr="0038131C" w:rsidRDefault="00580122" w:rsidP="0038131C">
      <w:pPr>
        <w:pStyle w:val="a3"/>
        <w:jc w:val="right"/>
        <w:rPr>
          <w:rFonts w:ascii="나눔명조" w:eastAsia="나눔명조" w:hAnsi="나눔명조"/>
          <w:lang w:eastAsia="ko-KR"/>
        </w:rPr>
      </w:pPr>
      <w:r>
        <w:rPr>
          <w:rFonts w:ascii="나눔명조" w:eastAsia="나눔명조" w:hAnsi="나눔명조" w:hint="eastAsia"/>
          <w:lang w:eastAsia="ko-KR"/>
        </w:rPr>
        <w:t>2</w:t>
      </w:r>
      <w:r>
        <w:rPr>
          <w:rFonts w:ascii="나눔명조" w:eastAsia="나눔명조" w:hAnsi="나눔명조"/>
          <w:lang w:eastAsia="ko-KR"/>
        </w:rPr>
        <w:t>02021547</w:t>
      </w:r>
      <w:r w:rsidR="0038131C" w:rsidRPr="0038131C">
        <w:rPr>
          <w:rFonts w:ascii="나눔명조" w:eastAsia="나눔명조" w:hAnsi="나눔명조" w:hint="eastAsia"/>
          <w:lang w:eastAsia="ko-KR"/>
        </w:rPr>
        <w:t>공수정</w:t>
      </w:r>
    </w:p>
    <w:p w14:paraId="14D7B188" w14:textId="3239EC61" w:rsidR="0038131C" w:rsidRPr="007053A4" w:rsidRDefault="0038131C" w:rsidP="0038131C">
      <w:pPr>
        <w:pStyle w:val="a3"/>
        <w:jc w:val="both"/>
        <w:rPr>
          <w:rFonts w:ascii="나눔명조" w:eastAsia="나눔명조" w:hAnsi="나눔명조"/>
          <w:b/>
          <w:bCs/>
        </w:rPr>
      </w:pPr>
      <w:r w:rsidRPr="007053A4">
        <w:rPr>
          <w:rFonts w:ascii="나눔명조" w:eastAsia="나눔명조" w:hAnsi="나눔명조" w:hint="eastAsia"/>
          <w:b/>
          <w:bCs/>
        </w:rPr>
        <w:t>E</w:t>
      </w:r>
      <w:r w:rsidRPr="007053A4">
        <w:rPr>
          <w:rFonts w:ascii="나눔명조" w:eastAsia="나눔명조" w:hAnsi="나눔명조"/>
          <w:b/>
          <w:bCs/>
        </w:rPr>
        <w:t>xercises</w:t>
      </w:r>
    </w:p>
    <w:p w14:paraId="5C2CF80C" w14:textId="3AB0FD92" w:rsidR="0038131C" w:rsidRPr="00CA4ACD" w:rsidRDefault="00101FB7" w:rsidP="00101FB7">
      <w:pPr>
        <w:pStyle w:val="a3"/>
        <w:jc w:val="both"/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</w:pPr>
      <w:r w:rsidRPr="00CA4ACD">
        <w:rPr>
          <w:rFonts w:ascii="나눔명조" w:eastAsia="나눔명조" w:hAnsi="나눔명조" w:hint="eastAsia"/>
          <w:b/>
          <w:bCs/>
          <w:sz w:val="20"/>
          <w:szCs w:val="20"/>
          <w:shd w:val="pct15" w:color="auto" w:fill="FFFFFF"/>
          <w:lang w:eastAsia="ko-KR"/>
        </w:rPr>
        <w:t>1.</w:t>
      </w:r>
      <w:r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 xml:space="preserve"> </w:t>
      </w:r>
      <w:r w:rsidR="0038131C"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>Let X denote the monthly return on Microso</w:t>
      </w:r>
      <w:r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 xml:space="preserve">ft stock and Y denote the monthly return on Starbucks stock. Assume that X ~ </w:t>
      </w:r>
      <w:proofErr w:type="gramStart"/>
      <w:r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>N(</w:t>
      </w:r>
      <w:proofErr w:type="gramEnd"/>
      <w:r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>0.05, (0.10)^2) and Y ~ N(0.025, (0.05)^2).</w:t>
      </w:r>
    </w:p>
    <w:p w14:paraId="26B98C8A" w14:textId="630C927C" w:rsidR="00101FB7" w:rsidRPr="00CA4ACD" w:rsidRDefault="00E83D06" w:rsidP="00101FB7">
      <w:pPr>
        <w:pStyle w:val="a3"/>
        <w:jc w:val="both"/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</w:pPr>
      <w:r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 xml:space="preserve">1-1) </w:t>
      </w:r>
      <w:r w:rsidR="00101FB7"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 xml:space="preserve">Using a grid of values between -0.25 and 0.35, plot the normal curves for X and Y. Make sure that </w:t>
      </w:r>
      <w:r w:rsidR="001B6FDF"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>both normal curves are on the same plot.</w:t>
      </w:r>
    </w:p>
    <w:p w14:paraId="7AD3B3AD" w14:textId="56CC8E79" w:rsidR="00A70D86" w:rsidRPr="00CA4ACD" w:rsidRDefault="00E83D06" w:rsidP="00101FB7">
      <w:pPr>
        <w:pStyle w:val="a3"/>
        <w:jc w:val="both"/>
        <w:rPr>
          <w:rFonts w:ascii="나눔명조" w:eastAsia="나눔명조" w:hAnsi="나눔명조" w:hint="eastAsia"/>
          <w:b/>
          <w:bCs/>
          <w:sz w:val="20"/>
          <w:szCs w:val="20"/>
          <w:shd w:val="pct15" w:color="auto" w:fill="FFFFFF"/>
          <w:lang w:eastAsia="ko-KR"/>
        </w:rPr>
      </w:pPr>
      <w:r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 xml:space="preserve">1-2) </w:t>
      </w:r>
      <w:r w:rsidR="001B6FDF"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>Comment on the risk-return tradeoffs for the two stocks.</w:t>
      </w:r>
    </w:p>
    <w:p w14:paraId="71A27653" w14:textId="1E4D460F" w:rsidR="00E83D06" w:rsidRPr="00E043F0" w:rsidRDefault="00E83D06" w:rsidP="00E83D06">
      <w:pPr>
        <w:pStyle w:val="a3"/>
        <w:jc w:val="both"/>
        <w:rPr>
          <w:rFonts w:ascii="나눔명조" w:eastAsia="나눔명조" w:hAnsi="나눔명조"/>
          <w:lang w:eastAsia="ko-KR"/>
        </w:rPr>
      </w:pPr>
      <w:r w:rsidRPr="00E043F0">
        <w:rPr>
          <w:rFonts w:ascii="나눔명조" w:eastAsia="나눔명조" w:hAnsi="나눔명조" w:hint="eastAsia"/>
          <w:lang w:eastAsia="ko-KR"/>
        </w:rPr>
        <w:t>1</w:t>
      </w:r>
      <w:r w:rsidRPr="00E043F0">
        <w:rPr>
          <w:rFonts w:ascii="나눔명조" w:eastAsia="나눔명조" w:hAnsi="나눔명조"/>
          <w:lang w:eastAsia="ko-KR"/>
        </w:rPr>
        <w:t>-1 Ans)</w:t>
      </w:r>
      <w:r w:rsidR="00E043F0">
        <w:rPr>
          <w:rFonts w:ascii="나눔명조" w:eastAsia="나눔명조" w:hAnsi="나눔명조"/>
          <w:lang w:eastAsia="ko-KR"/>
        </w:rPr>
        <w:t xml:space="preserve"> </w:t>
      </w:r>
    </w:p>
    <w:p w14:paraId="3B6CF58C" w14:textId="1332090F" w:rsidR="00E043F0" w:rsidRPr="00E043F0" w:rsidRDefault="00C2759D" w:rsidP="00E83D06">
      <w:pPr>
        <w:pStyle w:val="a3"/>
        <w:jc w:val="both"/>
        <w:rPr>
          <w:rFonts w:ascii="나눔명조" w:eastAsia="나눔명조" w:hAnsi="나눔명조"/>
          <w:lang w:eastAsia="ko-KR"/>
        </w:rPr>
      </w:pPr>
      <w:r>
        <w:rPr>
          <w:rFonts w:ascii="나눔명조" w:eastAsia="나눔명조" w:hAnsi="나눔명조" w:hint="eastAsia"/>
          <w:lang w:eastAsia="ko-KR"/>
        </w:rPr>
        <w:t xml:space="preserve">아래는 </w:t>
      </w:r>
      <w:r w:rsidR="00E83D06" w:rsidRPr="00E043F0">
        <w:rPr>
          <w:rFonts w:ascii="나눔명조" w:eastAsia="나눔명조" w:hAnsi="나눔명조"/>
          <w:lang w:eastAsia="ko-KR"/>
        </w:rPr>
        <w:t>X ~ N(0.05, (0.10)^2)</w:t>
      </w:r>
      <w:r w:rsidR="00E043F0">
        <w:rPr>
          <w:rFonts w:ascii="나눔명조" w:eastAsia="나눔명조" w:hAnsi="나눔명조" w:hint="eastAsia"/>
          <w:lang w:eastAsia="ko-KR"/>
        </w:rPr>
        <w:t>의 정규분포</w:t>
      </w:r>
      <w:r>
        <w:rPr>
          <w:rFonts w:ascii="나눔명조" w:eastAsia="나눔명조" w:hAnsi="나눔명조" w:hint="eastAsia"/>
          <w:lang w:eastAsia="ko-KR"/>
        </w:rPr>
        <w:t>를 나타낸다.</w:t>
      </w:r>
      <w:r w:rsidR="00E043F0">
        <w:rPr>
          <w:rFonts w:ascii="나눔명조" w:eastAsia="나눔명조" w:hAnsi="나눔명조" w:hint="eastAsia"/>
          <w:lang w:eastAsia="ko-KR"/>
        </w:rPr>
        <w:t xml:space="preserve"> </w:t>
      </w:r>
    </w:p>
    <w:p w14:paraId="15DB17C8" w14:textId="16EB2304" w:rsidR="00E83D06" w:rsidRDefault="00E83D06" w:rsidP="00101FB7">
      <w:pPr>
        <w:pStyle w:val="a3"/>
        <w:jc w:val="both"/>
        <w:rPr>
          <w:rFonts w:ascii="나눔명조" w:eastAsia="나눔명조" w:hAnsi="나눔명조"/>
          <w:b/>
          <w:bCs/>
          <w:lang w:eastAsia="ko-KR"/>
        </w:rPr>
      </w:pPr>
      <w:r>
        <w:rPr>
          <w:rFonts w:ascii="나눔명조" w:eastAsia="나눔명조" w:hAnsi="나눔명조"/>
          <w:b/>
          <w:bCs/>
          <w:noProof/>
          <w:lang w:eastAsia="ko-KR"/>
          <w14:ligatures w14:val="standardContextual"/>
        </w:rPr>
        <w:drawing>
          <wp:inline distT="0" distB="0" distL="0" distR="0" wp14:anchorId="55AB00A2" wp14:editId="162B8300">
            <wp:extent cx="5717512" cy="3527044"/>
            <wp:effectExtent l="0" t="0" r="0" b="3810"/>
            <wp:docPr id="495707878" name="그림 2" descr="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07878" name="그림 2" descr="도표, 라인, 그래프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045" cy="365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0881" w14:textId="77777777" w:rsidR="00CA4ACD" w:rsidRDefault="00CA4ACD" w:rsidP="00101FB7">
      <w:pPr>
        <w:pStyle w:val="a3"/>
        <w:jc w:val="both"/>
        <w:rPr>
          <w:rFonts w:ascii="나눔명조" w:eastAsia="나눔명조" w:hAnsi="나눔명조"/>
          <w:lang w:eastAsia="ko-KR"/>
        </w:rPr>
      </w:pPr>
    </w:p>
    <w:p w14:paraId="628C0253" w14:textId="00829698" w:rsidR="00E043F0" w:rsidRPr="00E043F0" w:rsidRDefault="00C2759D" w:rsidP="00101FB7">
      <w:pPr>
        <w:pStyle w:val="a3"/>
        <w:jc w:val="both"/>
        <w:rPr>
          <w:rFonts w:ascii="나눔명조" w:eastAsia="나눔명조" w:hAnsi="나눔명조"/>
          <w:lang w:eastAsia="ko-KR"/>
        </w:rPr>
      </w:pPr>
      <w:r>
        <w:rPr>
          <w:rFonts w:ascii="나눔명조" w:eastAsia="나눔명조" w:hAnsi="나눔명조" w:hint="eastAsia"/>
          <w:lang w:eastAsia="ko-KR"/>
        </w:rPr>
        <w:lastRenderedPageBreak/>
        <w:t xml:space="preserve">아래는 </w:t>
      </w:r>
      <w:r w:rsidR="00E043F0" w:rsidRPr="00E043F0">
        <w:rPr>
          <w:rFonts w:ascii="나눔명조" w:eastAsia="나눔명조" w:hAnsi="나눔명조"/>
          <w:lang w:eastAsia="ko-KR"/>
        </w:rPr>
        <w:t>Y ~ N(0.025, (0.05)^2)</w:t>
      </w:r>
      <w:r w:rsidR="00E043F0" w:rsidRPr="00E043F0">
        <w:rPr>
          <w:rFonts w:ascii="나눔명조" w:eastAsia="나눔명조" w:hAnsi="나눔명조" w:hint="eastAsia"/>
          <w:lang w:eastAsia="ko-KR"/>
        </w:rPr>
        <w:t>의 정규분포</w:t>
      </w:r>
      <w:r>
        <w:rPr>
          <w:rFonts w:ascii="나눔명조" w:eastAsia="나눔명조" w:hAnsi="나눔명조" w:hint="eastAsia"/>
          <w:lang w:eastAsia="ko-KR"/>
        </w:rPr>
        <w:t>를 나타낸다.</w:t>
      </w:r>
    </w:p>
    <w:p w14:paraId="0772422D" w14:textId="042D85AA" w:rsidR="001B6FDF" w:rsidRPr="00E83D06" w:rsidRDefault="00E83D06" w:rsidP="00101FB7">
      <w:pPr>
        <w:pStyle w:val="a3"/>
        <w:jc w:val="both"/>
        <w:rPr>
          <w:rFonts w:ascii="나눔명조" w:eastAsia="나눔명조" w:hAnsi="나눔명조"/>
          <w:b/>
          <w:bCs/>
          <w:lang w:eastAsia="ko-KR"/>
        </w:rPr>
      </w:pPr>
      <w:r>
        <w:rPr>
          <w:rFonts w:ascii="나눔명조" w:eastAsia="나눔명조" w:hAnsi="나눔명조"/>
          <w:b/>
          <w:bCs/>
          <w:noProof/>
          <w:lang w:eastAsia="ko-KR"/>
          <w14:ligatures w14:val="standardContextual"/>
        </w:rPr>
        <w:drawing>
          <wp:inline distT="0" distB="0" distL="0" distR="0" wp14:anchorId="2D6BAACF" wp14:editId="73B59767">
            <wp:extent cx="5707464" cy="3462040"/>
            <wp:effectExtent l="0" t="0" r="0" b="5080"/>
            <wp:docPr id="1104182914" name="그림 1" descr="도표, 라인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82914" name="그림 1" descr="도표, 라인, 그래프, 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515" cy="354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61A9" w14:textId="5B9BF58D" w:rsidR="00676FAD" w:rsidRDefault="00C2759D" w:rsidP="00101FB7">
      <w:pPr>
        <w:pStyle w:val="a3"/>
        <w:jc w:val="both"/>
        <w:rPr>
          <w:rFonts w:ascii="나눔명조" w:eastAsia="나눔명조" w:hAnsi="나눔명조"/>
          <w:lang w:eastAsia="ko-KR"/>
        </w:rPr>
      </w:pPr>
      <w:r>
        <w:rPr>
          <w:rFonts w:ascii="나눔명조" w:eastAsia="나눔명조" w:hAnsi="나눔명조" w:hint="eastAsia"/>
          <w:lang w:eastAsia="ko-KR"/>
        </w:rPr>
        <w:t>따라서</w:t>
      </w:r>
      <w:r w:rsidR="00676FAD">
        <w:rPr>
          <w:rFonts w:ascii="나눔명조" w:eastAsia="나눔명조" w:hAnsi="나눔명조" w:hint="eastAsia"/>
          <w:lang w:eastAsia="ko-KR"/>
        </w:rPr>
        <w:t xml:space="preserve"> 두 정규곡선이 동일한 그림을 그리고 있다는 것을 확인할 수 있다.</w:t>
      </w:r>
    </w:p>
    <w:p w14:paraId="00D105FB" w14:textId="77777777" w:rsidR="00A70D86" w:rsidRPr="00C2759D" w:rsidRDefault="00A70D86" w:rsidP="00101FB7">
      <w:pPr>
        <w:pStyle w:val="a3"/>
        <w:jc w:val="both"/>
        <w:rPr>
          <w:rFonts w:ascii="나눔명조" w:eastAsia="나눔명조" w:hAnsi="나눔명조"/>
          <w:sz w:val="20"/>
          <w:szCs w:val="20"/>
          <w:lang w:eastAsia="ko-KR"/>
        </w:rPr>
      </w:pPr>
    </w:p>
    <w:p w14:paraId="7DB976E7" w14:textId="77777777" w:rsidR="00A70D86" w:rsidRDefault="00676FAD" w:rsidP="00101FB7">
      <w:pPr>
        <w:pStyle w:val="a3"/>
        <w:jc w:val="both"/>
        <w:rPr>
          <w:rFonts w:ascii="나눔명조" w:eastAsia="나눔명조" w:hAnsi="나눔명조"/>
          <w:lang w:eastAsia="ko-KR"/>
        </w:rPr>
      </w:pPr>
      <w:r>
        <w:rPr>
          <w:rFonts w:ascii="나눔명조" w:eastAsia="나눔명조" w:hAnsi="나눔명조" w:hint="eastAsia"/>
          <w:lang w:eastAsia="ko-KR"/>
        </w:rPr>
        <w:t>1</w:t>
      </w:r>
      <w:r>
        <w:rPr>
          <w:rFonts w:ascii="나눔명조" w:eastAsia="나눔명조" w:hAnsi="나눔명조"/>
          <w:lang w:eastAsia="ko-KR"/>
        </w:rPr>
        <w:t>-2 Ans)</w:t>
      </w:r>
      <w:r w:rsidR="00A70D86">
        <w:rPr>
          <w:rFonts w:ascii="나눔명조" w:eastAsia="나눔명조" w:hAnsi="나눔명조"/>
          <w:lang w:eastAsia="ko-KR"/>
        </w:rPr>
        <w:t xml:space="preserve"> </w:t>
      </w:r>
    </w:p>
    <w:p w14:paraId="1FB3FBB4" w14:textId="5628FE87" w:rsidR="00676FAD" w:rsidRPr="00A70D86" w:rsidRDefault="00A70D86" w:rsidP="00101FB7">
      <w:pPr>
        <w:pStyle w:val="a3"/>
        <w:jc w:val="both"/>
        <w:rPr>
          <w:rFonts w:ascii="나눔명조" w:eastAsia="나눔명조" w:hAnsi="나눔명조"/>
          <w:lang w:eastAsia="ko-KR"/>
        </w:rPr>
      </w:pPr>
      <w:r>
        <w:rPr>
          <w:rFonts w:ascii="나눔명조" w:eastAsia="나눔명조" w:hAnsi="나눔명조"/>
          <w:lang w:eastAsia="ko-KR"/>
        </w:rPr>
        <w:t xml:space="preserve">the graph of </w:t>
      </w:r>
      <w:r w:rsidRPr="00A70D86">
        <w:rPr>
          <w:rFonts w:ascii="나눔명조" w:eastAsia="나눔명조" w:hAnsi="나눔명조"/>
          <w:lang w:eastAsia="ko-KR"/>
        </w:rPr>
        <w:t>risk-return tradeoffs for the two stocks.</w:t>
      </w:r>
    </w:p>
    <w:p w14:paraId="74DA3E65" w14:textId="2C1AB6FC" w:rsidR="00C57266" w:rsidRDefault="00A70D86" w:rsidP="00101FB7">
      <w:pPr>
        <w:pStyle w:val="a3"/>
        <w:jc w:val="both"/>
        <w:rPr>
          <w:rFonts w:ascii="나눔명조" w:eastAsia="나눔명조" w:hAnsi="나눔명조"/>
          <w:b/>
          <w:bCs/>
          <w:lang w:eastAsia="ko-KR"/>
        </w:rPr>
      </w:pPr>
      <w:r>
        <w:rPr>
          <w:rFonts w:ascii="나눔명조" w:eastAsia="나눔명조" w:hAnsi="나눔명조"/>
          <w:b/>
          <w:bCs/>
          <w:noProof/>
          <w:lang w:eastAsia="ko-KR"/>
          <w14:ligatures w14:val="standardContextual"/>
        </w:rPr>
        <w:drawing>
          <wp:inline distT="0" distB="0" distL="0" distR="0" wp14:anchorId="17EAA270" wp14:editId="375CB518">
            <wp:extent cx="5712959" cy="3195376"/>
            <wp:effectExtent l="0" t="0" r="2540" b="5080"/>
            <wp:docPr id="1505046847" name="그림 3" descr="도표, 라인, 그래프, 경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46847" name="그림 3" descr="도표, 라인, 그래프, 경사이(가) 표시된 사진&#10;&#10;자동 생성된 설명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5" b="2636"/>
                    <a:stretch/>
                  </pic:blipFill>
                  <pic:spPr bwMode="auto">
                    <a:xfrm>
                      <a:off x="0" y="0"/>
                      <a:ext cx="5745296" cy="3213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65D0D" w14:textId="4BBB5413" w:rsidR="00B2115A" w:rsidRDefault="00B2115A" w:rsidP="00101FB7">
      <w:pPr>
        <w:pStyle w:val="a3"/>
        <w:jc w:val="both"/>
        <w:rPr>
          <w:rFonts w:ascii="나눔명조" w:eastAsia="나눔명조" w:hAnsi="나눔명조"/>
          <w:lang w:eastAsia="ko-KR"/>
        </w:rPr>
      </w:pPr>
      <w:r w:rsidRPr="00B2115A">
        <w:rPr>
          <w:rFonts w:ascii="나눔명조" w:eastAsia="나눔명조" w:hAnsi="나눔명조" w:hint="eastAsia"/>
          <w:lang w:eastAsia="ko-KR"/>
        </w:rPr>
        <w:lastRenderedPageBreak/>
        <w:t xml:space="preserve">위 </w:t>
      </w:r>
      <w:r>
        <w:rPr>
          <w:rFonts w:ascii="나눔명조" w:eastAsia="나눔명조" w:hAnsi="나눔명조" w:hint="eastAsia"/>
          <w:lang w:eastAsia="ko-KR"/>
        </w:rPr>
        <w:t xml:space="preserve">그래프는 </w:t>
      </w:r>
      <w:r>
        <w:rPr>
          <w:rFonts w:ascii="나눔명조" w:eastAsia="나눔명조" w:hAnsi="나눔명조"/>
          <w:lang w:eastAsia="ko-KR"/>
        </w:rPr>
        <w:t xml:space="preserve">Microsoft </w:t>
      </w:r>
      <w:r>
        <w:rPr>
          <w:rFonts w:ascii="나눔명조" w:eastAsia="나눔명조" w:hAnsi="나눔명조" w:hint="eastAsia"/>
          <w:lang w:eastAsia="ko-KR"/>
        </w:rPr>
        <w:t>자산에 관한 수익률은 검은색 실선으로,</w:t>
      </w:r>
      <w:r>
        <w:rPr>
          <w:rFonts w:ascii="나눔명조" w:eastAsia="나눔명조" w:hAnsi="나눔명조"/>
          <w:lang w:eastAsia="ko-KR"/>
        </w:rPr>
        <w:t xml:space="preserve"> Starbucks</w:t>
      </w:r>
      <w:r>
        <w:rPr>
          <w:rFonts w:ascii="나눔명조" w:eastAsia="나눔명조" w:hAnsi="나눔명조" w:hint="eastAsia"/>
          <w:lang w:eastAsia="ko-KR"/>
        </w:rPr>
        <w:t xml:space="preserve"> 자산에 관한 수익률은 파란색 점선으로 나타내고 있으며,</w:t>
      </w:r>
      <w:r>
        <w:rPr>
          <w:rFonts w:ascii="나눔명조" w:eastAsia="나눔명조" w:hAnsi="나눔명조"/>
          <w:lang w:eastAsia="ko-KR"/>
        </w:rPr>
        <w:t xml:space="preserve"> </w:t>
      </w:r>
      <w:r>
        <w:rPr>
          <w:rFonts w:ascii="나눔명조" w:eastAsia="나눔명조" w:hAnsi="나눔명조" w:hint="eastAsia"/>
          <w:lang w:eastAsia="ko-KR"/>
        </w:rPr>
        <w:t>두 자산에 대한 평균을 나타내는 수직선 또한 표시하고 있다.</w:t>
      </w:r>
    </w:p>
    <w:p w14:paraId="3151007E" w14:textId="1BAD393E" w:rsidR="0099218E" w:rsidRDefault="0099218E" w:rsidP="00101FB7">
      <w:pPr>
        <w:pStyle w:val="a3"/>
        <w:jc w:val="both"/>
        <w:rPr>
          <w:rFonts w:ascii="나눔명조" w:eastAsia="나눔명조" w:hAnsi="나눔명조"/>
          <w:lang w:eastAsia="ko-KR"/>
        </w:rPr>
      </w:pPr>
      <w:r>
        <w:rPr>
          <w:rFonts w:ascii="나눔명조" w:eastAsia="나눔명조" w:hAnsi="나눔명조" w:hint="eastAsia"/>
          <w:lang w:eastAsia="ko-KR"/>
        </w:rPr>
        <w:t>이에 따</w:t>
      </w:r>
      <w:r w:rsidR="00151418">
        <w:rPr>
          <w:rFonts w:ascii="나눔명조" w:eastAsia="나눔명조" w:hAnsi="나눔명조" w:hint="eastAsia"/>
          <w:lang w:eastAsia="ko-KR"/>
        </w:rPr>
        <w:t>라</w:t>
      </w:r>
      <w:r>
        <w:rPr>
          <w:rFonts w:ascii="나눔명조" w:eastAsia="나눔명조" w:hAnsi="나눔명조" w:hint="eastAsia"/>
          <w:lang w:eastAsia="ko-KR"/>
        </w:rPr>
        <w:t xml:space="preserve"> </w:t>
      </w:r>
      <w:r>
        <w:rPr>
          <w:rFonts w:ascii="나눔명조" w:eastAsia="나눔명조" w:hAnsi="나눔명조"/>
          <w:lang w:eastAsia="ko-KR"/>
        </w:rPr>
        <w:t>Starbucks</w:t>
      </w:r>
      <w:r>
        <w:rPr>
          <w:rFonts w:ascii="나눔명조" w:eastAsia="나눔명조" w:hAnsi="나눔명조" w:hint="eastAsia"/>
          <w:lang w:eastAsia="ko-KR"/>
        </w:rPr>
        <w:t xml:space="preserve">의 수익률 분포가 </w:t>
      </w:r>
      <w:r>
        <w:rPr>
          <w:rFonts w:ascii="나눔명조" w:eastAsia="나눔명조" w:hAnsi="나눔명조"/>
          <w:lang w:eastAsia="ko-KR"/>
        </w:rPr>
        <w:t>Microsoft</w:t>
      </w:r>
      <w:r w:rsidR="00F94D00">
        <w:rPr>
          <w:rFonts w:ascii="나눔명조" w:eastAsia="나눔명조" w:hAnsi="나눔명조" w:hint="eastAsia"/>
          <w:lang w:eastAsia="ko-KR"/>
        </w:rPr>
        <w:t>의</w:t>
      </w:r>
      <w:r>
        <w:rPr>
          <w:rFonts w:ascii="나눔명조" w:eastAsia="나눔명조" w:hAnsi="나눔명조"/>
          <w:lang w:eastAsia="ko-KR"/>
        </w:rPr>
        <w:t xml:space="preserve"> </w:t>
      </w:r>
      <w:r>
        <w:rPr>
          <w:rFonts w:ascii="나눔명조" w:eastAsia="나눔명조" w:hAnsi="나눔명조" w:hint="eastAsia"/>
          <w:lang w:eastAsia="ko-KR"/>
        </w:rPr>
        <w:t>수익률 분포보다 더 뾰족하다는 것을 알 수 있다.</w:t>
      </w:r>
      <w:r>
        <w:rPr>
          <w:rFonts w:ascii="나눔명조" w:eastAsia="나눔명조" w:hAnsi="나눔명조"/>
          <w:lang w:eastAsia="ko-KR"/>
        </w:rPr>
        <w:t xml:space="preserve"> </w:t>
      </w:r>
      <w:r w:rsidR="00F94D00">
        <w:rPr>
          <w:rFonts w:ascii="나눔명조" w:eastAsia="나눔명조" w:hAnsi="나눔명조" w:hint="eastAsia"/>
          <w:lang w:eastAsia="ko-KR"/>
        </w:rPr>
        <w:t xml:space="preserve">이는 </w:t>
      </w:r>
      <w:r w:rsidR="00F94D00">
        <w:rPr>
          <w:rFonts w:ascii="나눔명조" w:eastAsia="나눔명조" w:hAnsi="나눔명조"/>
          <w:lang w:eastAsia="ko-KR"/>
        </w:rPr>
        <w:t>Starbuck</w:t>
      </w:r>
      <w:r w:rsidR="00631F3F">
        <w:rPr>
          <w:rFonts w:ascii="나눔명조" w:eastAsia="나눔명조" w:hAnsi="나눔명조"/>
          <w:lang w:eastAsia="ko-KR"/>
        </w:rPr>
        <w:t>s</w:t>
      </w:r>
      <w:r w:rsidR="00D06A33">
        <w:rPr>
          <w:rFonts w:ascii="나눔명조" w:eastAsia="나눔명조" w:hAnsi="나눔명조" w:hint="eastAsia"/>
          <w:lang w:eastAsia="ko-KR"/>
        </w:rPr>
        <w:t xml:space="preserve">자산이 </w:t>
      </w:r>
      <w:r w:rsidR="00631F3F">
        <w:rPr>
          <w:rFonts w:ascii="나눔명조" w:eastAsia="나눔명조" w:hAnsi="나눔명조" w:hint="eastAsia"/>
          <w:lang w:eastAsia="ko-KR"/>
        </w:rPr>
        <w:t xml:space="preserve">더 평균수익률 주변에 값이 집중되어 있음을 의미하고, 완만한 그래프를 그리는 </w:t>
      </w:r>
      <w:r w:rsidR="00631F3F">
        <w:rPr>
          <w:rFonts w:ascii="나눔명조" w:eastAsia="나눔명조" w:hAnsi="나눔명조"/>
          <w:lang w:eastAsia="ko-KR"/>
        </w:rPr>
        <w:t>Microsoft</w:t>
      </w:r>
      <w:r w:rsidR="00D06A33">
        <w:rPr>
          <w:rFonts w:ascii="나눔명조" w:eastAsia="나눔명조" w:hAnsi="나눔명조" w:hint="eastAsia"/>
          <w:lang w:eastAsia="ko-KR"/>
        </w:rPr>
        <w:t>자산</w:t>
      </w:r>
      <w:r w:rsidR="00631F3F">
        <w:rPr>
          <w:rFonts w:ascii="나눔명조" w:eastAsia="나눔명조" w:hAnsi="나눔명조" w:hint="eastAsia"/>
          <w:lang w:eastAsia="ko-KR"/>
        </w:rPr>
        <w:t>의 분산이 더 크다는 것을 의미한다.</w:t>
      </w:r>
      <w:r w:rsidR="00631F3F">
        <w:rPr>
          <w:rFonts w:ascii="나눔명조" w:eastAsia="나눔명조" w:hAnsi="나눔명조"/>
          <w:lang w:eastAsia="ko-KR"/>
        </w:rPr>
        <w:t xml:space="preserve"> </w:t>
      </w:r>
      <w:r w:rsidR="00631F3F">
        <w:rPr>
          <w:rFonts w:ascii="나눔명조" w:eastAsia="나눔명조" w:hAnsi="나눔명조" w:hint="eastAsia"/>
          <w:lang w:eastAsia="ko-KR"/>
        </w:rPr>
        <w:t xml:space="preserve">따라서 </w:t>
      </w:r>
      <w:r w:rsidR="00631F3F">
        <w:rPr>
          <w:rFonts w:ascii="나눔명조" w:eastAsia="나눔명조" w:hAnsi="나눔명조"/>
          <w:lang w:eastAsia="ko-KR"/>
        </w:rPr>
        <w:t>Starbucks</w:t>
      </w:r>
      <w:r w:rsidR="00D06A33">
        <w:rPr>
          <w:rFonts w:ascii="나눔명조" w:eastAsia="나눔명조" w:hAnsi="나눔명조" w:hint="eastAsia"/>
          <w:lang w:eastAsia="ko-KR"/>
        </w:rPr>
        <w:t>자산이</w:t>
      </w:r>
      <w:r w:rsidR="00631F3F">
        <w:rPr>
          <w:rFonts w:ascii="나눔명조" w:eastAsia="나눔명조" w:hAnsi="나눔명조" w:hint="eastAsia"/>
          <w:lang w:eastAsia="ko-KR"/>
        </w:rPr>
        <w:t xml:space="preserve"> 평균수익률이 낮지만 리스크가 작은 반면,</w:t>
      </w:r>
      <w:r w:rsidR="00631F3F">
        <w:rPr>
          <w:rFonts w:ascii="나눔명조" w:eastAsia="나눔명조" w:hAnsi="나눔명조"/>
          <w:lang w:eastAsia="ko-KR"/>
        </w:rPr>
        <w:t xml:space="preserve"> Microsoft</w:t>
      </w:r>
      <w:r w:rsidR="00D06A33">
        <w:rPr>
          <w:rFonts w:ascii="나눔명조" w:eastAsia="나눔명조" w:hAnsi="나눔명조"/>
          <w:lang w:eastAsia="ko-KR"/>
        </w:rPr>
        <w:t xml:space="preserve"> </w:t>
      </w:r>
      <w:r w:rsidR="00D06A33">
        <w:rPr>
          <w:rFonts w:ascii="나눔명조" w:eastAsia="나눔명조" w:hAnsi="나눔명조" w:hint="eastAsia"/>
          <w:lang w:eastAsia="ko-KR"/>
        </w:rPr>
        <w:t>자산은</w:t>
      </w:r>
      <w:r w:rsidR="00631F3F">
        <w:rPr>
          <w:rFonts w:ascii="나눔명조" w:eastAsia="나눔명조" w:hAnsi="나눔명조" w:hint="eastAsia"/>
          <w:lang w:eastAsia="ko-KR"/>
        </w:rPr>
        <w:t xml:space="preserve"> 평균수익률이 높지만 리스크가 크다</w:t>
      </w:r>
      <w:r w:rsidR="00D06A33">
        <w:rPr>
          <w:rFonts w:ascii="나눔명조" w:eastAsia="나눔명조" w:hAnsi="나눔명조" w:hint="eastAsia"/>
          <w:lang w:eastAsia="ko-KR"/>
        </w:rPr>
        <w:t>.</w:t>
      </w:r>
      <w:r w:rsidR="00D06A33">
        <w:rPr>
          <w:rFonts w:ascii="나눔명조" w:eastAsia="나눔명조" w:hAnsi="나눔명조"/>
          <w:lang w:eastAsia="ko-KR"/>
        </w:rPr>
        <w:t xml:space="preserve"> </w:t>
      </w:r>
      <w:r w:rsidR="00193A99">
        <w:rPr>
          <w:rFonts w:ascii="나눔명조" w:eastAsia="나눔명조" w:hAnsi="나눔명조"/>
          <w:lang w:eastAsia="ko-KR"/>
        </w:rPr>
        <w:t>(High risk high return, Low risk low return)</w:t>
      </w:r>
    </w:p>
    <w:p w14:paraId="4FA77D0F" w14:textId="77777777" w:rsidR="00631F3F" w:rsidRDefault="00631F3F" w:rsidP="00101FB7">
      <w:pPr>
        <w:pStyle w:val="a3"/>
        <w:jc w:val="both"/>
        <w:rPr>
          <w:rFonts w:ascii="나눔명조" w:eastAsia="나눔명조" w:hAnsi="나눔명조"/>
          <w:b/>
          <w:bCs/>
          <w:lang w:eastAsia="ko-KR"/>
        </w:rPr>
      </w:pPr>
    </w:p>
    <w:p w14:paraId="4566CFD7" w14:textId="2A20F9D9" w:rsidR="001B6FDF" w:rsidRPr="00CA4ACD" w:rsidRDefault="001B6FDF" w:rsidP="00101FB7">
      <w:pPr>
        <w:pStyle w:val="a3"/>
        <w:jc w:val="both"/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</w:pPr>
      <w:r w:rsidRPr="00CA4ACD">
        <w:rPr>
          <w:rFonts w:ascii="나눔명조" w:eastAsia="나눔명조" w:hAnsi="나눔명조" w:hint="eastAsia"/>
          <w:b/>
          <w:bCs/>
          <w:sz w:val="20"/>
          <w:szCs w:val="20"/>
          <w:shd w:val="pct15" w:color="auto" w:fill="FFFFFF"/>
          <w:lang w:eastAsia="ko-KR"/>
        </w:rPr>
        <w:t>2</w:t>
      </w:r>
      <w:r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 xml:space="preserve">. Let R denote the </w:t>
      </w:r>
      <w:r w:rsidRPr="00CA4ACD">
        <w:rPr>
          <w:rFonts w:ascii="나눔명조" w:eastAsia="나눔명조" w:hAnsi="나눔명조"/>
          <w:b/>
          <w:bCs/>
          <w:i/>
          <w:iCs/>
          <w:sz w:val="20"/>
          <w:szCs w:val="20"/>
          <w:shd w:val="pct15" w:color="auto" w:fill="FFFFFF"/>
          <w:lang w:eastAsia="ko-KR"/>
        </w:rPr>
        <w:t>simple</w:t>
      </w:r>
      <w:r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 xml:space="preserve"> monthly return on Microsoft stock and let W0 denote initial wealth to be invested over the month. Assume that R ~ </w:t>
      </w:r>
      <w:proofErr w:type="gramStart"/>
      <w:r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>N(</w:t>
      </w:r>
      <w:proofErr w:type="gramEnd"/>
      <w:r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>0.04, (0.09)^2) and that W0 = $ 100,000.</w:t>
      </w:r>
    </w:p>
    <w:p w14:paraId="460432D1" w14:textId="76CB1B0C" w:rsidR="003047A3" w:rsidRPr="00CA4ACD" w:rsidRDefault="00E83D06" w:rsidP="00101FB7">
      <w:pPr>
        <w:pStyle w:val="a3"/>
        <w:jc w:val="both"/>
        <w:rPr>
          <w:rFonts w:ascii="나눔명조" w:eastAsia="나눔명조" w:hAnsi="나눔명조" w:hint="eastAsia"/>
          <w:b/>
          <w:bCs/>
          <w:sz w:val="20"/>
          <w:szCs w:val="20"/>
          <w:shd w:val="pct15" w:color="auto" w:fill="FFFFFF"/>
          <w:lang w:eastAsia="ko-KR"/>
        </w:rPr>
      </w:pPr>
      <w:r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 xml:space="preserve">2-1) </w:t>
      </w:r>
      <w:r w:rsidR="001B6FDF"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>Determine the 1% and 5% value-at-</w:t>
      </w:r>
      <w:proofErr w:type="gramStart"/>
      <w:r w:rsidR="001B6FDF"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>risk(</w:t>
      </w:r>
      <w:proofErr w:type="spellStart"/>
      <w:proofErr w:type="gramEnd"/>
      <w:r w:rsidR="001B6FDF"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>VaR</w:t>
      </w:r>
      <w:proofErr w:type="spellEnd"/>
      <w:r w:rsidR="001B6FDF"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>) over the month on the investment. That is, determine the loss in investment value that may occur the next month with 1% probability and with 5% probability.</w:t>
      </w:r>
    </w:p>
    <w:p w14:paraId="60AAFD0A" w14:textId="77777777" w:rsidR="00CA4ACD" w:rsidRDefault="003047A3" w:rsidP="00CA4ACD">
      <w:pPr>
        <w:pStyle w:val="a3"/>
        <w:jc w:val="both"/>
        <w:rPr>
          <w:rFonts w:ascii="나눔명조" w:eastAsia="나눔명조" w:hAnsi="나눔명조"/>
          <w:b/>
          <w:bCs/>
          <w:lang w:eastAsia="ko-KR"/>
        </w:rPr>
      </w:pPr>
      <w:r w:rsidRPr="003047A3">
        <w:rPr>
          <w:rFonts w:ascii="나눔명조" w:eastAsia="나눔명조" w:hAnsi="나눔명조" w:hint="eastAsia"/>
          <w:lang w:eastAsia="ko-KR"/>
        </w:rPr>
        <w:t>2</w:t>
      </w:r>
      <w:r w:rsidRPr="003047A3">
        <w:rPr>
          <w:rFonts w:ascii="나눔명조" w:eastAsia="나눔명조" w:hAnsi="나눔명조"/>
          <w:lang w:eastAsia="ko-KR"/>
        </w:rPr>
        <w:t>-1</w:t>
      </w:r>
      <w:r w:rsidR="00CA4ACD">
        <w:rPr>
          <w:rFonts w:ascii="나눔명조" w:eastAsia="나눔명조" w:hAnsi="나눔명조"/>
          <w:lang w:eastAsia="ko-KR"/>
        </w:rPr>
        <w:t xml:space="preserve"> </w:t>
      </w:r>
      <w:r w:rsidRPr="003047A3">
        <w:rPr>
          <w:rFonts w:ascii="나눔명조" w:eastAsia="나눔명조" w:hAnsi="나눔명조"/>
          <w:lang w:eastAsia="ko-KR"/>
        </w:rPr>
        <w:t>Ans)</w:t>
      </w:r>
      <w:r w:rsidR="00CA4ACD">
        <w:rPr>
          <w:rFonts w:ascii="나눔명조" w:eastAsia="나눔명조" w:hAnsi="나눔명조"/>
          <w:lang w:eastAsia="ko-KR"/>
        </w:rPr>
        <w:t xml:space="preserve"> </w:t>
      </w:r>
      <w:r w:rsidR="00CA4ACD" w:rsidRPr="00CA4ACD">
        <w:rPr>
          <w:rFonts w:ascii="나눔명조" w:eastAsia="나눔명조" w:hAnsi="나눔명조"/>
          <w:b/>
          <w:bCs/>
          <w:lang w:eastAsia="ko-KR"/>
        </w:rPr>
        <w:t xml:space="preserve"> </w:t>
      </w:r>
    </w:p>
    <w:p w14:paraId="05B66E9C" w14:textId="5B8A0F11" w:rsidR="00A62275" w:rsidRPr="00A62275" w:rsidRDefault="00A62275" w:rsidP="00CA4ACD">
      <w:pPr>
        <w:pStyle w:val="a3"/>
        <w:jc w:val="both"/>
        <w:rPr>
          <w:rFonts w:ascii="나눔명조" w:eastAsia="나눔명조" w:hAnsi="나눔명조"/>
          <w:lang w:eastAsia="ko-KR"/>
        </w:rPr>
      </w:pPr>
      <w:r w:rsidRPr="00A62275">
        <w:rPr>
          <w:rFonts w:ascii="나눔명조" w:eastAsia="나눔명조" w:hAnsi="나눔명조"/>
          <w:lang w:eastAsia="ko-KR"/>
        </w:rPr>
        <w:t>VaR.01 =</w:t>
      </w:r>
      <w:r w:rsidRPr="00A62275">
        <w:t xml:space="preserve"> </w:t>
      </w:r>
      <w:r w:rsidRPr="00A62275">
        <w:rPr>
          <w:rFonts w:ascii="나눔명조" w:eastAsia="나눔명조" w:hAnsi="나눔명조"/>
          <w:lang w:eastAsia="ko-KR"/>
        </w:rPr>
        <w:t>16937.13</w:t>
      </w:r>
    </w:p>
    <w:p w14:paraId="7A99FF54" w14:textId="5EE645E2" w:rsidR="00CA4ACD" w:rsidRPr="00CA4ACD" w:rsidRDefault="00CA4ACD" w:rsidP="00CA4ACD">
      <w:pPr>
        <w:pStyle w:val="a3"/>
        <w:jc w:val="both"/>
        <w:rPr>
          <w:rFonts w:ascii="나눔명조" w:eastAsia="나눔명조" w:hAnsi="나눔명조" w:hint="eastAsia"/>
          <w:lang w:eastAsia="ko-KR"/>
        </w:rPr>
      </w:pPr>
      <w:r w:rsidRPr="00CA4ACD">
        <w:rPr>
          <w:rFonts w:ascii="나눔명조" w:eastAsia="나눔명조" w:hAnsi="나눔명조" w:hint="eastAsia"/>
          <w:lang w:eastAsia="ko-KR"/>
        </w:rPr>
        <w:t>아래의</w:t>
      </w:r>
      <w:r>
        <w:rPr>
          <w:rFonts w:ascii="나눔명조" w:eastAsia="나눔명조" w:hAnsi="나눔명조" w:hint="eastAsia"/>
          <w:lang w:eastAsia="ko-KR"/>
        </w:rPr>
        <w:t xml:space="preserve"> 그래프 중 상단의 그래프는 수익률</w:t>
      </w:r>
      <w:r>
        <w:rPr>
          <w:rFonts w:ascii="나눔명조" w:eastAsia="나눔명조" w:hAnsi="나눔명조"/>
          <w:lang w:eastAsia="ko-KR"/>
        </w:rPr>
        <w:t>R</w:t>
      </w:r>
      <w:r>
        <w:rPr>
          <w:rFonts w:ascii="나눔명조" w:eastAsia="나눔명조" w:hAnsi="나눔명조" w:hint="eastAsia"/>
          <w:lang w:eastAsia="ko-KR"/>
        </w:rPr>
        <w:t xml:space="preserve">의 확률밀도함수와 </w:t>
      </w:r>
      <w:r>
        <w:rPr>
          <w:rFonts w:ascii="나눔명조" w:eastAsia="나눔명조" w:hAnsi="나눔명조"/>
          <w:lang w:eastAsia="ko-KR"/>
        </w:rPr>
        <w:t xml:space="preserve">1% </w:t>
      </w:r>
      <w:proofErr w:type="spellStart"/>
      <w:r>
        <w:rPr>
          <w:rFonts w:ascii="나눔명조" w:eastAsia="나눔명조" w:hAnsi="나눔명조"/>
          <w:lang w:eastAsia="ko-KR"/>
        </w:rPr>
        <w:t>VaR</w:t>
      </w:r>
      <w:proofErr w:type="spellEnd"/>
      <w:r>
        <w:rPr>
          <w:rFonts w:ascii="나눔명조" w:eastAsia="나눔명조" w:hAnsi="나눔명조" w:hint="eastAsia"/>
          <w:lang w:eastAsia="ko-KR"/>
        </w:rPr>
        <w:t>을 의미하는 빨간색 선을 나타내고 있고,</w:t>
      </w:r>
      <w:r>
        <w:rPr>
          <w:rFonts w:ascii="나눔명조" w:eastAsia="나눔명조" w:hAnsi="나눔명조"/>
          <w:lang w:eastAsia="ko-KR"/>
        </w:rPr>
        <w:t xml:space="preserve"> </w:t>
      </w:r>
      <w:r>
        <w:rPr>
          <w:rFonts w:ascii="나눔명조" w:eastAsia="나눔명조" w:hAnsi="나눔명조" w:hint="eastAsia"/>
          <w:lang w:eastAsia="ko-KR"/>
        </w:rPr>
        <w:t xml:space="preserve">하단의 그래프는 초기 투자금액에 대한 </w:t>
      </w:r>
      <w:r>
        <w:rPr>
          <w:rFonts w:ascii="나눔명조" w:eastAsia="나눔명조" w:hAnsi="나눔명조" w:hint="eastAsia"/>
          <w:lang w:eastAsia="ko-KR"/>
        </w:rPr>
        <w:t xml:space="preserve">확률밀도함수와 </w:t>
      </w:r>
      <w:r>
        <w:rPr>
          <w:rFonts w:ascii="나눔명조" w:eastAsia="나눔명조" w:hAnsi="나눔명조"/>
          <w:lang w:eastAsia="ko-KR"/>
        </w:rPr>
        <w:t xml:space="preserve">1% </w:t>
      </w:r>
      <w:proofErr w:type="spellStart"/>
      <w:r>
        <w:rPr>
          <w:rFonts w:ascii="나눔명조" w:eastAsia="나눔명조" w:hAnsi="나눔명조"/>
          <w:lang w:eastAsia="ko-KR"/>
        </w:rPr>
        <w:t>VaR</w:t>
      </w:r>
      <w:proofErr w:type="spellEnd"/>
      <w:r>
        <w:rPr>
          <w:rFonts w:ascii="나눔명조" w:eastAsia="나눔명조" w:hAnsi="나눔명조" w:hint="eastAsia"/>
          <w:lang w:eastAsia="ko-KR"/>
        </w:rPr>
        <w:t>을 의미하는 빨간색 선을</w:t>
      </w:r>
      <w:r>
        <w:rPr>
          <w:rFonts w:ascii="나눔명조" w:eastAsia="나눔명조" w:hAnsi="나눔명조" w:hint="eastAsia"/>
          <w:lang w:eastAsia="ko-KR"/>
        </w:rPr>
        <w:t xml:space="preserve"> 나타내고 있다.</w:t>
      </w:r>
    </w:p>
    <w:p w14:paraId="53413572" w14:textId="43103AC2" w:rsidR="003047A3" w:rsidRDefault="00CA4ACD" w:rsidP="00CA4ACD">
      <w:pPr>
        <w:pStyle w:val="a3"/>
        <w:jc w:val="center"/>
        <w:rPr>
          <w:rFonts w:ascii="나눔명조" w:eastAsia="나눔명조" w:hAnsi="나눔명조"/>
          <w:lang w:eastAsia="ko-KR"/>
        </w:rPr>
      </w:pPr>
      <w:r w:rsidRPr="003047A3">
        <w:rPr>
          <w:rFonts w:ascii="나눔명조" w:eastAsia="나눔명조" w:hAnsi="나눔명조"/>
          <w:b/>
          <w:bCs/>
          <w:lang w:eastAsia="ko-KR"/>
        </w:rPr>
        <w:drawing>
          <wp:inline distT="0" distB="0" distL="0" distR="0" wp14:anchorId="4BE4487D" wp14:editId="42C7FD3D">
            <wp:extent cx="4791510" cy="3235569"/>
            <wp:effectExtent l="0" t="0" r="0" b="3175"/>
            <wp:docPr id="1814902341" name="그림 1" descr="텍스트, 라인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02341" name="그림 1" descr="텍스트, 라인, 도표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2287" cy="326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9428" w14:textId="1CA4D33B" w:rsidR="00A62275" w:rsidRDefault="00A62275" w:rsidP="00A62275">
      <w:pPr>
        <w:pStyle w:val="a3"/>
        <w:jc w:val="both"/>
        <w:rPr>
          <w:rFonts w:ascii="나눔명조" w:eastAsia="나눔명조" w:hAnsi="나눔명조"/>
          <w:lang w:eastAsia="ko-KR"/>
        </w:rPr>
      </w:pPr>
      <w:r>
        <w:rPr>
          <w:rFonts w:ascii="나눔명조" w:eastAsia="나눔명조" w:hAnsi="나눔명조" w:hint="eastAsia"/>
          <w:lang w:eastAsia="ko-KR"/>
        </w:rPr>
        <w:lastRenderedPageBreak/>
        <w:t>V</w:t>
      </w:r>
      <w:r>
        <w:rPr>
          <w:rFonts w:ascii="나눔명조" w:eastAsia="나눔명조" w:hAnsi="나눔명조"/>
          <w:lang w:eastAsia="ko-KR"/>
        </w:rPr>
        <w:t xml:space="preserve">aR.05 = </w:t>
      </w:r>
      <w:r w:rsidRPr="00A62275">
        <w:rPr>
          <w:rFonts w:ascii="나눔명조" w:eastAsia="나눔명조" w:hAnsi="나눔명조"/>
          <w:lang w:eastAsia="ko-KR"/>
        </w:rPr>
        <w:t>10803.68</w:t>
      </w:r>
    </w:p>
    <w:p w14:paraId="7356AE9A" w14:textId="55AA6E73" w:rsidR="00A62275" w:rsidRPr="00A62275" w:rsidRDefault="00A62275" w:rsidP="00A62275">
      <w:pPr>
        <w:pStyle w:val="a3"/>
        <w:jc w:val="both"/>
        <w:rPr>
          <w:rFonts w:ascii="나눔명조" w:eastAsia="나눔명조" w:hAnsi="나눔명조" w:hint="eastAsia"/>
          <w:lang w:eastAsia="ko-KR"/>
        </w:rPr>
      </w:pPr>
      <w:r w:rsidRPr="00CA4ACD">
        <w:rPr>
          <w:rFonts w:ascii="나눔명조" w:eastAsia="나눔명조" w:hAnsi="나눔명조" w:hint="eastAsia"/>
          <w:lang w:eastAsia="ko-KR"/>
        </w:rPr>
        <w:t>아래의</w:t>
      </w:r>
      <w:r>
        <w:rPr>
          <w:rFonts w:ascii="나눔명조" w:eastAsia="나눔명조" w:hAnsi="나눔명조" w:hint="eastAsia"/>
          <w:lang w:eastAsia="ko-KR"/>
        </w:rPr>
        <w:t xml:space="preserve"> 그래프 중 상단의 그래프는 수익률</w:t>
      </w:r>
      <w:r>
        <w:rPr>
          <w:rFonts w:ascii="나눔명조" w:eastAsia="나눔명조" w:hAnsi="나눔명조"/>
          <w:lang w:eastAsia="ko-KR"/>
        </w:rPr>
        <w:t>R</w:t>
      </w:r>
      <w:r>
        <w:rPr>
          <w:rFonts w:ascii="나눔명조" w:eastAsia="나눔명조" w:hAnsi="나눔명조" w:hint="eastAsia"/>
          <w:lang w:eastAsia="ko-KR"/>
        </w:rPr>
        <w:t xml:space="preserve">의 확률밀도함수와 </w:t>
      </w:r>
      <w:r>
        <w:rPr>
          <w:rFonts w:ascii="나눔명조" w:eastAsia="나눔명조" w:hAnsi="나눔명조"/>
          <w:lang w:eastAsia="ko-KR"/>
        </w:rPr>
        <w:t>5</w:t>
      </w:r>
      <w:r>
        <w:rPr>
          <w:rFonts w:ascii="나눔명조" w:eastAsia="나눔명조" w:hAnsi="나눔명조"/>
          <w:lang w:eastAsia="ko-KR"/>
        </w:rPr>
        <w:t xml:space="preserve">% </w:t>
      </w:r>
      <w:proofErr w:type="spellStart"/>
      <w:r>
        <w:rPr>
          <w:rFonts w:ascii="나눔명조" w:eastAsia="나눔명조" w:hAnsi="나눔명조"/>
          <w:lang w:eastAsia="ko-KR"/>
        </w:rPr>
        <w:t>VaR</w:t>
      </w:r>
      <w:proofErr w:type="spellEnd"/>
      <w:r>
        <w:rPr>
          <w:rFonts w:ascii="나눔명조" w:eastAsia="나눔명조" w:hAnsi="나눔명조" w:hint="eastAsia"/>
          <w:lang w:eastAsia="ko-KR"/>
        </w:rPr>
        <w:t>을 의미하는 빨간색 선을 나타내고 있고,</w:t>
      </w:r>
      <w:r>
        <w:rPr>
          <w:rFonts w:ascii="나눔명조" w:eastAsia="나눔명조" w:hAnsi="나눔명조"/>
          <w:lang w:eastAsia="ko-KR"/>
        </w:rPr>
        <w:t xml:space="preserve"> </w:t>
      </w:r>
      <w:r>
        <w:rPr>
          <w:rFonts w:ascii="나눔명조" w:eastAsia="나눔명조" w:hAnsi="나눔명조" w:hint="eastAsia"/>
          <w:lang w:eastAsia="ko-KR"/>
        </w:rPr>
        <w:t xml:space="preserve">하단의 그래프는 초기 투자금액에 대한 확률밀도함수와 </w:t>
      </w:r>
      <w:r>
        <w:rPr>
          <w:rFonts w:ascii="나눔명조" w:eastAsia="나눔명조" w:hAnsi="나눔명조"/>
          <w:lang w:eastAsia="ko-KR"/>
        </w:rPr>
        <w:t>5</w:t>
      </w:r>
      <w:r>
        <w:rPr>
          <w:rFonts w:ascii="나눔명조" w:eastAsia="나눔명조" w:hAnsi="나눔명조"/>
          <w:lang w:eastAsia="ko-KR"/>
        </w:rPr>
        <w:t xml:space="preserve">% </w:t>
      </w:r>
      <w:proofErr w:type="spellStart"/>
      <w:r>
        <w:rPr>
          <w:rFonts w:ascii="나눔명조" w:eastAsia="나눔명조" w:hAnsi="나눔명조"/>
          <w:lang w:eastAsia="ko-KR"/>
        </w:rPr>
        <w:t>VaR</w:t>
      </w:r>
      <w:proofErr w:type="spellEnd"/>
      <w:r>
        <w:rPr>
          <w:rFonts w:ascii="나눔명조" w:eastAsia="나눔명조" w:hAnsi="나눔명조" w:hint="eastAsia"/>
          <w:lang w:eastAsia="ko-KR"/>
        </w:rPr>
        <w:t>을 의미하는 빨간색 선을 나타내고 있다.</w:t>
      </w:r>
    </w:p>
    <w:p w14:paraId="3149160D" w14:textId="6927D020" w:rsidR="001B6FDF" w:rsidRDefault="003047A3" w:rsidP="00A62275">
      <w:pPr>
        <w:pStyle w:val="a3"/>
        <w:jc w:val="center"/>
        <w:rPr>
          <w:rFonts w:ascii="나눔명조" w:eastAsia="나눔명조" w:hAnsi="나눔명조" w:hint="eastAsia"/>
          <w:b/>
          <w:bCs/>
          <w:lang w:eastAsia="ko-KR"/>
        </w:rPr>
      </w:pPr>
      <w:r w:rsidRPr="003047A3">
        <w:rPr>
          <w:rFonts w:ascii="나눔명조" w:eastAsia="나눔명조" w:hAnsi="나눔명조"/>
          <w:b/>
          <w:bCs/>
          <w:lang w:eastAsia="ko-KR"/>
        </w:rPr>
        <w:drawing>
          <wp:inline distT="0" distB="0" distL="0" distR="0" wp14:anchorId="376856BC" wp14:editId="1B0867A7">
            <wp:extent cx="4796072" cy="3240776"/>
            <wp:effectExtent l="0" t="0" r="5080" b="0"/>
            <wp:docPr id="1080403587" name="그림 1" descr="텍스트, 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03587" name="그림 1" descr="텍스트, 라인, 도표, 그래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2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C8AA" w14:textId="77777777" w:rsidR="00151418" w:rsidRDefault="00151418" w:rsidP="00101FB7">
      <w:pPr>
        <w:pStyle w:val="a3"/>
        <w:jc w:val="both"/>
        <w:rPr>
          <w:rFonts w:ascii="나눔명조" w:eastAsia="나눔명조" w:hAnsi="나눔명조" w:hint="eastAsia"/>
          <w:b/>
          <w:bCs/>
          <w:lang w:eastAsia="ko-KR"/>
        </w:rPr>
      </w:pPr>
    </w:p>
    <w:p w14:paraId="2F7F951F" w14:textId="41D30301" w:rsidR="001B6FDF" w:rsidRPr="00CA4ACD" w:rsidRDefault="001B6FDF" w:rsidP="00101FB7">
      <w:pPr>
        <w:pStyle w:val="a3"/>
        <w:jc w:val="both"/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</w:pPr>
      <w:r w:rsidRPr="00CA4ACD">
        <w:rPr>
          <w:rFonts w:ascii="나눔명조" w:eastAsia="나눔명조" w:hAnsi="나눔명조" w:hint="eastAsia"/>
          <w:b/>
          <w:bCs/>
          <w:sz w:val="20"/>
          <w:szCs w:val="20"/>
          <w:shd w:val="pct15" w:color="auto" w:fill="FFFFFF"/>
          <w:lang w:eastAsia="ko-KR"/>
        </w:rPr>
        <w:t>3</w:t>
      </w:r>
      <w:r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 xml:space="preserve">. </w:t>
      </w:r>
      <w:r w:rsidR="00CE7FAC"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 xml:space="preserve">Let r denote the </w:t>
      </w:r>
      <w:r w:rsidR="00CE7FAC" w:rsidRPr="00CA4ACD">
        <w:rPr>
          <w:rFonts w:ascii="나눔명조" w:eastAsia="나눔명조" w:hAnsi="나눔명조"/>
          <w:b/>
          <w:bCs/>
          <w:i/>
          <w:iCs/>
          <w:sz w:val="20"/>
          <w:szCs w:val="20"/>
          <w:shd w:val="pct15" w:color="auto" w:fill="FFFFFF"/>
          <w:lang w:eastAsia="ko-KR"/>
        </w:rPr>
        <w:t>continuously compounded</w:t>
      </w:r>
      <w:r w:rsidR="00CE7FAC"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 xml:space="preserve"> monthly return on Microsoft stock and let W0 denote initial wealth to be invested over the month. Assume that r ~ </w:t>
      </w:r>
      <w:proofErr w:type="spellStart"/>
      <w:r w:rsidR="00CE7FAC" w:rsidRPr="00CA4ACD">
        <w:rPr>
          <w:rFonts w:ascii="나눔명조" w:eastAsia="나눔명조" w:hAnsi="나눔명조"/>
          <w:b/>
          <w:bCs/>
          <w:i/>
          <w:iCs/>
          <w:sz w:val="20"/>
          <w:szCs w:val="20"/>
          <w:shd w:val="pct15" w:color="auto" w:fill="FFFFFF"/>
          <w:lang w:eastAsia="ko-KR"/>
        </w:rPr>
        <w:t>iid</w:t>
      </w:r>
      <w:proofErr w:type="spellEnd"/>
      <w:r w:rsidR="00CE7FAC" w:rsidRPr="00CA4ACD">
        <w:rPr>
          <w:rFonts w:ascii="나눔명조" w:eastAsia="나눔명조" w:hAnsi="나눔명조"/>
          <w:b/>
          <w:bCs/>
          <w:i/>
          <w:iCs/>
          <w:sz w:val="20"/>
          <w:szCs w:val="20"/>
          <w:shd w:val="pct15" w:color="auto" w:fill="FFFFFF"/>
          <w:lang w:eastAsia="ko-KR"/>
        </w:rPr>
        <w:t xml:space="preserve"> </w:t>
      </w:r>
      <w:proofErr w:type="gramStart"/>
      <w:r w:rsidR="00CE7FAC"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>N(</w:t>
      </w:r>
      <w:proofErr w:type="gramEnd"/>
      <w:r w:rsidR="00CE7FAC"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>0.04, (0.09)^2) and that W0 = $100,000.</w:t>
      </w:r>
    </w:p>
    <w:p w14:paraId="11C336CA" w14:textId="7179CECC" w:rsidR="00CE7FAC" w:rsidRPr="00CA4ACD" w:rsidRDefault="00E83D06" w:rsidP="00101FB7">
      <w:pPr>
        <w:pStyle w:val="a3"/>
        <w:jc w:val="both"/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</w:pPr>
      <w:r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 xml:space="preserve">3-1) </w:t>
      </w:r>
      <w:r w:rsidR="00CE7FAC"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>Determine the 1% and 5% value-at-</w:t>
      </w:r>
      <w:proofErr w:type="gramStart"/>
      <w:r w:rsidR="00CE7FAC"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>risk(</w:t>
      </w:r>
      <w:proofErr w:type="spellStart"/>
      <w:proofErr w:type="gramEnd"/>
      <w:r w:rsidR="00CE7FAC"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>VaR</w:t>
      </w:r>
      <w:proofErr w:type="spellEnd"/>
      <w:r w:rsidR="00CE7FAC"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 xml:space="preserve">) over the month on the investment. That is, determine the loss in investment value that may occur the next month with 1% probability and with 5% probability. (Hint: compute the 1% and 5% quantile from the Normal distribution for r and then convert continuously compounded return quantile to a simple return quantile using the transformation R = </w:t>
      </w:r>
      <w:proofErr w:type="spellStart"/>
      <w:r w:rsidR="00CE7FAC"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>e^</w:t>
      </w:r>
      <w:r w:rsidR="00580122"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>r</w:t>
      </w:r>
      <w:proofErr w:type="spellEnd"/>
      <w:r w:rsidR="00580122"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 xml:space="preserve"> - 1</w:t>
      </w:r>
      <w:r w:rsidR="00CE7FAC"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>)</w:t>
      </w:r>
    </w:p>
    <w:p w14:paraId="3A0BD538" w14:textId="0D2CECC7" w:rsidR="00580122" w:rsidRDefault="00E83D06" w:rsidP="00101FB7">
      <w:pPr>
        <w:pStyle w:val="a3"/>
        <w:jc w:val="both"/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</w:pPr>
      <w:r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 xml:space="preserve">3-2) </w:t>
      </w:r>
      <w:r w:rsidR="00580122"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>Determine the 1% and 5% value-at-</w:t>
      </w:r>
      <w:proofErr w:type="gramStart"/>
      <w:r w:rsidR="00580122"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>risk(</w:t>
      </w:r>
      <w:proofErr w:type="spellStart"/>
      <w:proofErr w:type="gramEnd"/>
      <w:r w:rsidR="00580122"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>VaR</w:t>
      </w:r>
      <w:proofErr w:type="spellEnd"/>
      <w:r w:rsidR="00580122" w:rsidRPr="00CA4ACD">
        <w:rPr>
          <w:rFonts w:ascii="나눔명조" w:eastAsia="나눔명조" w:hAnsi="나눔명조"/>
          <w:b/>
          <w:bCs/>
          <w:sz w:val="20"/>
          <w:szCs w:val="20"/>
          <w:shd w:val="pct15" w:color="auto" w:fill="FFFFFF"/>
          <w:lang w:eastAsia="ko-KR"/>
        </w:rPr>
        <w:t>) over the year on the investment. (Hint: to answer this question, you must determine the normal distribution that applies to the annual (12 month) continuously compounded return. This was done as an example in class.)</w:t>
      </w:r>
    </w:p>
    <w:p w14:paraId="1839DA84" w14:textId="31322756" w:rsidR="00A62275" w:rsidRDefault="00A62275" w:rsidP="00101FB7">
      <w:pPr>
        <w:pStyle w:val="a3"/>
        <w:jc w:val="both"/>
        <w:rPr>
          <w:rFonts w:ascii="나눔명조" w:eastAsia="나눔명조" w:hAnsi="나눔명조"/>
          <w:lang w:eastAsia="ko-KR"/>
        </w:rPr>
      </w:pPr>
      <w:r w:rsidRPr="00A62275">
        <w:rPr>
          <w:rFonts w:ascii="나눔명조" w:eastAsia="나눔명조" w:hAnsi="나눔명조" w:hint="eastAsia"/>
          <w:lang w:eastAsia="ko-KR"/>
        </w:rPr>
        <w:t>3</w:t>
      </w:r>
      <w:r w:rsidRPr="00A62275">
        <w:rPr>
          <w:rFonts w:ascii="나눔명조" w:eastAsia="나눔명조" w:hAnsi="나눔명조"/>
          <w:lang w:eastAsia="ko-KR"/>
        </w:rPr>
        <w:t>-1</w:t>
      </w:r>
      <w:r>
        <w:rPr>
          <w:rFonts w:ascii="나눔명조" w:eastAsia="나눔명조" w:hAnsi="나눔명조"/>
          <w:lang w:eastAsia="ko-KR"/>
        </w:rPr>
        <w:t xml:space="preserve"> Ans) </w:t>
      </w:r>
      <w:r w:rsidR="00CD7920">
        <w:rPr>
          <w:rFonts w:ascii="나눔명조" w:eastAsia="나눔명조" w:hAnsi="나눔명조"/>
          <w:lang w:eastAsia="ko-KR"/>
        </w:rPr>
        <w:t xml:space="preserve">VaR.01 = </w:t>
      </w:r>
      <w:r w:rsidR="00CD7920" w:rsidRPr="00CD7920">
        <w:rPr>
          <w:rFonts w:ascii="나눔명조" w:eastAsia="나눔명조" w:hAnsi="나눔명조"/>
          <w:lang w:eastAsia="ko-KR"/>
        </w:rPr>
        <w:t>15580.46</w:t>
      </w:r>
      <w:r w:rsidR="00CD7920">
        <w:rPr>
          <w:rFonts w:ascii="나눔명조" w:eastAsia="나눔명조" w:hAnsi="나눔명조"/>
          <w:lang w:eastAsia="ko-KR"/>
        </w:rPr>
        <w:t>, VaR.05 =</w:t>
      </w:r>
      <w:r w:rsidR="00CD7920" w:rsidRPr="00CD7920">
        <w:t xml:space="preserve"> </w:t>
      </w:r>
      <w:r w:rsidR="00CD7920" w:rsidRPr="00CD7920">
        <w:rPr>
          <w:rFonts w:ascii="나눔명조" w:eastAsia="나눔명조" w:hAnsi="나눔명조"/>
          <w:lang w:eastAsia="ko-KR"/>
        </w:rPr>
        <w:t>10240.55</w:t>
      </w:r>
    </w:p>
    <w:p w14:paraId="4E708AA4" w14:textId="2F8B01E3" w:rsidR="00CD7920" w:rsidRPr="00A62275" w:rsidRDefault="00CD7920" w:rsidP="00101FB7">
      <w:pPr>
        <w:pStyle w:val="a3"/>
        <w:jc w:val="both"/>
        <w:rPr>
          <w:rFonts w:ascii="나눔명조" w:eastAsia="나눔명조" w:hAnsi="나눔명조" w:hint="eastAsia"/>
          <w:lang w:eastAsia="ko-KR"/>
        </w:rPr>
      </w:pPr>
      <w:r>
        <w:rPr>
          <w:rFonts w:ascii="나눔명조" w:eastAsia="나눔명조" w:hAnsi="나눔명조" w:hint="eastAsia"/>
          <w:lang w:eastAsia="ko-KR"/>
        </w:rPr>
        <w:t>3</w:t>
      </w:r>
      <w:r>
        <w:rPr>
          <w:rFonts w:ascii="나눔명조" w:eastAsia="나눔명조" w:hAnsi="나눔명조"/>
          <w:lang w:eastAsia="ko-KR"/>
        </w:rPr>
        <w:t xml:space="preserve">-2 Ans) VaR.01 = </w:t>
      </w:r>
      <w:r w:rsidRPr="00CD7920">
        <w:rPr>
          <w:rFonts w:ascii="나눔명조" w:eastAsia="나눔명조" w:hAnsi="나눔명조"/>
          <w:lang w:eastAsia="ko-KR"/>
        </w:rPr>
        <w:t>21751.73</w:t>
      </w:r>
      <w:r>
        <w:rPr>
          <w:rFonts w:ascii="나눔명조" w:eastAsia="나눔명조" w:hAnsi="나눔명조"/>
          <w:lang w:eastAsia="ko-KR"/>
        </w:rPr>
        <w:t xml:space="preserve">, VaR.05 = </w:t>
      </w:r>
      <w:r w:rsidRPr="00CD7920">
        <w:rPr>
          <w:rFonts w:ascii="나눔명조" w:eastAsia="나눔명조" w:hAnsi="나눔명조"/>
          <w:lang w:eastAsia="ko-KR"/>
        </w:rPr>
        <w:t>3228.205</w:t>
      </w:r>
    </w:p>
    <w:sectPr w:rsidR="00CD7920" w:rsidRPr="00A6227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B7B83"/>
    <w:multiLevelType w:val="multilevel"/>
    <w:tmpl w:val="3C50344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E105C8D"/>
    <w:multiLevelType w:val="hybridMultilevel"/>
    <w:tmpl w:val="D88E630C"/>
    <w:lvl w:ilvl="0" w:tplc="25684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E9154EA"/>
    <w:multiLevelType w:val="multilevel"/>
    <w:tmpl w:val="DBDC1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F43D1"/>
    <w:multiLevelType w:val="hybridMultilevel"/>
    <w:tmpl w:val="9822FCFE"/>
    <w:lvl w:ilvl="0" w:tplc="2B1C15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C042E20"/>
    <w:multiLevelType w:val="hybridMultilevel"/>
    <w:tmpl w:val="7922AACE"/>
    <w:lvl w:ilvl="0" w:tplc="CC4031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12692530">
    <w:abstractNumId w:val="4"/>
  </w:num>
  <w:num w:numId="2" w16cid:durableId="332421452">
    <w:abstractNumId w:val="2"/>
  </w:num>
  <w:num w:numId="3" w16cid:durableId="1808012993">
    <w:abstractNumId w:val="3"/>
  </w:num>
  <w:num w:numId="4" w16cid:durableId="427585863">
    <w:abstractNumId w:val="1"/>
  </w:num>
  <w:num w:numId="5" w16cid:durableId="1333527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1C"/>
    <w:rsid w:val="000B5A8E"/>
    <w:rsid w:val="00101FB7"/>
    <w:rsid w:val="00151418"/>
    <w:rsid w:val="00193A99"/>
    <w:rsid w:val="001B6FDF"/>
    <w:rsid w:val="002007DC"/>
    <w:rsid w:val="003047A3"/>
    <w:rsid w:val="0038131C"/>
    <w:rsid w:val="00580122"/>
    <w:rsid w:val="00631F3F"/>
    <w:rsid w:val="00676FAD"/>
    <w:rsid w:val="007053A4"/>
    <w:rsid w:val="007B519D"/>
    <w:rsid w:val="0099218E"/>
    <w:rsid w:val="009E237D"/>
    <w:rsid w:val="00A62275"/>
    <w:rsid w:val="00A67042"/>
    <w:rsid w:val="00A70D86"/>
    <w:rsid w:val="00B2115A"/>
    <w:rsid w:val="00C2759D"/>
    <w:rsid w:val="00C57266"/>
    <w:rsid w:val="00CA4ACD"/>
    <w:rsid w:val="00CD7920"/>
    <w:rsid w:val="00CE7FAC"/>
    <w:rsid w:val="00D06A33"/>
    <w:rsid w:val="00E043F0"/>
    <w:rsid w:val="00E83D06"/>
    <w:rsid w:val="00F9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E4FB"/>
  <w15:chartTrackingRefBased/>
  <w15:docId w15:val="{0B4A2952-1E2F-7D4A-942F-B7261659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8131C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131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apple-converted-space">
    <w:name w:val="apple-converted-space"/>
    <w:basedOn w:val="a0"/>
    <w:rsid w:val="0038131C"/>
  </w:style>
  <w:style w:type="paragraph" w:styleId="a3">
    <w:name w:val="Normal (Web)"/>
    <w:basedOn w:val="a"/>
    <w:uiPriority w:val="99"/>
    <w:unhideWhenUsed/>
    <w:rsid w:val="003813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4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3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8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 수정</dc:creator>
  <cp:keywords/>
  <dc:description/>
  <cp:lastModifiedBy>공 수정</cp:lastModifiedBy>
  <cp:revision>9</cp:revision>
  <dcterms:created xsi:type="dcterms:W3CDTF">2023-11-09T06:25:00Z</dcterms:created>
  <dcterms:modified xsi:type="dcterms:W3CDTF">2023-11-09T11:24:00Z</dcterms:modified>
</cp:coreProperties>
</file>