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67471" w14:textId="267F28B4" w:rsidR="000D4A34" w:rsidRPr="000D4A34" w:rsidRDefault="000D4A34" w:rsidP="000D4A34">
      <w:pPr>
        <w:rPr>
          <w:b/>
          <w:bCs/>
        </w:rPr>
      </w:pPr>
      <w:r>
        <w:rPr>
          <w:rFonts w:hint="eastAsia"/>
        </w:rPr>
        <w:t xml:space="preserve">CHAPTER </w:t>
      </w:r>
      <w:r w:rsidRPr="000D4A34">
        <w:t>26  Machine learning</w:t>
      </w:r>
    </w:p>
    <w:p w14:paraId="4ADDE4CC" w14:textId="77777777" w:rsidR="000D4A34" w:rsidRPr="000D4A34" w:rsidRDefault="000D4A34" w:rsidP="000D4A34">
      <w:pPr>
        <w:rPr>
          <w:b/>
          <w:bCs/>
        </w:rPr>
      </w:pPr>
      <w:r w:rsidRPr="000D4A34">
        <w:rPr>
          <w:b/>
          <w:bCs/>
        </w:rPr>
        <w:t>26.1 Background</w:t>
      </w:r>
    </w:p>
    <w:p w14:paraId="3D9F4678" w14:textId="77777777" w:rsidR="000D4A34" w:rsidRPr="000D4A34" w:rsidRDefault="000D4A34" w:rsidP="000D4A34">
      <w:r w:rsidRPr="000D4A34">
        <w:t>Machine learning (ML) is a branch of artificial intelligence. While there are several definitions of machine learning, they generally involve using computational methods (i.e., machines) to identify patterns in data (i.e., learning).</w:t>
      </w:r>
    </w:p>
    <w:p w14:paraId="225F33B3" w14:textId="77777777" w:rsidR="000D4A34" w:rsidRPr="000D4A34" w:rsidRDefault="000D4A34" w:rsidP="000D4A34">
      <w:r w:rsidRPr="000D4A34">
        <w:t>Machine learning can be divided into supervised and unsupervised learning. Supervised ML is used to predict outcomes based on labeled data, whereas unsupervised ML is used to discover unknown patterns and structures within the data.</w:t>
      </w:r>
    </w:p>
    <w:p w14:paraId="394F2628" w14:textId="77777777" w:rsidR="000D4A34" w:rsidRPr="000D4A34" w:rsidRDefault="000D4A34" w:rsidP="000D4A34">
      <w:pPr>
        <w:rPr>
          <w:b/>
          <w:bCs/>
        </w:rPr>
      </w:pPr>
      <w:r w:rsidRPr="000D4A34">
        <w:rPr>
          <w:b/>
          <w:bCs/>
        </w:rPr>
        <w:t>26.1.1 Unsupervised machine learning</w:t>
      </w:r>
    </w:p>
    <w:p w14:paraId="2C7794FD" w14:textId="77777777" w:rsidR="000D4A34" w:rsidRPr="000D4A34" w:rsidRDefault="000D4A34" w:rsidP="000D4A34">
      <w:r w:rsidRPr="000D4A34">
        <w:t>“Unsupervised” means that the outcomes (e.g., patient status) are not known by the model during its training, and patterns are learned based solely on the data, such as an abundance table.</w:t>
      </w:r>
    </w:p>
    <w:p w14:paraId="029B7A31" w14:textId="77777777" w:rsidR="000D4A34" w:rsidRPr="000D4A34" w:rsidRDefault="000D4A34" w:rsidP="000D4A34">
      <w:r w:rsidRPr="000D4A34">
        <w:t>Common tasks in unsupervised machine learning include dimension reduction and clustering, tasks discussed in </w:t>
      </w:r>
      <w:hyperlink r:id="rId5" w:history="1">
        <w:r w:rsidRPr="000D4A34">
          <w:rPr>
            <w:rStyle w:val="ae"/>
          </w:rPr>
          <w:t>Chapter 15</w:t>
        </w:r>
      </w:hyperlink>
      <w:r w:rsidRPr="000D4A34">
        <w:t> and </w:t>
      </w:r>
      <w:hyperlink r:id="rId6" w:history="1">
        <w:r w:rsidRPr="000D4A34">
          <w:rPr>
            <w:rStyle w:val="ae"/>
          </w:rPr>
          <w:t>Chapter 16</w:t>
        </w:r>
      </w:hyperlink>
      <w:r w:rsidRPr="000D4A34">
        <w:t>, respectively.</w:t>
      </w:r>
    </w:p>
    <w:p w14:paraId="21AB59D5" w14:textId="77777777" w:rsidR="000D4A34" w:rsidRPr="000D4A34" w:rsidRDefault="000D4A34" w:rsidP="000D4A34">
      <w:pPr>
        <w:rPr>
          <w:b/>
          <w:bCs/>
        </w:rPr>
      </w:pPr>
      <w:r w:rsidRPr="000D4A34">
        <w:rPr>
          <w:b/>
          <w:bCs/>
        </w:rPr>
        <w:t>26.1.2 Supervised machine learning</w:t>
      </w:r>
    </w:p>
    <w:p w14:paraId="45A2046B" w14:textId="77777777" w:rsidR="000D4A34" w:rsidRPr="000D4A34" w:rsidRDefault="000D4A34" w:rsidP="000D4A34">
      <w:r w:rsidRPr="000D4A34">
        <w:t>“Supervised” means that a model is trained on observations paired with a known output (e.g., patient status: healthy or diseased). During training, the model learns patterns from a portion of the data and it is then evaluated on its ability to generalize to new data. This process involves splitting the collected data into a training and testing sets, commonly in 80/20 ratio, although other proportions can be used depending on the size and applications of the dataset.</w:t>
      </w:r>
    </w:p>
    <w:p w14:paraId="739044A6" w14:textId="77777777" w:rsidR="000D4A34" w:rsidRPr="000D4A34" w:rsidRDefault="000D4A34" w:rsidP="000D4A34">
      <w:r w:rsidRPr="000D4A34">
        <w:t>Training is usually enhanced with cross-validation to improve the model’s robustness. However, when the dataset is small, splitting it into training and test sets might not be feasible. In such cases, cross-validation alone can be used to provide a rough estimate of the model’s performance. This strategy involves dividing the data into K folds (or subsets) of similar size. The model is then trained on K-1 folds, and tested on the remaining fold. This process is repeated K times, allowing each fold to serve as the test set once. While this approach is not as reliable as having a separate test set, it can still give valuable insights into how well the model might perform on new data.</w:t>
      </w:r>
    </w:p>
    <w:p w14:paraId="00A694F6" w14:textId="77777777" w:rsidR="000D4A34" w:rsidRPr="000D4A34" w:rsidRDefault="000D4A34" w:rsidP="000D4A34">
      <w:r w:rsidRPr="000D4A34">
        <w:t>Common tasks for supervised machine learning includes classification (e.g., predict categorical variables) and regression (e.g., predicting continuous variables). This chapter discusses two supervised ML algorithms that can be applied to classification and regression tasks.</w:t>
      </w:r>
    </w:p>
    <w:p w14:paraId="11AD5033" w14:textId="77777777" w:rsidR="000D4A34" w:rsidRPr="000D4A34" w:rsidRDefault="000D4A34" w:rsidP="000D4A34">
      <w:pPr>
        <w:rPr>
          <w:b/>
          <w:bCs/>
        </w:rPr>
      </w:pPr>
      <w:r w:rsidRPr="000D4A34">
        <w:rPr>
          <w:b/>
          <w:bCs/>
        </w:rPr>
        <w:lastRenderedPageBreak/>
        <w:t>Note: ML in multi-omics data analysis</w:t>
      </w:r>
    </w:p>
    <w:p w14:paraId="40EA7C29" w14:textId="77777777" w:rsidR="000D4A34" w:rsidRPr="000D4A34" w:rsidRDefault="000D4A34" w:rsidP="000D4A34">
      <w:r w:rsidRPr="000D4A34">
        <w:t>ML applications for the integration of multi-omic datasets are covered in </w:t>
      </w:r>
      <w:hyperlink r:id="rId7" w:history="1">
        <w:r w:rsidRPr="000D4A34">
          <w:rPr>
            <w:rStyle w:val="ae"/>
          </w:rPr>
          <w:t>Chapter 24</w:t>
        </w:r>
      </w:hyperlink>
      <w:r w:rsidRPr="000D4A34">
        <w:t> and </w:t>
      </w:r>
      <w:hyperlink r:id="rId8" w:history="1">
        <w:r w:rsidRPr="000D4A34">
          <w:rPr>
            <w:rStyle w:val="ae"/>
          </w:rPr>
          <w:t>Chapter 25</w:t>
        </w:r>
      </w:hyperlink>
    </w:p>
    <w:p w14:paraId="7EAA08BF" w14:textId="77777777" w:rsidR="000D4A34" w:rsidRPr="000D4A34" w:rsidRDefault="000D4A34" w:rsidP="000D4A34">
      <w:pPr>
        <w:rPr>
          <w:b/>
          <w:bCs/>
        </w:rPr>
      </w:pPr>
      <w:r w:rsidRPr="000D4A34">
        <w:rPr>
          <w:b/>
          <w:bCs/>
        </w:rPr>
        <w:t>26.2 Setup</w:t>
      </w:r>
    </w:p>
    <w:p w14:paraId="5C1E736F" w14:textId="77777777" w:rsidR="000D4A34" w:rsidRPr="000D4A34" w:rsidRDefault="000D4A34" w:rsidP="000D4A34">
      <w:r w:rsidRPr="000D4A34">
        <w:t>Published fecal microbiome data (</w:t>
      </w:r>
      <w:hyperlink r:id="rId9" w:anchor="ref-qin2012_t2d" w:history="1">
        <w:r w:rsidRPr="000D4A34">
          <w:rPr>
            <w:rStyle w:val="ae"/>
          </w:rPr>
          <w:t>Qin et al. 2012</w:t>
        </w:r>
      </w:hyperlink>
      <w:r w:rsidRPr="000D4A34">
        <w:t>) will be used to illustrate how to deploy supervised machine learning algorithms to address classification and regression problems. For classification, two ML models will be used to classify subjects in two groups: Type II diabetes patients or Healthy individuals (encoded as T2D and healthy in the metadata). For regression, models will be use to predict the body mass index (BMI) of each subject. In both tasks the models will be trained with participants gut microbiome data.</w:t>
      </w:r>
    </w:p>
    <w:p w14:paraId="173F4078" w14:textId="77777777" w:rsidR="000D4A34" w:rsidRPr="000D4A34" w:rsidRDefault="000D4A34" w:rsidP="000D4A34">
      <w:r w:rsidRPr="000D4A34">
        <w:t>Ridaura, Vanessa K., Jeremiah J. Faith, Federico E. Rey, Jiye Cheng, Alexis E. Duncan, Andrew L. Kau, Nicholas W. Griffin, et al. 2013. “Gut Microbiota from Twins Discordant for Obesity Modulate Metabolism in Mice.” </w:t>
      </w:r>
      <w:r w:rsidRPr="000D4A34">
        <w:rPr>
          <w:i/>
          <w:iCs/>
        </w:rPr>
        <w:t>Science</w:t>
      </w:r>
      <w:r w:rsidRPr="000D4A34">
        <w:t> 341 (6150): 1241214. </w:t>
      </w:r>
      <w:hyperlink r:id="rId10" w:history="1">
        <w:r w:rsidRPr="000D4A34">
          <w:rPr>
            <w:rStyle w:val="ae"/>
          </w:rPr>
          <w:t>https://doi.org/10.1126/science.1241214</w:t>
        </w:r>
      </w:hyperlink>
      <w:r w:rsidRPr="000D4A34">
        <w:t>.</w:t>
      </w:r>
    </w:p>
    <w:p w14:paraId="7098F895" w14:textId="77777777" w:rsidR="000D4A34" w:rsidRPr="000D4A34" w:rsidRDefault="000D4A34" w:rsidP="000D4A34">
      <w:r w:rsidRPr="000D4A34">
        <w:t>Mounting evidence show associations between gut microbiome and the onset of type II diabetes. Thus, it has been suggested that microbiome data could be used to discriminate between patients and healthy individuals. Indeed, that hypothesis was explored in the research article where the dataset we will work with was first described (</w:t>
      </w:r>
      <w:hyperlink r:id="rId11" w:anchor="ref-qin2012_t2d" w:history="1">
        <w:r w:rsidRPr="000D4A34">
          <w:rPr>
            <w:rStyle w:val="ae"/>
          </w:rPr>
          <w:t>Qin et al. 2012</w:t>
        </w:r>
      </w:hyperlink>
      <w:r w:rsidRPr="000D4A34">
        <w:t>). On the other hand, experiments conducted with twins have shown that while the transplantation of gut microbiome from the obese twin induces obesity in mice, the gut microbiome of the lean twin doesn’t (</w:t>
      </w:r>
      <w:hyperlink r:id="rId12" w:anchor="ref-ridaura2013_obesityFMT" w:history="1">
        <w:r w:rsidRPr="000D4A34">
          <w:rPr>
            <w:rStyle w:val="ae"/>
          </w:rPr>
          <w:t>Ridaura et al. 2013</w:t>
        </w:r>
      </w:hyperlink>
      <w:r w:rsidRPr="000D4A34">
        <w:t>). Thus, predicting the health status of a person or their BMI from their gut microbiome seems a plausible task, and an interesting opportunity to learn about supervised ML algorithms using real-world data.</w:t>
      </w:r>
    </w:p>
    <w:p w14:paraId="378566CA" w14:textId="77777777" w:rsidR="000D4A34" w:rsidRPr="000D4A34" w:rsidRDefault="000D4A34" w:rsidP="000D4A34">
      <w:r w:rsidRPr="000D4A34">
        <w:t>To do so, the R package mikropml(</w:t>
      </w:r>
      <w:hyperlink r:id="rId13" w:anchor="ref-topcuoglu2020" w:history="1">
        <w:r w:rsidRPr="000D4A34">
          <w:rPr>
            <w:rStyle w:val="ae"/>
          </w:rPr>
          <w:t>Topçuo</w:t>
        </w:r>
        <w:r w:rsidRPr="000D4A34">
          <w:rPr>
            <w:rStyle w:val="ae"/>
            <w:rFonts w:ascii="Cambria" w:hAnsi="Cambria" w:cs="Cambria"/>
          </w:rPr>
          <w:t>ğ</w:t>
        </w:r>
        <w:r w:rsidRPr="000D4A34">
          <w:rPr>
            <w:rStyle w:val="ae"/>
          </w:rPr>
          <w:t>lu et al. 2020</w:t>
        </w:r>
      </w:hyperlink>
      <w:r w:rsidRPr="000D4A34">
        <w:t>, </w:t>
      </w:r>
      <w:hyperlink r:id="rId14" w:anchor="ref-topcuoglu2021" w:history="1">
        <w:r w:rsidRPr="000D4A34">
          <w:rPr>
            <w:rStyle w:val="ae"/>
          </w:rPr>
          <w:t>2021</w:t>
        </w:r>
      </w:hyperlink>
      <w:r w:rsidRPr="000D4A34">
        <w:t>) will be used throught this chapter. This package was developed to offer a user-friendly interface to supervised ML algorithms implemented in the caret package. </w:t>
      </w:r>
      <w:hyperlink r:id="rId15" w:anchor="the-methods-we-support" w:history="1">
        <w:r w:rsidRPr="000D4A34">
          <w:rPr>
            <w:rStyle w:val="ae"/>
          </w:rPr>
          <w:t>Here</w:t>
        </w:r>
      </w:hyperlink>
      <w:r w:rsidRPr="000D4A34">
        <w:t> is a list of models supported by mikropml.</w:t>
      </w:r>
    </w:p>
    <w:p w14:paraId="13C51433" w14:textId="77777777" w:rsidR="000D4A34" w:rsidRPr="000D4A34" w:rsidRDefault="000D4A34" w:rsidP="000D4A34">
      <w:r w:rsidRPr="000D4A34">
        <w:t>Topçuo</w:t>
      </w:r>
      <w:r w:rsidRPr="000D4A34">
        <w:rPr>
          <w:rFonts w:ascii="Cambria" w:hAnsi="Cambria" w:cs="Cambria"/>
        </w:rPr>
        <w:t>ğ</w:t>
      </w:r>
      <w:r w:rsidRPr="000D4A34">
        <w:t>lu, Beg</w:t>
      </w:r>
      <w:r w:rsidRPr="000D4A34">
        <w:rPr>
          <w:rFonts w:ascii="等线" w:eastAsia="等线" w:hAnsi="等线" w:cs="等线" w:hint="eastAsia"/>
        </w:rPr>
        <w:t>ü</w:t>
      </w:r>
      <w:r w:rsidRPr="000D4A34">
        <w:t>m D., Nicholas A. Lesniak, Mack T. Ruffin, Jenna Wiens, and Patrick D. Schloss. 2020.</w:t>
      </w:r>
      <w:r w:rsidRPr="000D4A34">
        <w:rPr>
          <w:rFonts w:ascii="等线" w:eastAsia="等线" w:hAnsi="等线" w:cs="等线" w:hint="eastAsia"/>
        </w:rPr>
        <w:t> “</w:t>
      </w:r>
      <w:r w:rsidRPr="000D4A34">
        <w:t>A Framework for Effective Application of Machine Learning to Microbiome-Based Classification Problems.</w:t>
      </w:r>
      <w:r w:rsidRPr="000D4A34">
        <w:rPr>
          <w:rFonts w:ascii="等线" w:eastAsia="等线" w:hAnsi="等线" w:cs="等线" w:hint="eastAsia"/>
        </w:rPr>
        <w:t>” </w:t>
      </w:r>
      <w:r w:rsidRPr="000D4A34">
        <w:rPr>
          <w:i/>
          <w:iCs/>
        </w:rPr>
        <w:t>mBio</w:t>
      </w:r>
      <w:r w:rsidRPr="000D4A34">
        <w:t> 11 (3): 10.1128/mbio.00434–20. </w:t>
      </w:r>
      <w:hyperlink r:id="rId16" w:history="1">
        <w:r w:rsidRPr="000D4A34">
          <w:rPr>
            <w:rStyle w:val="ae"/>
          </w:rPr>
          <w:t>https://doi.org/10.1128/mbio.00434-20</w:t>
        </w:r>
      </w:hyperlink>
      <w:r w:rsidRPr="000D4A34">
        <w:t>.</w:t>
      </w:r>
    </w:p>
    <w:p w14:paraId="0AA4A094" w14:textId="77777777" w:rsidR="000D4A34" w:rsidRPr="000D4A34" w:rsidRDefault="000D4A34" w:rsidP="000D4A34">
      <w:r w:rsidRPr="000D4A34">
        <w:t>Topçuo</w:t>
      </w:r>
      <w:r w:rsidRPr="000D4A34">
        <w:rPr>
          <w:rFonts w:ascii="Cambria" w:hAnsi="Cambria" w:cs="Cambria"/>
        </w:rPr>
        <w:t>ğ</w:t>
      </w:r>
      <w:r w:rsidRPr="000D4A34">
        <w:t>lu, Beg</w:t>
      </w:r>
      <w:r w:rsidRPr="000D4A34">
        <w:rPr>
          <w:rFonts w:ascii="等线" w:eastAsia="等线" w:hAnsi="等线" w:cs="等线" w:hint="eastAsia"/>
        </w:rPr>
        <w:t>ü</w:t>
      </w:r>
      <w:r w:rsidRPr="000D4A34">
        <w:t>m D., Zena Lapp, Kelly L. Sovacool, Evan Snitkin, Jenna Wiens, and Patrick D. Schloss. 2021.</w:t>
      </w:r>
      <w:r w:rsidRPr="000D4A34">
        <w:rPr>
          <w:rFonts w:ascii="等线" w:eastAsia="等线" w:hAnsi="等线" w:cs="等线" w:hint="eastAsia"/>
        </w:rPr>
        <w:t> “</w:t>
      </w:r>
      <w:r w:rsidRPr="000D4A34">
        <w:t xml:space="preserve">mikropml: User-Friendly r Package for Supervised Machine </w:t>
      </w:r>
      <w:r w:rsidRPr="000D4A34">
        <w:lastRenderedPageBreak/>
        <w:t>Learning Pipelines.” </w:t>
      </w:r>
      <w:r w:rsidRPr="000D4A34">
        <w:rPr>
          <w:i/>
          <w:iCs/>
        </w:rPr>
        <w:t>Journal of Open Source Software</w:t>
      </w:r>
      <w:r w:rsidRPr="000D4A34">
        <w:t> 6 (61): 3073. </w:t>
      </w:r>
      <w:hyperlink r:id="rId17" w:history="1">
        <w:r w:rsidRPr="000D4A34">
          <w:rPr>
            <w:rStyle w:val="ae"/>
          </w:rPr>
          <w:t>https://doi.org/10.21105/joss.03073</w:t>
        </w:r>
      </w:hyperlink>
      <w:r w:rsidRPr="000D4A34">
        <w:t>.</w:t>
      </w:r>
    </w:p>
    <w:p w14:paraId="68B0FC25" w14:textId="77777777" w:rsidR="000D4A34" w:rsidRPr="000D4A34" w:rsidRDefault="000D4A34" w:rsidP="000D4A34">
      <w:r w:rsidRPr="000D4A34">
        <w:t>The code below will retrieve the data and show the number of participants on each category.</w:t>
      </w:r>
    </w:p>
    <w:p w14:paraId="68C601FD" w14:textId="77777777" w:rsidR="000D4A34" w:rsidRPr="000D4A34" w:rsidRDefault="000D4A34" w:rsidP="000D4A34">
      <w:hyperlink r:id="rId18" w:history="1">
        <w:r w:rsidRPr="000D4A34">
          <w:rPr>
            <w:rStyle w:val="ae"/>
          </w:rPr>
          <w:t>library</w:t>
        </w:r>
      </w:hyperlink>
      <w:r w:rsidRPr="000D4A34">
        <w:t>(</w:t>
      </w:r>
      <w:hyperlink r:id="rId19" w:history="1">
        <w:r w:rsidRPr="000D4A34">
          <w:rPr>
            <w:rStyle w:val="ae"/>
          </w:rPr>
          <w:t>curatedMetagenomicData</w:t>
        </w:r>
      </w:hyperlink>
      <w:r w:rsidRPr="000D4A34">
        <w:t>)</w:t>
      </w:r>
    </w:p>
    <w:p w14:paraId="0F472BFE" w14:textId="77777777" w:rsidR="000D4A34" w:rsidRPr="000D4A34" w:rsidRDefault="000D4A34" w:rsidP="000D4A34"/>
    <w:p w14:paraId="386F6406" w14:textId="77777777" w:rsidR="000D4A34" w:rsidRPr="000D4A34" w:rsidRDefault="000D4A34" w:rsidP="000D4A34">
      <w:r w:rsidRPr="000D4A34">
        <w:t>samples &lt;- sampleMetadata[ sampleMetadata[["study_name"]] == "QinJ_2012", ]</w:t>
      </w:r>
    </w:p>
    <w:p w14:paraId="245D0F3A" w14:textId="77777777" w:rsidR="000D4A34" w:rsidRPr="000D4A34" w:rsidRDefault="000D4A34" w:rsidP="000D4A34"/>
    <w:p w14:paraId="211DDDC4" w14:textId="77777777" w:rsidR="000D4A34" w:rsidRPr="000D4A34" w:rsidRDefault="000D4A34" w:rsidP="000D4A34">
      <w:r w:rsidRPr="000D4A34">
        <w:t xml:space="preserve">tse &lt;- </w:t>
      </w:r>
      <w:hyperlink r:id="rId20" w:history="1">
        <w:r w:rsidRPr="000D4A34">
          <w:rPr>
            <w:rStyle w:val="ae"/>
          </w:rPr>
          <w:t>returnSamples</w:t>
        </w:r>
      </w:hyperlink>
      <w:r w:rsidRPr="000D4A34">
        <w:t>(</w:t>
      </w:r>
    </w:p>
    <w:p w14:paraId="11D17CCD" w14:textId="77777777" w:rsidR="000D4A34" w:rsidRPr="000D4A34" w:rsidRDefault="000D4A34" w:rsidP="000D4A34">
      <w:r w:rsidRPr="000D4A34">
        <w:t xml:space="preserve">    samples, </w:t>
      </w:r>
    </w:p>
    <w:p w14:paraId="2CAD7AB9" w14:textId="77777777" w:rsidR="000D4A34" w:rsidRPr="000D4A34" w:rsidRDefault="000D4A34" w:rsidP="000D4A34">
      <w:r w:rsidRPr="000D4A34">
        <w:t xml:space="preserve">    dataType = "relative_abundance",</w:t>
      </w:r>
    </w:p>
    <w:p w14:paraId="1649D22B" w14:textId="77777777" w:rsidR="000D4A34" w:rsidRPr="000D4A34" w:rsidRDefault="000D4A34" w:rsidP="000D4A34">
      <w:r w:rsidRPr="000D4A34">
        <w:t xml:space="preserve">    counts = TRUE, </w:t>
      </w:r>
      <w:r w:rsidRPr="000D4A34">
        <w:rPr>
          <w:i/>
          <w:iCs/>
        </w:rPr>
        <w:t># use counts instead of rel abundances</w:t>
      </w:r>
    </w:p>
    <w:p w14:paraId="29106FA0" w14:textId="77777777" w:rsidR="000D4A34" w:rsidRPr="000D4A34" w:rsidRDefault="000D4A34" w:rsidP="000D4A34">
      <w:r w:rsidRPr="000D4A34">
        <w:t xml:space="preserve">    rownames = "short"</w:t>
      </w:r>
    </w:p>
    <w:p w14:paraId="769702D8" w14:textId="77777777" w:rsidR="000D4A34" w:rsidRPr="000D4A34" w:rsidRDefault="000D4A34" w:rsidP="000D4A34">
      <w:r w:rsidRPr="000D4A34">
        <w:t>)</w:t>
      </w:r>
    </w:p>
    <w:p w14:paraId="1A5521BD" w14:textId="77777777" w:rsidR="000D4A34" w:rsidRPr="000D4A34" w:rsidRDefault="000D4A34" w:rsidP="000D4A34"/>
    <w:p w14:paraId="4EFC2082" w14:textId="77777777" w:rsidR="000D4A34" w:rsidRPr="000D4A34" w:rsidRDefault="000D4A34" w:rsidP="000D4A34">
      <w:r w:rsidRPr="000D4A34">
        <w:rPr>
          <w:i/>
          <w:iCs/>
        </w:rPr>
        <w:t># Change assay's name to reflect its content</w:t>
      </w:r>
    </w:p>
    <w:p w14:paraId="3977F4B1" w14:textId="77777777" w:rsidR="000D4A34" w:rsidRPr="000D4A34" w:rsidRDefault="000D4A34" w:rsidP="000D4A34">
      <w:hyperlink r:id="rId21" w:history="1">
        <w:r w:rsidRPr="000D4A34">
          <w:rPr>
            <w:rStyle w:val="ae"/>
          </w:rPr>
          <w:t>assayNames</w:t>
        </w:r>
      </w:hyperlink>
      <w:r w:rsidRPr="000D4A34">
        <w:t>(tse) &lt;- "counts"</w:t>
      </w:r>
    </w:p>
    <w:p w14:paraId="49F2FF7E" w14:textId="77777777" w:rsidR="000D4A34" w:rsidRPr="000D4A34" w:rsidRDefault="000D4A34" w:rsidP="000D4A34"/>
    <w:p w14:paraId="0A4072C6" w14:textId="77777777" w:rsidR="000D4A34" w:rsidRPr="000D4A34" w:rsidRDefault="000D4A34" w:rsidP="000D4A34">
      <w:hyperlink r:id="rId22" w:history="1">
        <w:r w:rsidRPr="000D4A34">
          <w:rPr>
            <w:rStyle w:val="ae"/>
          </w:rPr>
          <w:t>table</w:t>
        </w:r>
      </w:hyperlink>
      <w:r w:rsidRPr="000D4A34">
        <w:t xml:space="preserve">(tse[["disease"]]) |&gt; </w:t>
      </w:r>
      <w:hyperlink r:id="rId23" w:history="1">
        <w:r w:rsidRPr="000D4A34">
          <w:rPr>
            <w:rStyle w:val="ae"/>
          </w:rPr>
          <w:t>t</w:t>
        </w:r>
      </w:hyperlink>
      <w:r w:rsidRPr="000D4A34">
        <w:t>() |&gt; knitr::</w:t>
      </w:r>
      <w:hyperlink r:id="rId24" w:history="1">
        <w:r w:rsidRPr="000D4A34">
          <w:rPr>
            <w:rStyle w:val="ae"/>
          </w:rPr>
          <w:t>kable</w:t>
        </w:r>
      </w:hyperlink>
      <w:r w:rsidRPr="000D4A34">
        <w:t>()</w:t>
      </w:r>
    </w:p>
    <w:tbl>
      <w:tblPr>
        <w:tblW w:w="11982"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4317"/>
        <w:gridCol w:w="7665"/>
      </w:tblGrid>
      <w:tr w:rsidR="000D4A34" w:rsidRPr="000D4A34" w14:paraId="21F10336"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657FBBEB" w14:textId="77777777" w:rsidR="000D4A34" w:rsidRPr="000D4A34" w:rsidRDefault="000D4A34" w:rsidP="000D4A34">
            <w:pPr>
              <w:rPr>
                <w:b/>
                <w:bCs/>
              </w:rPr>
            </w:pPr>
            <w:r w:rsidRPr="000D4A34">
              <w:rPr>
                <w:b/>
                <w:bCs/>
              </w:rPr>
              <w:t>T2D</w:t>
            </w:r>
          </w:p>
        </w:tc>
        <w:tc>
          <w:tcPr>
            <w:tcW w:w="0" w:type="auto"/>
            <w:tcBorders>
              <w:top w:val="single" w:sz="2" w:space="0" w:color="auto"/>
              <w:left w:val="single" w:sz="2" w:space="0" w:color="auto"/>
              <w:bottom w:val="single" w:sz="6" w:space="0" w:color="auto"/>
              <w:right w:val="single" w:sz="2" w:space="0" w:color="auto"/>
            </w:tcBorders>
            <w:vAlign w:val="center"/>
            <w:hideMark/>
          </w:tcPr>
          <w:p w14:paraId="705903BB" w14:textId="77777777" w:rsidR="000D4A34" w:rsidRPr="000D4A34" w:rsidRDefault="000D4A34" w:rsidP="000D4A34">
            <w:pPr>
              <w:rPr>
                <w:b/>
                <w:bCs/>
              </w:rPr>
            </w:pPr>
            <w:r w:rsidRPr="000D4A34">
              <w:rPr>
                <w:b/>
                <w:bCs/>
              </w:rPr>
              <w:t>healthy</w:t>
            </w:r>
          </w:p>
        </w:tc>
      </w:tr>
      <w:tr w:rsidR="000D4A34" w:rsidRPr="000D4A34" w14:paraId="7FA12903"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6150636" w14:textId="77777777" w:rsidR="000D4A34" w:rsidRPr="000D4A34" w:rsidRDefault="000D4A34" w:rsidP="000D4A34">
            <w:r w:rsidRPr="000D4A34">
              <w:t>170</w:t>
            </w:r>
          </w:p>
        </w:tc>
        <w:tc>
          <w:tcPr>
            <w:tcW w:w="0" w:type="auto"/>
            <w:tcBorders>
              <w:top w:val="single" w:sz="2" w:space="0" w:color="auto"/>
              <w:left w:val="single" w:sz="2" w:space="0" w:color="auto"/>
              <w:bottom w:val="single" w:sz="6" w:space="0" w:color="auto"/>
              <w:right w:val="single" w:sz="2" w:space="0" w:color="auto"/>
            </w:tcBorders>
            <w:vAlign w:val="center"/>
            <w:hideMark/>
          </w:tcPr>
          <w:p w14:paraId="5F9C060E" w14:textId="77777777" w:rsidR="000D4A34" w:rsidRPr="000D4A34" w:rsidRDefault="000D4A34" w:rsidP="000D4A34">
            <w:r w:rsidRPr="000D4A34">
              <w:t>193</w:t>
            </w:r>
          </w:p>
        </w:tc>
      </w:tr>
    </w:tbl>
    <w:p w14:paraId="64AF67CD" w14:textId="77777777" w:rsidR="000D4A34" w:rsidRPr="000D4A34" w:rsidRDefault="000D4A34" w:rsidP="000D4A34">
      <w:pPr>
        <w:rPr>
          <w:b/>
          <w:bCs/>
        </w:rPr>
      </w:pPr>
      <w:r w:rsidRPr="000D4A34">
        <w:rPr>
          <w:b/>
          <w:bCs/>
        </w:rPr>
        <w:t>26.3 Data preprocessing</w:t>
      </w:r>
    </w:p>
    <w:p w14:paraId="382E0C4C" w14:textId="77777777" w:rsidR="000D4A34" w:rsidRPr="000D4A34" w:rsidRDefault="000D4A34" w:rsidP="000D4A34">
      <w:r w:rsidRPr="000D4A34">
        <w:t>Before applying any ML algorithm, the data must be preprocessed. This speeds up the training of the models by reducing the amount of features analysed, a desirable outcome when working with high-dimensional microbiome data. In addition to faster performance, common pre-processing steps have biological justifications. For instance:</w:t>
      </w:r>
    </w:p>
    <w:p w14:paraId="599A9DDE" w14:textId="77777777" w:rsidR="000D4A34" w:rsidRPr="000D4A34" w:rsidRDefault="000D4A34" w:rsidP="000D4A34">
      <w:pPr>
        <w:numPr>
          <w:ilvl w:val="0"/>
          <w:numId w:val="1"/>
        </w:numPr>
      </w:pPr>
      <w:r w:rsidRPr="000D4A34">
        <w:rPr>
          <w:b/>
          <w:bCs/>
        </w:rPr>
        <w:t>Collapse highly correlated features:</w:t>
      </w:r>
      <w:r w:rsidRPr="000D4A34">
        <w:t xml:space="preserve"> In a microbial community, it’s common for the abundance of two or more taxonomic features to be highly correlated. Thus, removing or collapsing correlated features allows the model to analyse them as </w:t>
      </w:r>
      <w:r w:rsidRPr="000D4A34">
        <w:lastRenderedPageBreak/>
        <w:t>one group.</w:t>
      </w:r>
    </w:p>
    <w:p w14:paraId="1BA73AD2" w14:textId="77777777" w:rsidR="000D4A34" w:rsidRPr="000D4A34" w:rsidRDefault="000D4A34" w:rsidP="000D4A34">
      <w:pPr>
        <w:numPr>
          <w:ilvl w:val="0"/>
          <w:numId w:val="1"/>
        </w:numPr>
      </w:pPr>
      <w:r w:rsidRPr="000D4A34">
        <w:rPr>
          <w:b/>
          <w:bCs/>
        </w:rPr>
        <w:t>Remove features with near-zero variance:</w:t>
      </w:r>
      <w:r w:rsidRPr="000D4A34">
        <w:t> Features that don’t vary enough across groups can hardly help in discerning between them, as they don’t hold any biologically relevant information. Additionally, under certain data splits, these variables can show zero variance.</w:t>
      </w:r>
    </w:p>
    <w:p w14:paraId="798856B6" w14:textId="77777777" w:rsidR="000D4A34" w:rsidRPr="000D4A34" w:rsidRDefault="000D4A34" w:rsidP="000D4A34">
      <w:pPr>
        <w:numPr>
          <w:ilvl w:val="0"/>
          <w:numId w:val="1"/>
        </w:numPr>
      </w:pPr>
      <w:r w:rsidRPr="000D4A34">
        <w:rPr>
          <w:b/>
          <w:bCs/>
        </w:rPr>
        <w:t>Remove features with low prevalence:</w:t>
      </w:r>
      <w:r w:rsidRPr="000D4A34">
        <w:t> Microbiome data is sparse, and taxonomic features present in just a few samples of each group hardly provide useful biological information for their classification.</w:t>
      </w:r>
    </w:p>
    <w:p w14:paraId="7E738ECE" w14:textId="77777777" w:rsidR="000D4A34" w:rsidRPr="000D4A34" w:rsidRDefault="000D4A34" w:rsidP="000D4A34">
      <w:pPr>
        <w:rPr>
          <w:b/>
          <w:bCs/>
        </w:rPr>
      </w:pPr>
      <w:r w:rsidRPr="000D4A34">
        <w:rPr>
          <w:b/>
          <w:bCs/>
        </w:rPr>
        <w:t>Important: Data leakage is a common pitfall.</w:t>
      </w:r>
    </w:p>
    <w:p w14:paraId="323A7D6E" w14:textId="77777777" w:rsidR="000D4A34" w:rsidRPr="000D4A34" w:rsidRDefault="000D4A34" w:rsidP="000D4A34">
      <w:r w:rsidRPr="000D4A34">
        <w:t>Data leakage occurs when information from the test set influences the model training process, leading to overly optimistic performance estimates. This can happen, for example, if preprocessing steps like scaling are applied to both the training and test data together, allowing the model to indirectly “see” the test data during training. Fortunately, there are questions we can ask ourselves to void data leakage (</w:t>
      </w:r>
      <w:hyperlink r:id="rId25" w:anchor="ref-bernett2024_dataLeakage" w:history="1">
        <w:r w:rsidRPr="000D4A34">
          <w:rPr>
            <w:rStyle w:val="ae"/>
          </w:rPr>
          <w:t>Bernett et al. 2024</w:t>
        </w:r>
      </w:hyperlink>
      <w:r w:rsidRPr="000D4A34">
        <w:t>)</w:t>
      </w:r>
    </w:p>
    <w:p w14:paraId="08EAC3E6" w14:textId="77777777" w:rsidR="000D4A34" w:rsidRPr="000D4A34" w:rsidRDefault="000D4A34" w:rsidP="000D4A34">
      <w:r w:rsidRPr="000D4A34">
        <w:t>Bernett, Judith, David B. Blumenthal, Dominik G. Grimm, Florian Haselbeck, Roman Joeres, Olga V. Kalinina, and Markus List. 2024. “Guiding Questions to Avoid Data Leakage in Biological Machine Learning Applications.” </w:t>
      </w:r>
      <w:r w:rsidRPr="000D4A34">
        <w:rPr>
          <w:i/>
          <w:iCs/>
        </w:rPr>
        <w:t>Nature Methods</w:t>
      </w:r>
      <w:r w:rsidRPr="000D4A34">
        <w:t> 21 (8): 1444–53. </w:t>
      </w:r>
      <w:hyperlink r:id="rId26" w:history="1">
        <w:r w:rsidRPr="000D4A34">
          <w:rPr>
            <w:rStyle w:val="ae"/>
          </w:rPr>
          <w:t>https://doi.org/10.1038/s41592-024-02362-y</w:t>
        </w:r>
      </w:hyperlink>
      <w:r w:rsidRPr="000D4A34">
        <w:t>.</w:t>
      </w:r>
    </w:p>
    <w:p w14:paraId="316A075A" w14:textId="77777777" w:rsidR="000D4A34" w:rsidRPr="000D4A34" w:rsidRDefault="000D4A34" w:rsidP="000D4A34">
      <w:r w:rsidRPr="000D4A34">
        <w:t>The code below shows how to join the abundance of each taxonomic features with different alpha diversity indices that provide ecosystem-level information. See </w:t>
      </w:r>
      <w:hyperlink r:id="rId27" w:history="1">
        <w:r w:rsidRPr="000D4A34">
          <w:rPr>
            <w:rStyle w:val="ae"/>
          </w:rPr>
          <w:t>Chapter 14</w:t>
        </w:r>
      </w:hyperlink>
      <w:r w:rsidRPr="000D4A34">
        <w:t> for a discussion on alpha diversity.</w:t>
      </w:r>
    </w:p>
    <w:p w14:paraId="4BA8D565" w14:textId="77777777" w:rsidR="000D4A34" w:rsidRPr="000D4A34" w:rsidRDefault="000D4A34" w:rsidP="000D4A34">
      <w:hyperlink r:id="rId28" w:history="1">
        <w:r w:rsidRPr="000D4A34">
          <w:rPr>
            <w:rStyle w:val="ae"/>
          </w:rPr>
          <w:t>library</w:t>
        </w:r>
      </w:hyperlink>
      <w:r w:rsidRPr="000D4A34">
        <w:t>(</w:t>
      </w:r>
      <w:hyperlink r:id="rId29" w:history="1">
        <w:r w:rsidRPr="000D4A34">
          <w:rPr>
            <w:rStyle w:val="ae"/>
          </w:rPr>
          <w:t>mia</w:t>
        </w:r>
      </w:hyperlink>
      <w:r w:rsidRPr="000D4A34">
        <w:t>)</w:t>
      </w:r>
    </w:p>
    <w:p w14:paraId="270F6B65" w14:textId="77777777" w:rsidR="000D4A34" w:rsidRPr="000D4A34" w:rsidRDefault="000D4A34" w:rsidP="000D4A34">
      <w:hyperlink r:id="rId30" w:history="1">
        <w:r w:rsidRPr="000D4A34">
          <w:rPr>
            <w:rStyle w:val="ae"/>
          </w:rPr>
          <w:t>library</w:t>
        </w:r>
      </w:hyperlink>
      <w:r w:rsidRPr="000D4A34">
        <w:t>(</w:t>
      </w:r>
      <w:hyperlink r:id="rId31" w:history="1">
        <w:r w:rsidRPr="000D4A34">
          <w:rPr>
            <w:rStyle w:val="ae"/>
          </w:rPr>
          <w:t>mikropml</w:t>
        </w:r>
      </w:hyperlink>
      <w:r w:rsidRPr="000D4A34">
        <w:t>)</w:t>
      </w:r>
    </w:p>
    <w:p w14:paraId="1597C428" w14:textId="77777777" w:rsidR="000D4A34" w:rsidRPr="000D4A34" w:rsidRDefault="000D4A34" w:rsidP="000D4A34"/>
    <w:p w14:paraId="7A4CEA6D" w14:textId="77777777" w:rsidR="000D4A34" w:rsidRPr="000D4A34" w:rsidRDefault="000D4A34" w:rsidP="000D4A34">
      <w:r w:rsidRPr="000D4A34">
        <w:rPr>
          <w:i/>
          <w:iCs/>
        </w:rPr>
        <w:t># Keep taxa present in more than 10% of samples</w:t>
      </w:r>
    </w:p>
    <w:p w14:paraId="73CA44C4" w14:textId="77777777" w:rsidR="000D4A34" w:rsidRPr="000D4A34" w:rsidRDefault="000D4A34" w:rsidP="000D4A34">
      <w:r w:rsidRPr="000D4A34">
        <w:t xml:space="preserve">tse_prev &lt;- </w:t>
      </w:r>
      <w:hyperlink r:id="rId32" w:history="1">
        <w:r w:rsidRPr="000D4A34">
          <w:rPr>
            <w:rStyle w:val="ae"/>
          </w:rPr>
          <w:t>subsetByPrevalent</w:t>
        </w:r>
      </w:hyperlink>
      <w:r w:rsidRPr="000D4A34">
        <w:t>(</w:t>
      </w:r>
    </w:p>
    <w:p w14:paraId="31BD0612" w14:textId="77777777" w:rsidR="000D4A34" w:rsidRPr="000D4A34" w:rsidRDefault="000D4A34" w:rsidP="000D4A34">
      <w:r w:rsidRPr="000D4A34">
        <w:t xml:space="preserve">    x = tse,</w:t>
      </w:r>
    </w:p>
    <w:p w14:paraId="3B9EA58C" w14:textId="77777777" w:rsidR="000D4A34" w:rsidRPr="000D4A34" w:rsidRDefault="000D4A34" w:rsidP="000D4A34">
      <w:r w:rsidRPr="000D4A34">
        <w:t xml:space="preserve">    assay.type = "counts",</w:t>
      </w:r>
    </w:p>
    <w:p w14:paraId="5041D0DD" w14:textId="77777777" w:rsidR="000D4A34" w:rsidRPr="000D4A34" w:rsidRDefault="000D4A34" w:rsidP="000D4A34">
      <w:r w:rsidRPr="000D4A34">
        <w:t xml:space="preserve">    prevalence = 10/100</w:t>
      </w:r>
    </w:p>
    <w:p w14:paraId="07F6826F" w14:textId="77777777" w:rsidR="000D4A34" w:rsidRPr="000D4A34" w:rsidRDefault="000D4A34" w:rsidP="000D4A34">
      <w:r w:rsidRPr="000D4A34">
        <w:t>)</w:t>
      </w:r>
    </w:p>
    <w:p w14:paraId="16F68F21" w14:textId="77777777" w:rsidR="000D4A34" w:rsidRPr="000D4A34" w:rsidRDefault="000D4A34" w:rsidP="000D4A34"/>
    <w:p w14:paraId="0BDD9E50" w14:textId="77777777" w:rsidR="000D4A34" w:rsidRPr="000D4A34" w:rsidRDefault="000D4A34" w:rsidP="000D4A34">
      <w:r w:rsidRPr="000D4A34">
        <w:rPr>
          <w:i/>
          <w:iCs/>
        </w:rPr>
        <w:t># Get alpha diversity metrics to add them as inputs</w:t>
      </w:r>
    </w:p>
    <w:p w14:paraId="500F14D0" w14:textId="77777777" w:rsidR="000D4A34" w:rsidRPr="000D4A34" w:rsidRDefault="000D4A34" w:rsidP="000D4A34">
      <w:r w:rsidRPr="000D4A34">
        <w:t xml:space="preserve">alpha_divs &lt;- </w:t>
      </w:r>
      <w:hyperlink r:id="rId33" w:history="1">
        <w:r w:rsidRPr="000D4A34">
          <w:rPr>
            <w:rStyle w:val="ae"/>
          </w:rPr>
          <w:t>getAlpha</w:t>
        </w:r>
      </w:hyperlink>
      <w:r w:rsidRPr="000D4A34">
        <w:t>(</w:t>
      </w:r>
    </w:p>
    <w:p w14:paraId="6D9E60C7" w14:textId="77777777" w:rsidR="000D4A34" w:rsidRPr="000D4A34" w:rsidRDefault="000D4A34" w:rsidP="000D4A34">
      <w:r w:rsidRPr="000D4A34">
        <w:t xml:space="preserve">    tse_prev, </w:t>
      </w:r>
    </w:p>
    <w:p w14:paraId="6FF39DBD" w14:textId="77777777" w:rsidR="000D4A34" w:rsidRPr="000D4A34" w:rsidRDefault="000D4A34" w:rsidP="000D4A34">
      <w:r w:rsidRPr="000D4A34">
        <w:t xml:space="preserve">    assay.type = "counts"</w:t>
      </w:r>
    </w:p>
    <w:p w14:paraId="6FF747C7" w14:textId="77777777" w:rsidR="000D4A34" w:rsidRPr="000D4A34" w:rsidRDefault="000D4A34" w:rsidP="000D4A34">
      <w:r w:rsidRPr="000D4A34">
        <w:t>)</w:t>
      </w:r>
    </w:p>
    <w:p w14:paraId="7C89A1B0" w14:textId="77777777" w:rsidR="000D4A34" w:rsidRPr="000D4A34" w:rsidRDefault="000D4A34" w:rsidP="000D4A34"/>
    <w:p w14:paraId="470CDBA4" w14:textId="77777777" w:rsidR="000D4A34" w:rsidRPr="000D4A34" w:rsidRDefault="000D4A34" w:rsidP="000D4A34">
      <w:r w:rsidRPr="000D4A34">
        <w:rPr>
          <w:i/>
          <w:iCs/>
        </w:rPr>
        <w:t># Transform to relative abundances</w:t>
      </w:r>
    </w:p>
    <w:p w14:paraId="53530269" w14:textId="77777777" w:rsidR="000D4A34" w:rsidRPr="000D4A34" w:rsidRDefault="000D4A34" w:rsidP="000D4A34">
      <w:r w:rsidRPr="000D4A34">
        <w:t xml:space="preserve">tse_prev &lt;- </w:t>
      </w:r>
      <w:hyperlink r:id="rId34" w:history="1">
        <w:r w:rsidRPr="000D4A34">
          <w:rPr>
            <w:rStyle w:val="ae"/>
          </w:rPr>
          <w:t>transformAssay</w:t>
        </w:r>
      </w:hyperlink>
      <w:r w:rsidRPr="000D4A34">
        <w:t>(</w:t>
      </w:r>
    </w:p>
    <w:p w14:paraId="32905C33" w14:textId="77777777" w:rsidR="000D4A34" w:rsidRPr="000D4A34" w:rsidRDefault="000D4A34" w:rsidP="000D4A34">
      <w:r w:rsidRPr="000D4A34">
        <w:t xml:space="preserve">    x = tse_prev,</w:t>
      </w:r>
    </w:p>
    <w:p w14:paraId="672DD323" w14:textId="77777777" w:rsidR="000D4A34" w:rsidRPr="000D4A34" w:rsidRDefault="000D4A34" w:rsidP="000D4A34">
      <w:r w:rsidRPr="000D4A34">
        <w:t xml:space="preserve">    assay.type = "counts",</w:t>
      </w:r>
    </w:p>
    <w:p w14:paraId="6409D1E9" w14:textId="77777777" w:rsidR="000D4A34" w:rsidRPr="000D4A34" w:rsidRDefault="000D4A34" w:rsidP="000D4A34">
      <w:r w:rsidRPr="000D4A34">
        <w:t xml:space="preserve">    method = "relabundance",</w:t>
      </w:r>
    </w:p>
    <w:p w14:paraId="67C6BC92" w14:textId="77777777" w:rsidR="000D4A34" w:rsidRPr="000D4A34" w:rsidRDefault="000D4A34" w:rsidP="000D4A34">
      <w:r w:rsidRPr="000D4A34">
        <w:t xml:space="preserve">    MARGIN = "cols",</w:t>
      </w:r>
    </w:p>
    <w:p w14:paraId="4E3D2094" w14:textId="77777777" w:rsidR="000D4A34" w:rsidRPr="000D4A34" w:rsidRDefault="000D4A34" w:rsidP="000D4A34">
      <w:r w:rsidRPr="000D4A34">
        <w:t xml:space="preserve">    pseudocount = TRUE</w:t>
      </w:r>
    </w:p>
    <w:p w14:paraId="1A17AB0E" w14:textId="77777777" w:rsidR="000D4A34" w:rsidRPr="000D4A34" w:rsidRDefault="000D4A34" w:rsidP="000D4A34">
      <w:r w:rsidRPr="000D4A34">
        <w:t>)</w:t>
      </w:r>
    </w:p>
    <w:p w14:paraId="1909F109" w14:textId="77777777" w:rsidR="000D4A34" w:rsidRPr="000D4A34" w:rsidRDefault="000D4A34" w:rsidP="000D4A34"/>
    <w:p w14:paraId="2D709B8C" w14:textId="77777777" w:rsidR="000D4A34" w:rsidRPr="000D4A34" w:rsidRDefault="000D4A34" w:rsidP="000D4A34">
      <w:r w:rsidRPr="000D4A34">
        <w:rPr>
          <w:i/>
          <w:iCs/>
        </w:rPr>
        <w:t># Get relative abundances assay</w:t>
      </w:r>
    </w:p>
    <w:p w14:paraId="540C02F4" w14:textId="77777777" w:rsidR="000D4A34" w:rsidRPr="000D4A34" w:rsidRDefault="000D4A34" w:rsidP="000D4A34">
      <w:r w:rsidRPr="000D4A34">
        <w:t xml:space="preserve">assay &lt;- </w:t>
      </w:r>
      <w:hyperlink r:id="rId35" w:history="1">
        <w:r w:rsidRPr="000D4A34">
          <w:rPr>
            <w:rStyle w:val="ae"/>
          </w:rPr>
          <w:t>assay</w:t>
        </w:r>
      </w:hyperlink>
      <w:r w:rsidRPr="000D4A34">
        <w:t>(tse_prev, "relabundance")</w:t>
      </w:r>
    </w:p>
    <w:p w14:paraId="6BDA3436" w14:textId="77777777" w:rsidR="000D4A34" w:rsidRPr="000D4A34" w:rsidRDefault="000D4A34" w:rsidP="000D4A34">
      <w:r w:rsidRPr="000D4A34">
        <w:rPr>
          <w:i/>
          <w:iCs/>
        </w:rPr>
        <w:t># Transpose assay</w:t>
      </w:r>
    </w:p>
    <w:p w14:paraId="2D11F933" w14:textId="77777777" w:rsidR="000D4A34" w:rsidRPr="000D4A34" w:rsidRDefault="000D4A34" w:rsidP="000D4A34">
      <w:r w:rsidRPr="000D4A34">
        <w:t xml:space="preserve">assay &lt;- </w:t>
      </w:r>
      <w:hyperlink r:id="rId36" w:history="1">
        <w:r w:rsidRPr="000D4A34">
          <w:rPr>
            <w:rStyle w:val="ae"/>
          </w:rPr>
          <w:t>t</w:t>
        </w:r>
      </w:hyperlink>
      <w:r w:rsidRPr="000D4A34">
        <w:t>(assay)</w:t>
      </w:r>
    </w:p>
    <w:p w14:paraId="2591DD7D" w14:textId="77777777" w:rsidR="000D4A34" w:rsidRPr="000D4A34" w:rsidRDefault="000D4A34" w:rsidP="000D4A34">
      <w:r w:rsidRPr="000D4A34">
        <w:rPr>
          <w:i/>
          <w:iCs/>
        </w:rPr>
        <w:t># Join relative abundances and alpha diversity metrics</w:t>
      </w:r>
    </w:p>
    <w:p w14:paraId="67EAD495" w14:textId="77777777" w:rsidR="000D4A34" w:rsidRPr="000D4A34" w:rsidRDefault="000D4A34" w:rsidP="000D4A34">
      <w:r w:rsidRPr="000D4A34">
        <w:t xml:space="preserve">assay_alpha &lt;- </w:t>
      </w:r>
      <w:hyperlink r:id="rId37" w:history="1">
        <w:r w:rsidRPr="000D4A34">
          <w:rPr>
            <w:rStyle w:val="ae"/>
          </w:rPr>
          <w:t>cbind</w:t>
        </w:r>
      </w:hyperlink>
      <w:r w:rsidRPr="000D4A34">
        <w:t>(assay, alpha_divs)</w:t>
      </w:r>
    </w:p>
    <w:p w14:paraId="36EA3F9B" w14:textId="77777777" w:rsidR="000D4A34" w:rsidRPr="000D4A34" w:rsidRDefault="000D4A34" w:rsidP="000D4A34">
      <w:r w:rsidRPr="000D4A34">
        <w:t xml:space="preserve">raw_df &lt;- </w:t>
      </w:r>
      <w:hyperlink r:id="rId38" w:history="1">
        <w:r w:rsidRPr="000D4A34">
          <w:rPr>
            <w:rStyle w:val="ae"/>
          </w:rPr>
          <w:t>as.data.frame</w:t>
        </w:r>
      </w:hyperlink>
      <w:r w:rsidRPr="000D4A34">
        <w:t>(assay_alpha)</w:t>
      </w:r>
    </w:p>
    <w:p w14:paraId="5396F13A" w14:textId="77777777" w:rsidR="000D4A34" w:rsidRPr="000D4A34" w:rsidRDefault="000D4A34" w:rsidP="000D4A34"/>
    <w:p w14:paraId="60B128B1" w14:textId="77777777" w:rsidR="000D4A34" w:rsidRPr="000D4A34" w:rsidRDefault="000D4A34" w:rsidP="000D4A34">
      <w:r w:rsidRPr="000D4A34">
        <w:rPr>
          <w:i/>
          <w:iCs/>
        </w:rPr>
        <w:t xml:space="preserve"># Make new names of groups of correlated features </w:t>
      </w:r>
    </w:p>
    <w:p w14:paraId="0772FA5A" w14:textId="77777777" w:rsidR="000D4A34" w:rsidRPr="000D4A34" w:rsidRDefault="000D4A34" w:rsidP="000D4A34">
      <w:r w:rsidRPr="000D4A34">
        <w:rPr>
          <w:i/>
          <w:iCs/>
        </w:rPr>
        <w:t># by concatenating the names of the group members</w:t>
      </w:r>
    </w:p>
    <w:p w14:paraId="60FAFF52" w14:textId="77777777" w:rsidR="000D4A34" w:rsidRPr="000D4A34" w:rsidRDefault="000D4A34" w:rsidP="000D4A34">
      <w:r w:rsidRPr="000D4A34">
        <w:t xml:space="preserve">names_grp_feats &lt;- </w:t>
      </w:r>
      <w:hyperlink r:id="rId39" w:history="1">
        <w:r w:rsidRPr="000D4A34">
          <w:rPr>
            <w:rStyle w:val="ae"/>
          </w:rPr>
          <w:t>group_correlated_features</w:t>
        </w:r>
      </w:hyperlink>
      <w:r w:rsidRPr="000D4A34">
        <w:t>(</w:t>
      </w:r>
    </w:p>
    <w:p w14:paraId="1821E893" w14:textId="77777777" w:rsidR="000D4A34" w:rsidRPr="000D4A34" w:rsidRDefault="000D4A34" w:rsidP="000D4A34">
      <w:r w:rsidRPr="000D4A34">
        <w:lastRenderedPageBreak/>
        <w:t xml:space="preserve">    features = raw_df, </w:t>
      </w:r>
    </w:p>
    <w:p w14:paraId="67E40593" w14:textId="77777777" w:rsidR="000D4A34" w:rsidRPr="000D4A34" w:rsidRDefault="000D4A34" w:rsidP="000D4A34">
      <w:r w:rsidRPr="000D4A34">
        <w:t xml:space="preserve">    group_neg_corr = FALSE</w:t>
      </w:r>
    </w:p>
    <w:p w14:paraId="31B6BEC1" w14:textId="77777777" w:rsidR="000D4A34" w:rsidRPr="000D4A34" w:rsidRDefault="000D4A34" w:rsidP="000D4A34">
      <w:r w:rsidRPr="000D4A34">
        <w:t>)</w:t>
      </w:r>
    </w:p>
    <w:p w14:paraId="4AC0D099" w14:textId="77777777" w:rsidR="000D4A34" w:rsidRPr="000D4A34" w:rsidRDefault="000D4A34" w:rsidP="000D4A34">
      <w:r w:rsidRPr="000D4A34">
        <w:t>The next step is to join the microbial abundances and alpha diversities with the outcome of interest (either diagnosis status or BMI) for each observation.</w:t>
      </w:r>
    </w:p>
    <w:p w14:paraId="620F594B" w14:textId="77777777" w:rsidR="000D4A34" w:rsidRPr="000D4A34" w:rsidRDefault="000D4A34" w:rsidP="000D4A34">
      <w:pPr>
        <w:rPr>
          <w:b/>
          <w:bCs/>
        </w:rPr>
      </w:pPr>
      <w:r w:rsidRPr="000D4A34">
        <w:rPr>
          <w:b/>
          <w:bCs/>
        </w:rPr>
        <w:t>26.3.1 Preprocess for classification task</w:t>
      </w:r>
    </w:p>
    <w:p w14:paraId="01E178AD" w14:textId="77777777" w:rsidR="000D4A34" w:rsidRPr="000D4A34" w:rsidRDefault="000D4A34" w:rsidP="000D4A34">
      <w:r w:rsidRPr="000D4A34">
        <w:t>The code below joins the diagnosis status of each participant (either ‘T2D’ or ‘healthy’) and then preprocess the microbiome data using the three strategies discussed above. The resulting preprocessed dataset will be used to train and test our model in the following section.</w:t>
      </w:r>
    </w:p>
    <w:p w14:paraId="41DF43F0" w14:textId="77777777" w:rsidR="000D4A34" w:rsidRPr="000D4A34" w:rsidRDefault="000D4A34" w:rsidP="000D4A34">
      <w:r w:rsidRPr="000D4A34">
        <w:rPr>
          <w:i/>
          <w:iCs/>
        </w:rPr>
        <w:t># Add labels, i.e., known outcome</w:t>
      </w:r>
    </w:p>
    <w:p w14:paraId="2D3E25C8" w14:textId="77777777" w:rsidR="000D4A34" w:rsidRPr="000D4A34" w:rsidRDefault="000D4A34" w:rsidP="000D4A34">
      <w:r w:rsidRPr="000D4A34">
        <w:t>labels &lt;- tse_prev[["disease"]]</w:t>
      </w:r>
    </w:p>
    <w:p w14:paraId="443C4119" w14:textId="77777777" w:rsidR="000D4A34" w:rsidRPr="000D4A34" w:rsidRDefault="000D4A34" w:rsidP="000D4A34">
      <w:r w:rsidRPr="000D4A34">
        <w:t>raw_df[["diagnosis"]] &lt;- labels</w:t>
      </w:r>
    </w:p>
    <w:p w14:paraId="569A34F2" w14:textId="77777777" w:rsidR="000D4A34" w:rsidRPr="000D4A34" w:rsidRDefault="000D4A34" w:rsidP="000D4A34"/>
    <w:p w14:paraId="74EE1216" w14:textId="77777777" w:rsidR="000D4A34" w:rsidRPr="000D4A34" w:rsidRDefault="000D4A34" w:rsidP="000D4A34">
      <w:r w:rsidRPr="000D4A34">
        <w:rPr>
          <w:i/>
          <w:iCs/>
        </w:rPr>
        <w:t># Preprocess data for classification</w:t>
      </w:r>
    </w:p>
    <w:p w14:paraId="6C38BE97" w14:textId="77777777" w:rsidR="000D4A34" w:rsidRPr="000D4A34" w:rsidRDefault="000D4A34" w:rsidP="000D4A34">
      <w:r w:rsidRPr="000D4A34">
        <w:t xml:space="preserve">prep_classification &lt;- </w:t>
      </w:r>
      <w:hyperlink r:id="rId40" w:history="1">
        <w:r w:rsidRPr="000D4A34">
          <w:rPr>
            <w:rStyle w:val="ae"/>
          </w:rPr>
          <w:t>preprocess_data</w:t>
        </w:r>
      </w:hyperlink>
      <w:r w:rsidRPr="000D4A34">
        <w:t>(</w:t>
      </w:r>
    </w:p>
    <w:p w14:paraId="57F49693" w14:textId="77777777" w:rsidR="000D4A34" w:rsidRPr="000D4A34" w:rsidRDefault="000D4A34" w:rsidP="000D4A34">
      <w:r w:rsidRPr="000D4A34">
        <w:t xml:space="preserve">    dataset = raw_df,</w:t>
      </w:r>
    </w:p>
    <w:p w14:paraId="5D4158A5" w14:textId="77777777" w:rsidR="000D4A34" w:rsidRPr="000D4A34" w:rsidRDefault="000D4A34" w:rsidP="000D4A34">
      <w:r w:rsidRPr="000D4A34">
        <w:t xml:space="preserve">    outcome_colname = "diagnosis",</w:t>
      </w:r>
    </w:p>
    <w:p w14:paraId="2EF2AA94" w14:textId="77777777" w:rsidR="000D4A34" w:rsidRPr="000D4A34" w:rsidRDefault="000D4A34" w:rsidP="000D4A34">
      <w:r w:rsidRPr="000D4A34">
        <w:t xml:space="preserve">    method = NULL, </w:t>
      </w:r>
      <w:r w:rsidRPr="000D4A34">
        <w:rPr>
          <w:i/>
          <w:iCs/>
        </w:rPr>
        <w:t># Skip normalization</w:t>
      </w:r>
    </w:p>
    <w:p w14:paraId="2E86B42D" w14:textId="77777777" w:rsidR="000D4A34" w:rsidRPr="000D4A34" w:rsidRDefault="000D4A34" w:rsidP="000D4A34">
      <w:r w:rsidRPr="000D4A34">
        <w:t xml:space="preserve">    remove_var = "zv",</w:t>
      </w:r>
    </w:p>
    <w:p w14:paraId="00BAF5F9" w14:textId="77777777" w:rsidR="000D4A34" w:rsidRPr="000D4A34" w:rsidRDefault="000D4A34" w:rsidP="000D4A34">
      <w:r w:rsidRPr="000D4A34">
        <w:t xml:space="preserve">    collapse_corr_feats = TRUE,</w:t>
      </w:r>
    </w:p>
    <w:p w14:paraId="1F7AF9D8" w14:textId="77777777" w:rsidR="000D4A34" w:rsidRPr="000D4A34" w:rsidRDefault="000D4A34" w:rsidP="000D4A34">
      <w:r w:rsidRPr="000D4A34">
        <w:t xml:space="preserve">    group_neg_corr = FALSE</w:t>
      </w:r>
    </w:p>
    <w:p w14:paraId="4BCFA9A3" w14:textId="77777777" w:rsidR="000D4A34" w:rsidRPr="000D4A34" w:rsidRDefault="000D4A34" w:rsidP="000D4A34">
      <w:r w:rsidRPr="000D4A34">
        <w:t>)</w:t>
      </w:r>
    </w:p>
    <w:p w14:paraId="78ABB335" w14:textId="77777777" w:rsidR="000D4A34" w:rsidRPr="000D4A34" w:rsidRDefault="000D4A34" w:rsidP="000D4A34"/>
    <w:p w14:paraId="6E06EA71" w14:textId="77777777" w:rsidR="000D4A34" w:rsidRPr="000D4A34" w:rsidRDefault="000D4A34" w:rsidP="000D4A34">
      <w:r w:rsidRPr="000D4A34">
        <w:rPr>
          <w:i/>
          <w:iCs/>
        </w:rPr>
        <w:t># rename grouped features with names generated in previous chunk</w:t>
      </w:r>
    </w:p>
    <w:p w14:paraId="1A5CEA5D" w14:textId="77777777" w:rsidR="000D4A34" w:rsidRPr="000D4A34" w:rsidRDefault="000D4A34" w:rsidP="000D4A34">
      <w:r w:rsidRPr="000D4A34">
        <w:t xml:space="preserve">new_names &lt;- </w:t>
      </w:r>
      <w:hyperlink r:id="rId41" w:history="1">
        <w:r w:rsidRPr="000D4A34">
          <w:rPr>
            <w:rStyle w:val="ae"/>
          </w:rPr>
          <w:t>c</w:t>
        </w:r>
      </w:hyperlink>
      <w:r w:rsidRPr="000D4A34">
        <w:t>("diagnosis", names_grp_feats)</w:t>
      </w:r>
    </w:p>
    <w:p w14:paraId="7997A841" w14:textId="77777777" w:rsidR="000D4A34" w:rsidRPr="000D4A34" w:rsidRDefault="000D4A34" w:rsidP="000D4A34">
      <w:hyperlink r:id="rId42" w:history="1">
        <w:r w:rsidRPr="000D4A34">
          <w:rPr>
            <w:rStyle w:val="ae"/>
          </w:rPr>
          <w:t>colnames</w:t>
        </w:r>
      </w:hyperlink>
      <w:r w:rsidRPr="000D4A34">
        <w:t>(prep_classification[["dat_transformed"]]) &lt;- new_names</w:t>
      </w:r>
    </w:p>
    <w:p w14:paraId="4A1EC7D7" w14:textId="77777777" w:rsidR="000D4A34" w:rsidRPr="000D4A34" w:rsidRDefault="000D4A34" w:rsidP="000D4A34"/>
    <w:p w14:paraId="19E55142" w14:textId="77777777" w:rsidR="000D4A34" w:rsidRPr="000D4A34" w:rsidRDefault="000D4A34" w:rsidP="000D4A34">
      <w:r w:rsidRPr="000D4A34">
        <w:rPr>
          <w:i/>
          <w:iCs/>
        </w:rPr>
        <w:lastRenderedPageBreak/>
        <w:t># get preprocessed data</w:t>
      </w:r>
    </w:p>
    <w:p w14:paraId="0D6B15C4" w14:textId="77777777" w:rsidR="000D4A34" w:rsidRPr="000D4A34" w:rsidRDefault="000D4A34" w:rsidP="000D4A34">
      <w:r w:rsidRPr="000D4A34">
        <w:t>df_classification &lt;- prep_classification[["dat_transformed"]]</w:t>
      </w:r>
    </w:p>
    <w:p w14:paraId="602EA9F0" w14:textId="77777777" w:rsidR="000D4A34" w:rsidRPr="000D4A34" w:rsidRDefault="000D4A34" w:rsidP="000D4A34">
      <w:pPr>
        <w:rPr>
          <w:b/>
          <w:bCs/>
        </w:rPr>
      </w:pPr>
      <w:r w:rsidRPr="000D4A34">
        <w:rPr>
          <w:b/>
          <w:bCs/>
        </w:rPr>
        <w:t>26.3.2 Preprocess for regression task</w:t>
      </w:r>
    </w:p>
    <w:p w14:paraId="793A3CB1" w14:textId="77777777" w:rsidR="000D4A34" w:rsidRPr="000D4A34" w:rsidRDefault="000D4A34" w:rsidP="000D4A34">
      <w:r w:rsidRPr="000D4A34">
        <w:t>In the code below we join the BMI of each participant before preprocessing it. Again, the resulting preprocessed dataset will be then used to train and test our model.</w:t>
      </w:r>
    </w:p>
    <w:p w14:paraId="4A3750B4" w14:textId="77777777" w:rsidR="000D4A34" w:rsidRPr="000D4A34" w:rsidRDefault="000D4A34" w:rsidP="000D4A34">
      <w:r w:rsidRPr="000D4A34">
        <w:rPr>
          <w:i/>
          <w:iCs/>
        </w:rPr>
        <w:t># Remove 'diagnosis' used before for classification</w:t>
      </w:r>
    </w:p>
    <w:p w14:paraId="471FF3B7" w14:textId="77777777" w:rsidR="000D4A34" w:rsidRPr="000D4A34" w:rsidRDefault="000D4A34" w:rsidP="000D4A34">
      <w:r w:rsidRPr="000D4A34">
        <w:t xml:space="preserve">raw_df &lt;- </w:t>
      </w:r>
      <w:hyperlink r:id="rId43" w:history="1">
        <w:r w:rsidRPr="000D4A34">
          <w:rPr>
            <w:rStyle w:val="ae"/>
          </w:rPr>
          <w:t>within</w:t>
        </w:r>
      </w:hyperlink>
      <w:r w:rsidRPr="000D4A34">
        <w:t xml:space="preserve">(raw_df, </w:t>
      </w:r>
      <w:hyperlink r:id="rId44" w:history="1">
        <w:r w:rsidRPr="000D4A34">
          <w:rPr>
            <w:rStyle w:val="ae"/>
          </w:rPr>
          <w:t>rm</w:t>
        </w:r>
      </w:hyperlink>
      <w:r w:rsidRPr="000D4A34">
        <w:t>("diagnosis"))</w:t>
      </w:r>
    </w:p>
    <w:p w14:paraId="2FD583A8" w14:textId="77777777" w:rsidR="000D4A34" w:rsidRPr="000D4A34" w:rsidRDefault="000D4A34" w:rsidP="000D4A34"/>
    <w:p w14:paraId="2D288525" w14:textId="77777777" w:rsidR="000D4A34" w:rsidRPr="000D4A34" w:rsidRDefault="000D4A34" w:rsidP="000D4A34">
      <w:r w:rsidRPr="000D4A34">
        <w:rPr>
          <w:i/>
          <w:iCs/>
        </w:rPr>
        <w:t># Add BMI for regression task</w:t>
      </w:r>
    </w:p>
    <w:p w14:paraId="0688B05D" w14:textId="77777777" w:rsidR="000D4A34" w:rsidRPr="000D4A34" w:rsidRDefault="000D4A34" w:rsidP="000D4A34">
      <w:r w:rsidRPr="000D4A34">
        <w:t>BMI &lt;- tse_prev[["BMI"]]</w:t>
      </w:r>
    </w:p>
    <w:p w14:paraId="44E2A40B" w14:textId="77777777" w:rsidR="000D4A34" w:rsidRPr="000D4A34" w:rsidRDefault="000D4A34" w:rsidP="000D4A34">
      <w:r w:rsidRPr="000D4A34">
        <w:t>raw_df[["BMI"]] &lt;- BMI</w:t>
      </w:r>
    </w:p>
    <w:p w14:paraId="45BC260B" w14:textId="77777777" w:rsidR="000D4A34" w:rsidRPr="000D4A34" w:rsidRDefault="000D4A34" w:rsidP="000D4A34"/>
    <w:p w14:paraId="5E0C4AFD" w14:textId="77777777" w:rsidR="000D4A34" w:rsidRPr="000D4A34" w:rsidRDefault="000D4A34" w:rsidP="000D4A34">
      <w:r w:rsidRPr="000D4A34">
        <w:rPr>
          <w:i/>
          <w:iCs/>
        </w:rPr>
        <w:t># Preprocess data for regression task</w:t>
      </w:r>
    </w:p>
    <w:p w14:paraId="18A5A155" w14:textId="77777777" w:rsidR="000D4A34" w:rsidRPr="000D4A34" w:rsidRDefault="000D4A34" w:rsidP="000D4A34">
      <w:r w:rsidRPr="000D4A34">
        <w:t xml:space="preserve">prep_regression &lt;- </w:t>
      </w:r>
      <w:hyperlink r:id="rId45" w:history="1">
        <w:r w:rsidRPr="000D4A34">
          <w:rPr>
            <w:rStyle w:val="ae"/>
          </w:rPr>
          <w:t>preprocess_data</w:t>
        </w:r>
      </w:hyperlink>
      <w:r w:rsidRPr="000D4A34">
        <w:t>(</w:t>
      </w:r>
    </w:p>
    <w:p w14:paraId="252AF00E" w14:textId="77777777" w:rsidR="000D4A34" w:rsidRPr="000D4A34" w:rsidRDefault="000D4A34" w:rsidP="000D4A34">
      <w:r w:rsidRPr="000D4A34">
        <w:t xml:space="preserve">    dataset = raw_df,</w:t>
      </w:r>
    </w:p>
    <w:p w14:paraId="7B480912" w14:textId="77777777" w:rsidR="000D4A34" w:rsidRPr="000D4A34" w:rsidRDefault="000D4A34" w:rsidP="000D4A34">
      <w:r w:rsidRPr="000D4A34">
        <w:t xml:space="preserve">    outcome_colname = "BMI",</w:t>
      </w:r>
    </w:p>
    <w:p w14:paraId="1590FC64" w14:textId="77777777" w:rsidR="000D4A34" w:rsidRPr="000D4A34" w:rsidRDefault="000D4A34" w:rsidP="000D4A34">
      <w:r w:rsidRPr="000D4A34">
        <w:t xml:space="preserve">    method = NULL, </w:t>
      </w:r>
      <w:r w:rsidRPr="000D4A34">
        <w:rPr>
          <w:i/>
          <w:iCs/>
        </w:rPr>
        <w:t xml:space="preserve"># Skip normalization </w:t>
      </w:r>
    </w:p>
    <w:p w14:paraId="762F3DC0" w14:textId="77777777" w:rsidR="000D4A34" w:rsidRPr="000D4A34" w:rsidRDefault="000D4A34" w:rsidP="000D4A34">
      <w:r w:rsidRPr="000D4A34">
        <w:t xml:space="preserve">    remove_var = "zv",</w:t>
      </w:r>
    </w:p>
    <w:p w14:paraId="0D60DC26" w14:textId="77777777" w:rsidR="000D4A34" w:rsidRPr="000D4A34" w:rsidRDefault="000D4A34" w:rsidP="000D4A34">
      <w:r w:rsidRPr="000D4A34">
        <w:t xml:space="preserve">    collapse_corr_feats = TRUE,</w:t>
      </w:r>
    </w:p>
    <w:p w14:paraId="57EA58C6" w14:textId="77777777" w:rsidR="000D4A34" w:rsidRPr="000D4A34" w:rsidRDefault="000D4A34" w:rsidP="000D4A34">
      <w:r w:rsidRPr="000D4A34">
        <w:t xml:space="preserve">    group_neg_corr = FALSE</w:t>
      </w:r>
    </w:p>
    <w:p w14:paraId="545C7BE5" w14:textId="77777777" w:rsidR="000D4A34" w:rsidRPr="000D4A34" w:rsidRDefault="000D4A34" w:rsidP="000D4A34">
      <w:r w:rsidRPr="000D4A34">
        <w:t>)</w:t>
      </w:r>
    </w:p>
    <w:p w14:paraId="7B09E378" w14:textId="77777777" w:rsidR="000D4A34" w:rsidRPr="000D4A34" w:rsidRDefault="000D4A34" w:rsidP="000D4A34"/>
    <w:p w14:paraId="45686648" w14:textId="77777777" w:rsidR="000D4A34" w:rsidRPr="000D4A34" w:rsidRDefault="000D4A34" w:rsidP="000D4A34">
      <w:r w:rsidRPr="000D4A34">
        <w:rPr>
          <w:i/>
          <w:iCs/>
        </w:rPr>
        <w:t># rename grouped features with names generated above</w:t>
      </w:r>
    </w:p>
    <w:p w14:paraId="5128C361" w14:textId="77777777" w:rsidR="000D4A34" w:rsidRPr="000D4A34" w:rsidRDefault="000D4A34" w:rsidP="000D4A34">
      <w:r w:rsidRPr="000D4A34">
        <w:t xml:space="preserve">new_names &lt;- </w:t>
      </w:r>
      <w:hyperlink r:id="rId46" w:history="1">
        <w:r w:rsidRPr="000D4A34">
          <w:rPr>
            <w:rStyle w:val="ae"/>
          </w:rPr>
          <w:t>c</w:t>
        </w:r>
      </w:hyperlink>
      <w:r w:rsidRPr="000D4A34">
        <w:t>("BMI", names_grp_feats)</w:t>
      </w:r>
    </w:p>
    <w:p w14:paraId="23DC374F" w14:textId="77777777" w:rsidR="000D4A34" w:rsidRPr="000D4A34" w:rsidRDefault="000D4A34" w:rsidP="000D4A34">
      <w:hyperlink r:id="rId47" w:history="1">
        <w:r w:rsidRPr="000D4A34">
          <w:rPr>
            <w:rStyle w:val="ae"/>
          </w:rPr>
          <w:t>colnames</w:t>
        </w:r>
      </w:hyperlink>
      <w:r w:rsidRPr="000D4A34">
        <w:t>(prep_regression[["dat_transformed"]]) &lt;- new_names</w:t>
      </w:r>
    </w:p>
    <w:p w14:paraId="524287B9" w14:textId="77777777" w:rsidR="000D4A34" w:rsidRPr="000D4A34" w:rsidRDefault="000D4A34" w:rsidP="000D4A34"/>
    <w:p w14:paraId="5D5D9C9F" w14:textId="77777777" w:rsidR="000D4A34" w:rsidRPr="000D4A34" w:rsidRDefault="000D4A34" w:rsidP="000D4A34">
      <w:r w:rsidRPr="000D4A34">
        <w:rPr>
          <w:i/>
          <w:iCs/>
        </w:rPr>
        <w:t># get preprocessed data</w:t>
      </w:r>
    </w:p>
    <w:p w14:paraId="6B4E667C" w14:textId="77777777" w:rsidR="000D4A34" w:rsidRPr="000D4A34" w:rsidRDefault="000D4A34" w:rsidP="000D4A34">
      <w:r w:rsidRPr="000D4A34">
        <w:lastRenderedPageBreak/>
        <w:t>df_regression &lt;- prep_regression[["dat_transformed"]]</w:t>
      </w:r>
    </w:p>
    <w:p w14:paraId="39BEA460" w14:textId="77777777" w:rsidR="000D4A34" w:rsidRPr="000D4A34" w:rsidRDefault="000D4A34" w:rsidP="000D4A34">
      <w:pPr>
        <w:rPr>
          <w:b/>
          <w:bCs/>
        </w:rPr>
      </w:pPr>
      <w:r w:rsidRPr="000D4A34">
        <w:rPr>
          <w:b/>
          <w:bCs/>
        </w:rPr>
        <w:t>Note: Preprocessing strategies impact the performance of ML models.</w:t>
      </w:r>
    </w:p>
    <w:p w14:paraId="61B4BE21" w14:textId="77777777" w:rsidR="000D4A34" w:rsidRPr="000D4A34" w:rsidRDefault="000D4A34" w:rsidP="000D4A34">
      <w:r w:rsidRPr="000D4A34">
        <w:t>Although microbiome data </w:t>
      </w:r>
      <w:r w:rsidRPr="000D4A34">
        <w:rPr>
          <w:b/>
          <w:bCs/>
        </w:rPr>
        <w:t>is</w:t>
      </w:r>
      <w:r w:rsidRPr="000D4A34">
        <w:t> compositional, proportion-based transformations —such as relative abundance or Hellinger— or even simpler approaches often outperform compositional transformations like CLR when building supervised ML models (</w:t>
      </w:r>
      <w:hyperlink r:id="rId48" w:anchor="ref-yerke2024" w:history="1">
        <w:r w:rsidRPr="000D4A34">
          <w:rPr>
            <w:rStyle w:val="ae"/>
          </w:rPr>
          <w:t>Yerke, Fry Brumit, and Fodor 2024</w:t>
        </w:r>
      </w:hyperlink>
      <w:r w:rsidRPr="000D4A34">
        <w:t>). The authors note that the impact of the chosen transformations decreases as the signal-to-noise ratio increases. In other words, the more distinct the conditions we aim to classify, the less influence preprocessing transformations will have on model performance.</w:t>
      </w:r>
    </w:p>
    <w:p w14:paraId="6DEEEE39" w14:textId="77777777" w:rsidR="000D4A34" w:rsidRPr="000D4A34" w:rsidRDefault="000D4A34" w:rsidP="000D4A34">
      <w:r w:rsidRPr="000D4A34">
        <w:t>The aforementioned paper described the effect in both regression and classification tasks. A similar observations have also been done in other papers where they extensively compared different transformations in microbiome classification data (</w:t>
      </w:r>
      <w:hyperlink r:id="rId49" w:anchor="ref-Karwowska2025" w:history="1">
        <w:r w:rsidRPr="000D4A34">
          <w:rPr>
            <w:rStyle w:val="ae"/>
          </w:rPr>
          <w:t>Karwowska et al. 2025</w:t>
        </w:r>
      </w:hyperlink>
      <w:r w:rsidRPr="000D4A34">
        <w:t>; </w:t>
      </w:r>
      <w:hyperlink r:id="rId50" w:anchor="ref-Giliberti2022" w:history="1">
        <w:r w:rsidRPr="000D4A34">
          <w:rPr>
            <w:rStyle w:val="ae"/>
          </w:rPr>
          <w:t>Giliberti 2022</w:t>
        </w:r>
      </w:hyperlink>
      <w:r w:rsidRPr="000D4A34">
        <w:t>). These papers suggest presence/absence being the preferred approach in supervised ML applications. Even though the papers benchmarked transformations only in classification, their findings are likely applicable to regression as well.</w:t>
      </w:r>
    </w:p>
    <w:p w14:paraId="0235F2AD" w14:textId="77777777" w:rsidR="000D4A34" w:rsidRPr="000D4A34" w:rsidRDefault="000D4A34" w:rsidP="000D4A34">
      <w:r w:rsidRPr="000D4A34">
        <w:t>These studies were conducted with stool samples which contain many sources of biases as they serve as proxy for our main interest: the gut flora. This can explain why the simpler approaches are more robust and reproducible. Moreover, in addition to improving model performance, proportion or presence/absence-based transformations are more intuitive and therefore easier to interpret.</w:t>
      </w:r>
    </w:p>
    <w:p w14:paraId="6AAB94F6" w14:textId="77777777" w:rsidR="000D4A34" w:rsidRPr="000D4A34" w:rsidRDefault="000D4A34" w:rsidP="000D4A34">
      <w:r w:rsidRPr="000D4A34">
        <w:t>Given this, it is worth exploring different preprocessing approaches. The preprocess_data function supports a a variety of strategies described </w:t>
      </w:r>
      <w:hyperlink r:id="rId51" w:history="1">
        <w:r w:rsidRPr="000D4A34">
          <w:rPr>
            <w:rStyle w:val="ae"/>
          </w:rPr>
          <w:t>here</w:t>
        </w:r>
      </w:hyperlink>
      <w:r w:rsidRPr="000D4A34">
        <w:t>. For a discussion in transformations methods, see </w:t>
      </w:r>
      <w:hyperlink r:id="rId52" w:history="1">
        <w:r w:rsidRPr="000D4A34">
          <w:rPr>
            <w:rStyle w:val="ae"/>
          </w:rPr>
          <w:t>Chapter 12</w:t>
        </w:r>
      </w:hyperlink>
      <w:r w:rsidRPr="000D4A34">
        <w:t>.</w:t>
      </w:r>
    </w:p>
    <w:p w14:paraId="537E9176" w14:textId="77777777" w:rsidR="000D4A34" w:rsidRPr="000D4A34" w:rsidRDefault="000D4A34" w:rsidP="000D4A34">
      <w:r w:rsidRPr="000D4A34">
        <w:t>Giliberti, Sara AND Mauriello, Renato AND Cavaliere. 2022. “Host Phenotype Classification from Human Microbiome Data Is Mainly Driven by the Presence of Microbial Taxa.” </w:t>
      </w:r>
      <w:r w:rsidRPr="000D4A34">
        <w:rPr>
          <w:i/>
          <w:iCs/>
        </w:rPr>
        <w:t>PLOS Computational Biology</w:t>
      </w:r>
      <w:r w:rsidRPr="000D4A34">
        <w:t> 18 (4): 1–22. </w:t>
      </w:r>
      <w:hyperlink r:id="rId53" w:history="1">
        <w:r w:rsidRPr="000D4A34">
          <w:rPr>
            <w:rStyle w:val="ae"/>
          </w:rPr>
          <w:t>https://doi.org/10.1371/journal.pcbi.1010066</w:t>
        </w:r>
      </w:hyperlink>
      <w:r w:rsidRPr="000D4A34">
        <w:t>.</w:t>
      </w:r>
    </w:p>
    <w:p w14:paraId="399F4285" w14:textId="77777777" w:rsidR="000D4A34" w:rsidRPr="000D4A34" w:rsidRDefault="000D4A34" w:rsidP="000D4A34">
      <w:r w:rsidRPr="000D4A34">
        <w:t>Karwowska, Zuzanna, Oliver Aasmets, Mait Metspalu, Andres Metspalu, Lili Milani, Tõnu Esko, Tomasz Kosciolek, and Elin Org. 2025. “Effects of Data Transformation and Model Selection on Feature Importance in Microbiome Classification Data.” </w:t>
      </w:r>
      <w:r w:rsidRPr="000D4A34">
        <w:rPr>
          <w:i/>
          <w:iCs/>
        </w:rPr>
        <w:t>Microbiome</w:t>
      </w:r>
      <w:r w:rsidRPr="000D4A34">
        <w:t> 13 (1). </w:t>
      </w:r>
      <w:hyperlink r:id="rId54" w:history="1">
        <w:r w:rsidRPr="000D4A34">
          <w:rPr>
            <w:rStyle w:val="ae"/>
          </w:rPr>
          <w:t>https://doi.org/10.1186/s40168-024-01996-6</w:t>
        </w:r>
      </w:hyperlink>
      <w:r w:rsidRPr="000D4A34">
        <w:t>.</w:t>
      </w:r>
    </w:p>
    <w:p w14:paraId="2DC7BC50" w14:textId="77777777" w:rsidR="000D4A34" w:rsidRPr="000D4A34" w:rsidRDefault="000D4A34" w:rsidP="000D4A34">
      <w:r w:rsidRPr="000D4A34">
        <w:t>Yerke, Aaron, Daisy Fry Brumit, and Anthony A. Fodor. 2024. “Proportion-Based Normalizations Outperform Compositional Data Transformations in Machine Learning Applications.” </w:t>
      </w:r>
      <w:r w:rsidRPr="000D4A34">
        <w:rPr>
          <w:i/>
          <w:iCs/>
        </w:rPr>
        <w:t>Microbiome</w:t>
      </w:r>
      <w:r w:rsidRPr="000D4A34">
        <w:t> 12 (1): 45. </w:t>
      </w:r>
      <w:hyperlink r:id="rId55" w:history="1">
        <w:r w:rsidRPr="000D4A34">
          <w:rPr>
            <w:rStyle w:val="ae"/>
          </w:rPr>
          <w:t>https://doi.org/10.1186/s40168-023-01747-z</w:t>
        </w:r>
      </w:hyperlink>
      <w:r w:rsidRPr="000D4A34">
        <w:t>.</w:t>
      </w:r>
    </w:p>
    <w:p w14:paraId="6290144A" w14:textId="77777777" w:rsidR="000D4A34" w:rsidRPr="000D4A34" w:rsidRDefault="000D4A34" w:rsidP="000D4A34">
      <w:pPr>
        <w:rPr>
          <w:b/>
          <w:bCs/>
        </w:rPr>
      </w:pPr>
      <w:r w:rsidRPr="000D4A34">
        <w:rPr>
          <w:b/>
          <w:bCs/>
        </w:rPr>
        <w:lastRenderedPageBreak/>
        <w:t>26.4 Model training</w:t>
      </w:r>
    </w:p>
    <w:p w14:paraId="4C6742CF" w14:textId="77777777" w:rsidR="000D4A34" w:rsidRPr="000D4A34" w:rsidRDefault="000D4A34" w:rsidP="000D4A34">
      <w:r w:rsidRPr="000D4A34">
        <w:t>Now we can deploy supervised ML models on the preprocessed data. In this section, two algorithms will be covered:</w:t>
      </w:r>
    </w:p>
    <w:p w14:paraId="307AD691" w14:textId="77777777" w:rsidR="000D4A34" w:rsidRPr="000D4A34" w:rsidRDefault="000D4A34" w:rsidP="000D4A34">
      <w:pPr>
        <w:numPr>
          <w:ilvl w:val="0"/>
          <w:numId w:val="2"/>
        </w:numPr>
      </w:pPr>
      <w:r w:rsidRPr="000D4A34">
        <w:t>Random Forest</w:t>
      </w:r>
    </w:p>
    <w:p w14:paraId="73864A92" w14:textId="77777777" w:rsidR="000D4A34" w:rsidRPr="000D4A34" w:rsidRDefault="000D4A34" w:rsidP="000D4A34">
      <w:pPr>
        <w:numPr>
          <w:ilvl w:val="0"/>
          <w:numId w:val="2"/>
        </w:numPr>
      </w:pPr>
      <w:r w:rsidRPr="000D4A34">
        <w:t>XGBoost</w:t>
      </w:r>
    </w:p>
    <w:p w14:paraId="01E7B156" w14:textId="77777777" w:rsidR="000D4A34" w:rsidRPr="000D4A34" w:rsidRDefault="000D4A34" w:rsidP="000D4A34">
      <w:r w:rsidRPr="000D4A34">
        <w:t>These are within the most used supervised ML in the microbiome field. Possible reasons are that they can be used for classification and regression tasks, and that they show a good balance between performance and interpretability. Although the focus of this book is the implementation and interpretation of these models, other resources are suggested for an introduction to the mathematical underpinnings of these —and other— models (</w:t>
      </w:r>
      <w:hyperlink r:id="rId56" w:anchor="ref-james2013_ISLR" w:history="1">
        <w:r w:rsidRPr="000D4A34">
          <w:rPr>
            <w:rStyle w:val="ae"/>
          </w:rPr>
          <w:t>Gareth James 2013</w:t>
        </w:r>
      </w:hyperlink>
      <w:r w:rsidRPr="000D4A34">
        <w:t>).</w:t>
      </w:r>
    </w:p>
    <w:p w14:paraId="308AF21B" w14:textId="77777777" w:rsidR="000D4A34" w:rsidRPr="000D4A34" w:rsidRDefault="000D4A34" w:rsidP="000D4A34">
      <w:r w:rsidRPr="000D4A34">
        <w:t>Gareth James, Robert Tibshirani, Trevor Hastie. 2013. </w:t>
      </w:r>
      <w:r w:rsidRPr="000D4A34">
        <w:rPr>
          <w:i/>
          <w:iCs/>
        </w:rPr>
        <w:t>An Introduction to Statistical Learning: With Applications in R</w:t>
      </w:r>
      <w:r w:rsidRPr="000D4A34">
        <w:t>. New York : Springer, [2013] ©2013. </w:t>
      </w:r>
      <w:hyperlink r:id="rId57" w:history="1">
        <w:r w:rsidRPr="000D4A34">
          <w:rPr>
            <w:rStyle w:val="ae"/>
          </w:rPr>
          <w:t>https://search.library.wisc.edu/catalog/9910207152902121</w:t>
        </w:r>
      </w:hyperlink>
      <w:r w:rsidRPr="000D4A34">
        <w:t>.</w:t>
      </w:r>
    </w:p>
    <w:p w14:paraId="5D76C2B0" w14:textId="77777777" w:rsidR="000D4A34" w:rsidRPr="000D4A34" w:rsidRDefault="000D4A34" w:rsidP="000D4A34">
      <w:pPr>
        <w:rPr>
          <w:b/>
          <w:bCs/>
        </w:rPr>
      </w:pPr>
      <w:r w:rsidRPr="000D4A34">
        <w:rPr>
          <w:b/>
          <w:bCs/>
        </w:rPr>
        <w:t>26.4.1 Random forest</w:t>
      </w:r>
    </w:p>
    <w:p w14:paraId="3017B25B" w14:textId="77777777" w:rsidR="000D4A34" w:rsidRPr="000D4A34" w:rsidRDefault="000D4A34" w:rsidP="000D4A34">
      <w:r w:rsidRPr="000D4A34">
        <w:t>Random Forests (RF) is an ensemble algorithm. That means that RF deploys and combines the outputs of multiple decision trees through majority voting or averaging the predicted numerical outcome. Since each tree is trained on a random subset of the data and features, RF reduces overfitting and enhance generalization to new data.</w:t>
      </w:r>
    </w:p>
    <w:p w14:paraId="18220D6D" w14:textId="77777777" w:rsidR="000D4A34" w:rsidRPr="000D4A34" w:rsidRDefault="000D4A34" w:rsidP="000D4A34">
      <w:r w:rsidRPr="000D4A34">
        <w:t>When applied to classification problems, each tree predicts the class of an observation (e.g., healthy or T2D) based on the values of the features (e.g., taxonomic). Each tree finds the best split of the data by reducing how mixed the classes are, often using metrics like entropy or Gini impurity.</w:t>
      </w:r>
    </w:p>
    <w:p w14:paraId="6D69C332" w14:textId="77777777" w:rsidR="000D4A34" w:rsidRPr="000D4A34" w:rsidRDefault="000D4A34" w:rsidP="000D4A34">
      <w:r w:rsidRPr="000D4A34">
        <w:t>Below, the RF algorithm is used for a classification task:</w:t>
      </w:r>
    </w:p>
    <w:p w14:paraId="0D7242A3" w14:textId="77777777" w:rsidR="000D4A34" w:rsidRPr="000D4A34" w:rsidRDefault="000D4A34" w:rsidP="000D4A34">
      <w:r w:rsidRPr="000D4A34">
        <w:rPr>
          <w:i/>
          <w:iCs/>
        </w:rPr>
        <w:t># Train random forest for classification</w:t>
      </w:r>
    </w:p>
    <w:p w14:paraId="73732939" w14:textId="77777777" w:rsidR="000D4A34" w:rsidRPr="000D4A34" w:rsidRDefault="000D4A34" w:rsidP="000D4A34">
      <w:r w:rsidRPr="000D4A34">
        <w:t xml:space="preserve">rf_classification &lt;- </w:t>
      </w:r>
      <w:hyperlink r:id="rId58" w:history="1">
        <w:r w:rsidRPr="000D4A34">
          <w:rPr>
            <w:rStyle w:val="ae"/>
          </w:rPr>
          <w:t>run_ml</w:t>
        </w:r>
      </w:hyperlink>
      <w:r w:rsidRPr="000D4A34">
        <w:t>(</w:t>
      </w:r>
    </w:p>
    <w:p w14:paraId="240170E3" w14:textId="77777777" w:rsidR="000D4A34" w:rsidRPr="000D4A34" w:rsidRDefault="000D4A34" w:rsidP="000D4A34">
      <w:r w:rsidRPr="000D4A34">
        <w:t xml:space="preserve">    dataset = df_classification, </w:t>
      </w:r>
    </w:p>
    <w:p w14:paraId="66546DA2" w14:textId="77777777" w:rsidR="000D4A34" w:rsidRPr="000D4A34" w:rsidRDefault="000D4A34" w:rsidP="000D4A34">
      <w:r w:rsidRPr="000D4A34">
        <w:t xml:space="preserve">    method = "rf", </w:t>
      </w:r>
    </w:p>
    <w:p w14:paraId="4FFED065" w14:textId="77777777" w:rsidR="000D4A34" w:rsidRPr="000D4A34" w:rsidRDefault="000D4A34" w:rsidP="000D4A34">
      <w:r w:rsidRPr="000D4A34">
        <w:t xml:space="preserve">    outcome_colname = "diagnosis", </w:t>
      </w:r>
    </w:p>
    <w:p w14:paraId="7D8D85C9" w14:textId="77777777" w:rsidR="000D4A34" w:rsidRPr="000D4A34" w:rsidRDefault="000D4A34" w:rsidP="000D4A34">
      <w:r w:rsidRPr="000D4A34">
        <w:t xml:space="preserve">    seed = 1,</w:t>
      </w:r>
    </w:p>
    <w:p w14:paraId="39525AB8" w14:textId="77777777" w:rsidR="000D4A34" w:rsidRPr="000D4A34" w:rsidRDefault="000D4A34" w:rsidP="000D4A34">
      <w:r w:rsidRPr="000D4A34">
        <w:t xml:space="preserve">    kfold = 2, </w:t>
      </w:r>
    </w:p>
    <w:p w14:paraId="276F117F" w14:textId="77777777" w:rsidR="000D4A34" w:rsidRPr="000D4A34" w:rsidRDefault="000D4A34" w:rsidP="000D4A34">
      <w:r w:rsidRPr="000D4A34">
        <w:lastRenderedPageBreak/>
        <w:t xml:space="preserve">    cv_times = 2, </w:t>
      </w:r>
    </w:p>
    <w:p w14:paraId="6AFF0801" w14:textId="77777777" w:rsidR="000D4A34" w:rsidRPr="000D4A34" w:rsidRDefault="000D4A34" w:rsidP="000D4A34">
      <w:r w:rsidRPr="000D4A34">
        <w:t xml:space="preserve">    training_frac = .8, </w:t>
      </w:r>
    </w:p>
    <w:p w14:paraId="54E30A85" w14:textId="77777777" w:rsidR="000D4A34" w:rsidRPr="000D4A34" w:rsidRDefault="000D4A34" w:rsidP="000D4A34">
      <w:r w:rsidRPr="000D4A34">
        <w:t xml:space="preserve">    find_feature_importance = FALSE</w:t>
      </w:r>
    </w:p>
    <w:p w14:paraId="25176968" w14:textId="77777777" w:rsidR="000D4A34" w:rsidRPr="000D4A34" w:rsidRDefault="000D4A34" w:rsidP="000D4A34">
      <w:r w:rsidRPr="000D4A34">
        <w:t>)</w:t>
      </w:r>
    </w:p>
    <w:p w14:paraId="0E339380" w14:textId="77777777" w:rsidR="000D4A34" w:rsidRPr="000D4A34" w:rsidRDefault="000D4A34" w:rsidP="000D4A34">
      <w:r w:rsidRPr="000D4A34">
        <w:t>For regression tasks, each tree predicts a numerical outcome (e.g., BMI) based on the values of the features (e.g., taxonomic). Each tree split the data to minimize the difference between predicted and real (observed) values, often using metrics like mean squared error (MSE). One strength of RF is that it can learn non-linear patterns in the data that simpler regression algorithms might not capture.</w:t>
      </w:r>
    </w:p>
    <w:p w14:paraId="6BAE4B5F" w14:textId="77777777" w:rsidR="000D4A34" w:rsidRPr="000D4A34" w:rsidRDefault="000D4A34" w:rsidP="000D4A34">
      <w:r w:rsidRPr="000D4A34">
        <w:t>Regarding its implementation, notice that just by changing the outcome from a categorical to a continuous variable, RF models can now be used in regression tasks:</w:t>
      </w:r>
    </w:p>
    <w:p w14:paraId="188E6C5B" w14:textId="77777777" w:rsidR="000D4A34" w:rsidRPr="000D4A34" w:rsidRDefault="000D4A34" w:rsidP="000D4A34">
      <w:r w:rsidRPr="000D4A34">
        <w:rPr>
          <w:i/>
          <w:iCs/>
        </w:rPr>
        <w:t># Train random forest for regression</w:t>
      </w:r>
    </w:p>
    <w:p w14:paraId="2ADFA7D1" w14:textId="77777777" w:rsidR="000D4A34" w:rsidRPr="000D4A34" w:rsidRDefault="000D4A34" w:rsidP="000D4A34">
      <w:r w:rsidRPr="000D4A34">
        <w:t xml:space="preserve">rf_regression &lt;- </w:t>
      </w:r>
      <w:hyperlink r:id="rId59" w:history="1">
        <w:r w:rsidRPr="000D4A34">
          <w:rPr>
            <w:rStyle w:val="ae"/>
          </w:rPr>
          <w:t>run_ml</w:t>
        </w:r>
      </w:hyperlink>
      <w:r w:rsidRPr="000D4A34">
        <w:t>(</w:t>
      </w:r>
    </w:p>
    <w:p w14:paraId="6135BEB6" w14:textId="77777777" w:rsidR="000D4A34" w:rsidRPr="000D4A34" w:rsidRDefault="000D4A34" w:rsidP="000D4A34">
      <w:r w:rsidRPr="000D4A34">
        <w:t xml:space="preserve">    dataset = df_regression, </w:t>
      </w:r>
    </w:p>
    <w:p w14:paraId="65E23863" w14:textId="77777777" w:rsidR="000D4A34" w:rsidRPr="000D4A34" w:rsidRDefault="000D4A34" w:rsidP="000D4A34">
      <w:r w:rsidRPr="000D4A34">
        <w:t xml:space="preserve">    method = "rf", </w:t>
      </w:r>
    </w:p>
    <w:p w14:paraId="329A19DD" w14:textId="77777777" w:rsidR="000D4A34" w:rsidRPr="000D4A34" w:rsidRDefault="000D4A34" w:rsidP="000D4A34">
      <w:r w:rsidRPr="000D4A34">
        <w:t xml:space="preserve">    outcome_colname = "BMI", </w:t>
      </w:r>
    </w:p>
    <w:p w14:paraId="5CDEFC57" w14:textId="77777777" w:rsidR="000D4A34" w:rsidRPr="000D4A34" w:rsidRDefault="000D4A34" w:rsidP="000D4A34">
      <w:r w:rsidRPr="000D4A34">
        <w:t xml:space="preserve">    seed = 1,</w:t>
      </w:r>
    </w:p>
    <w:p w14:paraId="71837343" w14:textId="77777777" w:rsidR="000D4A34" w:rsidRPr="000D4A34" w:rsidRDefault="000D4A34" w:rsidP="000D4A34">
      <w:r w:rsidRPr="000D4A34">
        <w:t xml:space="preserve">    kfold = 2, </w:t>
      </w:r>
    </w:p>
    <w:p w14:paraId="5AE9D37D" w14:textId="77777777" w:rsidR="000D4A34" w:rsidRPr="000D4A34" w:rsidRDefault="000D4A34" w:rsidP="000D4A34">
      <w:r w:rsidRPr="000D4A34">
        <w:t xml:space="preserve">    cv_times = 2, </w:t>
      </w:r>
    </w:p>
    <w:p w14:paraId="57634FE1" w14:textId="77777777" w:rsidR="000D4A34" w:rsidRPr="000D4A34" w:rsidRDefault="000D4A34" w:rsidP="000D4A34">
      <w:r w:rsidRPr="000D4A34">
        <w:t xml:space="preserve">    training_frac = .8, </w:t>
      </w:r>
    </w:p>
    <w:p w14:paraId="17FC530B" w14:textId="77777777" w:rsidR="000D4A34" w:rsidRPr="000D4A34" w:rsidRDefault="000D4A34" w:rsidP="000D4A34">
      <w:r w:rsidRPr="000D4A34">
        <w:t xml:space="preserve">    find_feature_importance = FALSE</w:t>
      </w:r>
    </w:p>
    <w:p w14:paraId="460A7A7A" w14:textId="77777777" w:rsidR="000D4A34" w:rsidRPr="000D4A34" w:rsidRDefault="000D4A34" w:rsidP="000D4A34">
      <w:r w:rsidRPr="000D4A34">
        <w:t>)</w:t>
      </w:r>
    </w:p>
    <w:p w14:paraId="1B097DFA" w14:textId="77777777" w:rsidR="000D4A34" w:rsidRPr="000D4A34" w:rsidRDefault="000D4A34" w:rsidP="000D4A34">
      <w:pPr>
        <w:rPr>
          <w:b/>
          <w:bCs/>
        </w:rPr>
      </w:pPr>
      <w:r w:rsidRPr="000D4A34">
        <w:rPr>
          <w:b/>
          <w:bCs/>
        </w:rPr>
        <w:t>26.4.2 XGBoost</w:t>
      </w:r>
    </w:p>
    <w:p w14:paraId="5632A9A0" w14:textId="77777777" w:rsidR="000D4A34" w:rsidRPr="000D4A34" w:rsidRDefault="000D4A34" w:rsidP="000D4A34">
      <w:r w:rsidRPr="000D4A34">
        <w:t>Extreme Gradient Boosting (XGBoost) is another ensemble algorithm where decision trees are sequentially built. In this strategy, each new tree improves the performance of the previous.</w:t>
      </w:r>
    </w:p>
    <w:p w14:paraId="70A235BD" w14:textId="77777777" w:rsidR="000D4A34" w:rsidRPr="000D4A34" w:rsidRDefault="000D4A34" w:rsidP="000D4A34">
      <w:r w:rsidRPr="000D4A34">
        <w:t>When applied to classification, each tree predicts the class of an observation (e.g., healthy or T2D) based on feature values (e.g., taxonomic). However, instead of ‘voting’ like in Random Forest, XGBoost improves the performance by assigning higher weights (or penalties) to missclassified observations.</w:t>
      </w:r>
    </w:p>
    <w:p w14:paraId="19F492F7" w14:textId="77777777" w:rsidR="000D4A34" w:rsidRPr="000D4A34" w:rsidRDefault="000D4A34" w:rsidP="000D4A34">
      <w:r w:rsidRPr="000D4A34">
        <w:lastRenderedPageBreak/>
        <w:t>It must be noted that XGBoost is a more complex model usually described as one of the best performing models for tabular data (</w:t>
      </w:r>
      <w:hyperlink r:id="rId60" w:anchor="ref-SHWARTZZIV202284" w:history="1">
        <w:r w:rsidRPr="000D4A34">
          <w:rPr>
            <w:rStyle w:val="ae"/>
          </w:rPr>
          <w:t>Shwartz-Ziv and Armon 2022</w:t>
        </w:r>
      </w:hyperlink>
      <w:r w:rsidRPr="000D4A34">
        <w:t>), such as the count tables used in microbiome data analysis.</w:t>
      </w:r>
    </w:p>
    <w:p w14:paraId="56B6D895" w14:textId="77777777" w:rsidR="000D4A34" w:rsidRPr="000D4A34" w:rsidRDefault="000D4A34" w:rsidP="000D4A34">
      <w:r w:rsidRPr="000D4A34">
        <w:t>Shwartz-Ziv, Ravid, and Amitai Armon. 2022. “Tabular Data: Deep Learning Is Not All You Need.” </w:t>
      </w:r>
      <w:r w:rsidRPr="000D4A34">
        <w:rPr>
          <w:i/>
          <w:iCs/>
        </w:rPr>
        <w:t>Information Fusion</w:t>
      </w:r>
      <w:r w:rsidRPr="000D4A34">
        <w:t> 81: 84–90. https://doi.org/</w:t>
      </w:r>
      <w:hyperlink r:id="rId61" w:history="1">
        <w:r w:rsidRPr="000D4A34">
          <w:rPr>
            <w:rStyle w:val="ae"/>
          </w:rPr>
          <w:t>https://doi.org/10.1016/j.inffus.2021.11.011</w:t>
        </w:r>
      </w:hyperlink>
      <w:r w:rsidRPr="000D4A34">
        <w:t>.</w:t>
      </w:r>
    </w:p>
    <w:p w14:paraId="3F9FB794" w14:textId="77777777" w:rsidR="000D4A34" w:rsidRPr="000D4A34" w:rsidRDefault="000D4A34" w:rsidP="000D4A34">
      <w:r w:rsidRPr="000D4A34">
        <w:rPr>
          <w:i/>
          <w:iCs/>
        </w:rPr>
        <w:t># Train XGBoost for classification</w:t>
      </w:r>
    </w:p>
    <w:p w14:paraId="6D526E5F" w14:textId="77777777" w:rsidR="000D4A34" w:rsidRPr="000D4A34" w:rsidRDefault="000D4A34" w:rsidP="000D4A34">
      <w:r w:rsidRPr="000D4A34">
        <w:t xml:space="preserve">xgb &lt;- </w:t>
      </w:r>
      <w:hyperlink r:id="rId62" w:history="1">
        <w:r w:rsidRPr="000D4A34">
          <w:rPr>
            <w:rStyle w:val="ae"/>
          </w:rPr>
          <w:t>run_ml</w:t>
        </w:r>
      </w:hyperlink>
      <w:r w:rsidRPr="000D4A34">
        <w:t>(</w:t>
      </w:r>
    </w:p>
    <w:p w14:paraId="0E6128E7" w14:textId="77777777" w:rsidR="000D4A34" w:rsidRPr="000D4A34" w:rsidRDefault="000D4A34" w:rsidP="000D4A34">
      <w:r w:rsidRPr="000D4A34">
        <w:t xml:space="preserve">    dataset = df_classification, </w:t>
      </w:r>
    </w:p>
    <w:p w14:paraId="406AD918" w14:textId="77777777" w:rsidR="000D4A34" w:rsidRPr="000D4A34" w:rsidRDefault="000D4A34" w:rsidP="000D4A34">
      <w:r w:rsidRPr="000D4A34">
        <w:t xml:space="preserve">    method = "xgbTree", </w:t>
      </w:r>
    </w:p>
    <w:p w14:paraId="5E1749E1" w14:textId="77777777" w:rsidR="000D4A34" w:rsidRPr="000D4A34" w:rsidRDefault="000D4A34" w:rsidP="000D4A34">
      <w:r w:rsidRPr="000D4A34">
        <w:t xml:space="preserve">    outcome_colname = "diagnosis", </w:t>
      </w:r>
    </w:p>
    <w:p w14:paraId="3E7A269D" w14:textId="77777777" w:rsidR="000D4A34" w:rsidRPr="000D4A34" w:rsidRDefault="000D4A34" w:rsidP="000D4A34">
      <w:r w:rsidRPr="000D4A34">
        <w:t xml:space="preserve">    seed = 1,</w:t>
      </w:r>
    </w:p>
    <w:p w14:paraId="6F2821C2" w14:textId="77777777" w:rsidR="000D4A34" w:rsidRPr="000D4A34" w:rsidRDefault="000D4A34" w:rsidP="000D4A34">
      <w:r w:rsidRPr="000D4A34">
        <w:t xml:space="preserve">    kfold = 2, </w:t>
      </w:r>
    </w:p>
    <w:p w14:paraId="71A40FAD" w14:textId="77777777" w:rsidR="000D4A34" w:rsidRPr="000D4A34" w:rsidRDefault="000D4A34" w:rsidP="000D4A34">
      <w:r w:rsidRPr="000D4A34">
        <w:t xml:space="preserve">    cv_times = 2, </w:t>
      </w:r>
    </w:p>
    <w:p w14:paraId="3DFA57F5" w14:textId="77777777" w:rsidR="000D4A34" w:rsidRPr="000D4A34" w:rsidRDefault="000D4A34" w:rsidP="000D4A34">
      <w:r w:rsidRPr="000D4A34">
        <w:t xml:space="preserve">    training_frac = .8,</w:t>
      </w:r>
    </w:p>
    <w:p w14:paraId="480D3270" w14:textId="77777777" w:rsidR="000D4A34" w:rsidRPr="000D4A34" w:rsidRDefault="000D4A34" w:rsidP="000D4A34">
      <w:r w:rsidRPr="000D4A34">
        <w:t xml:space="preserve">    find_feature_importance = FALSE</w:t>
      </w:r>
    </w:p>
    <w:p w14:paraId="3D54C3C3" w14:textId="77777777" w:rsidR="000D4A34" w:rsidRPr="000D4A34" w:rsidRDefault="000D4A34" w:rsidP="000D4A34">
      <w:r w:rsidRPr="000D4A34">
        <w:t>)</w:t>
      </w:r>
    </w:p>
    <w:p w14:paraId="77E6D7D8" w14:textId="77777777" w:rsidR="000D4A34" w:rsidRPr="000D4A34" w:rsidRDefault="000D4A34" w:rsidP="000D4A34">
      <w:r w:rsidRPr="000D4A34">
        <w:t>Although not demonstrated in the chapter, XGBoost can be used in regressions tasks using similar code to the one shown above. The only difference will be the outcome variable selected. See the RF example for reference.</w:t>
      </w:r>
    </w:p>
    <w:p w14:paraId="6DF368A9" w14:textId="77777777" w:rsidR="000D4A34" w:rsidRPr="000D4A34" w:rsidRDefault="000D4A34" w:rsidP="000D4A34">
      <w:pPr>
        <w:rPr>
          <w:b/>
          <w:bCs/>
        </w:rPr>
      </w:pPr>
      <w:r w:rsidRPr="000D4A34">
        <w:rPr>
          <w:b/>
          <w:bCs/>
        </w:rPr>
        <w:t>26.5 Model performance metrics</w:t>
      </w:r>
    </w:p>
    <w:p w14:paraId="2E030A84" w14:textId="77777777" w:rsidR="000D4A34" w:rsidRPr="000D4A34" w:rsidRDefault="000D4A34" w:rsidP="000D4A34">
      <w:r w:rsidRPr="000D4A34">
        <w:t>Under the hood, the function run_ml generates a default 80/20 split of the data to train and test a model of interest. That means that after the model is trained (i.e., learns patterns) in 80% of the data, the remaining 20% of data (not seen by our model in the training) is used to assess how well our model can generalize the patterns it learned to new data.</w:t>
      </w:r>
    </w:p>
    <w:p w14:paraId="45B72BD1" w14:textId="77777777" w:rsidR="000D4A34" w:rsidRPr="000D4A34" w:rsidRDefault="000D4A34" w:rsidP="000D4A34">
      <w:r w:rsidRPr="000D4A34">
        <w:t>Therefore, the goals of this section are: to discuss different metrics used to assess the performance of the model, to compare metrics from two models used in the classification of the same observations, and to contrasts the results of these models with previous analyses in the published literature.</w:t>
      </w:r>
    </w:p>
    <w:p w14:paraId="1F18BDCE" w14:textId="77777777" w:rsidR="000D4A34" w:rsidRPr="000D4A34" w:rsidRDefault="000D4A34" w:rsidP="000D4A34">
      <w:pPr>
        <w:rPr>
          <w:b/>
          <w:bCs/>
        </w:rPr>
      </w:pPr>
      <w:r w:rsidRPr="000D4A34">
        <w:rPr>
          <w:b/>
          <w:bCs/>
        </w:rPr>
        <w:t>Tip: Assess model performance with multiple data splits</w:t>
      </w:r>
    </w:p>
    <w:p w14:paraId="13364940" w14:textId="77777777" w:rsidR="000D4A34" w:rsidRPr="000D4A34" w:rsidRDefault="000D4A34" w:rsidP="000D4A34">
      <w:r w:rsidRPr="000D4A34">
        <w:lastRenderedPageBreak/>
        <w:t>Notice that the function run_ml performs only one 80/20 split. Thus, the output metrics represent the performance of the model in one of multiple splitting scenarios. However, researchers are often interested in generating multiple splits, calculate the performance of the models trained on each split, and then look at the variability across iterations. This gives a more accurate assessment of the model’s performance. That approach is discussed in the </w:t>
      </w:r>
      <w:hyperlink r:id="rId63" w:history="1">
        <w:r w:rsidRPr="000D4A34">
          <w:rPr>
            <w:rStyle w:val="ae"/>
          </w:rPr>
          <w:t>documentation</w:t>
        </w:r>
      </w:hyperlink>
      <w:r w:rsidRPr="000D4A34">
        <w:t> of mikropml.</w:t>
      </w:r>
    </w:p>
    <w:p w14:paraId="24A4E5AF" w14:textId="77777777" w:rsidR="000D4A34" w:rsidRPr="000D4A34" w:rsidRDefault="000D4A34" w:rsidP="000D4A34">
      <w:pPr>
        <w:rPr>
          <w:b/>
          <w:bCs/>
        </w:rPr>
      </w:pPr>
      <w:r w:rsidRPr="000D4A34">
        <w:rPr>
          <w:b/>
          <w:bCs/>
        </w:rPr>
        <w:t>26.5.1 Classification metrics</w:t>
      </w:r>
    </w:p>
    <w:p w14:paraId="650C1E59" w14:textId="77777777" w:rsidR="000D4A34" w:rsidRPr="000D4A34" w:rsidRDefault="000D4A34" w:rsidP="000D4A34">
      <w:r w:rsidRPr="000D4A34">
        <w:t>Two models (RF and XGBoost) were used to perform a classification task in the same microbiome dataset. Since both were used in classification, the type of performance metrics are the same:</w:t>
      </w:r>
    </w:p>
    <w:p w14:paraId="1CF529E1" w14:textId="77777777" w:rsidR="000D4A34" w:rsidRPr="000D4A34" w:rsidRDefault="000D4A34" w:rsidP="000D4A34">
      <w:r w:rsidRPr="000D4A34">
        <w:t>Metrics of the RF model:</w:t>
      </w:r>
    </w:p>
    <w:p w14:paraId="045465A6" w14:textId="77777777" w:rsidR="000D4A34" w:rsidRPr="000D4A34" w:rsidRDefault="000D4A34" w:rsidP="000D4A34">
      <w:r w:rsidRPr="000D4A34">
        <w:rPr>
          <w:i/>
          <w:iCs/>
        </w:rPr>
        <w:t># RF performance in classification tasks</w:t>
      </w:r>
    </w:p>
    <w:p w14:paraId="34CC3AAB" w14:textId="77777777" w:rsidR="000D4A34" w:rsidRPr="000D4A34" w:rsidRDefault="000D4A34" w:rsidP="000D4A34">
      <w:r w:rsidRPr="000D4A34">
        <w:t>rf_classification[["performance"]] |&gt; knitr::</w:t>
      </w:r>
      <w:hyperlink r:id="rId64" w:history="1">
        <w:r w:rsidRPr="000D4A34">
          <w:rPr>
            <w:rStyle w:val="ae"/>
          </w:rPr>
          <w:t>kable</w:t>
        </w:r>
      </w:hyperlink>
      <w:r w:rsidRPr="000D4A34">
        <w:t>()</w:t>
      </w:r>
    </w:p>
    <w:tbl>
      <w:tblPr>
        <w:tblW w:w="21179"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1811"/>
        <w:gridCol w:w="943"/>
        <w:gridCol w:w="794"/>
        <w:gridCol w:w="826"/>
        <w:gridCol w:w="1117"/>
        <w:gridCol w:w="797"/>
        <w:gridCol w:w="794"/>
        <w:gridCol w:w="1261"/>
        <w:gridCol w:w="1263"/>
        <w:gridCol w:w="1914"/>
        <w:gridCol w:w="1990"/>
        <w:gridCol w:w="1123"/>
        <w:gridCol w:w="794"/>
        <w:gridCol w:w="1860"/>
        <w:gridCol w:w="2315"/>
        <w:gridCol w:w="983"/>
        <w:gridCol w:w="594"/>
      </w:tblGrid>
      <w:tr w:rsidR="000D4A34" w:rsidRPr="000D4A34" w14:paraId="602343CC"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19F36FCA" w14:textId="77777777" w:rsidR="000D4A34" w:rsidRPr="000D4A34" w:rsidRDefault="000D4A34" w:rsidP="000D4A34">
            <w:pPr>
              <w:rPr>
                <w:b/>
                <w:bCs/>
              </w:rPr>
            </w:pPr>
            <w:r w:rsidRPr="000D4A34">
              <w:rPr>
                <w:b/>
                <w:bCs/>
              </w:rPr>
              <w:t>cv_metric_AUC</w:t>
            </w:r>
          </w:p>
        </w:tc>
        <w:tc>
          <w:tcPr>
            <w:tcW w:w="0" w:type="auto"/>
            <w:tcBorders>
              <w:top w:val="single" w:sz="2" w:space="0" w:color="auto"/>
              <w:left w:val="single" w:sz="2" w:space="0" w:color="auto"/>
              <w:bottom w:val="single" w:sz="6" w:space="0" w:color="auto"/>
              <w:right w:val="single" w:sz="2" w:space="0" w:color="auto"/>
            </w:tcBorders>
            <w:vAlign w:val="center"/>
            <w:hideMark/>
          </w:tcPr>
          <w:p w14:paraId="2B145EAB" w14:textId="77777777" w:rsidR="000D4A34" w:rsidRPr="000D4A34" w:rsidRDefault="000D4A34" w:rsidP="000D4A34">
            <w:pPr>
              <w:rPr>
                <w:b/>
                <w:bCs/>
              </w:rPr>
            </w:pPr>
            <w:r w:rsidRPr="000D4A34">
              <w:rPr>
                <w:b/>
                <w:bCs/>
              </w:rPr>
              <w:t>logLoss</w:t>
            </w:r>
          </w:p>
        </w:tc>
        <w:tc>
          <w:tcPr>
            <w:tcW w:w="0" w:type="auto"/>
            <w:tcBorders>
              <w:top w:val="single" w:sz="2" w:space="0" w:color="auto"/>
              <w:left w:val="single" w:sz="2" w:space="0" w:color="auto"/>
              <w:bottom w:val="single" w:sz="6" w:space="0" w:color="auto"/>
              <w:right w:val="single" w:sz="2" w:space="0" w:color="auto"/>
            </w:tcBorders>
            <w:vAlign w:val="center"/>
            <w:hideMark/>
          </w:tcPr>
          <w:p w14:paraId="47808822" w14:textId="77777777" w:rsidR="000D4A34" w:rsidRPr="000D4A34" w:rsidRDefault="000D4A34" w:rsidP="000D4A34">
            <w:pPr>
              <w:rPr>
                <w:b/>
                <w:bCs/>
              </w:rPr>
            </w:pPr>
            <w:r w:rsidRPr="000D4A34">
              <w:rPr>
                <w:b/>
                <w:bCs/>
              </w:rPr>
              <w:t>AUC</w:t>
            </w:r>
          </w:p>
        </w:tc>
        <w:tc>
          <w:tcPr>
            <w:tcW w:w="0" w:type="auto"/>
            <w:tcBorders>
              <w:top w:val="single" w:sz="2" w:space="0" w:color="auto"/>
              <w:left w:val="single" w:sz="2" w:space="0" w:color="auto"/>
              <w:bottom w:val="single" w:sz="6" w:space="0" w:color="auto"/>
              <w:right w:val="single" w:sz="2" w:space="0" w:color="auto"/>
            </w:tcBorders>
            <w:vAlign w:val="center"/>
            <w:hideMark/>
          </w:tcPr>
          <w:p w14:paraId="28F35B2B" w14:textId="77777777" w:rsidR="000D4A34" w:rsidRPr="000D4A34" w:rsidRDefault="000D4A34" w:rsidP="000D4A34">
            <w:pPr>
              <w:rPr>
                <w:b/>
                <w:bCs/>
              </w:rPr>
            </w:pPr>
            <w:r w:rsidRPr="000D4A34">
              <w:rPr>
                <w:b/>
                <w:bCs/>
              </w:rPr>
              <w:t>prAUC</w:t>
            </w:r>
          </w:p>
        </w:tc>
        <w:tc>
          <w:tcPr>
            <w:tcW w:w="0" w:type="auto"/>
            <w:tcBorders>
              <w:top w:val="single" w:sz="2" w:space="0" w:color="auto"/>
              <w:left w:val="single" w:sz="2" w:space="0" w:color="auto"/>
              <w:bottom w:val="single" w:sz="6" w:space="0" w:color="auto"/>
              <w:right w:val="single" w:sz="2" w:space="0" w:color="auto"/>
            </w:tcBorders>
            <w:vAlign w:val="center"/>
            <w:hideMark/>
          </w:tcPr>
          <w:p w14:paraId="1AFD39CB" w14:textId="77777777" w:rsidR="000D4A34" w:rsidRPr="000D4A34" w:rsidRDefault="000D4A34" w:rsidP="000D4A34">
            <w:pPr>
              <w:rPr>
                <w:b/>
                <w:bCs/>
              </w:rPr>
            </w:pPr>
            <w:r w:rsidRPr="000D4A34">
              <w:rPr>
                <w:b/>
                <w:bCs/>
              </w:rPr>
              <w:t>Accuracy</w:t>
            </w:r>
          </w:p>
        </w:tc>
        <w:tc>
          <w:tcPr>
            <w:tcW w:w="0" w:type="auto"/>
            <w:tcBorders>
              <w:top w:val="single" w:sz="2" w:space="0" w:color="auto"/>
              <w:left w:val="single" w:sz="2" w:space="0" w:color="auto"/>
              <w:bottom w:val="single" w:sz="6" w:space="0" w:color="auto"/>
              <w:right w:val="single" w:sz="2" w:space="0" w:color="auto"/>
            </w:tcBorders>
            <w:vAlign w:val="center"/>
            <w:hideMark/>
          </w:tcPr>
          <w:p w14:paraId="7F9EEAEC" w14:textId="77777777" w:rsidR="000D4A34" w:rsidRPr="000D4A34" w:rsidRDefault="000D4A34" w:rsidP="000D4A34">
            <w:pPr>
              <w:rPr>
                <w:b/>
                <w:bCs/>
              </w:rPr>
            </w:pPr>
            <w:r w:rsidRPr="000D4A34">
              <w:rPr>
                <w:b/>
                <w:bCs/>
              </w:rPr>
              <w:t>Kappa</w:t>
            </w:r>
          </w:p>
        </w:tc>
        <w:tc>
          <w:tcPr>
            <w:tcW w:w="0" w:type="auto"/>
            <w:tcBorders>
              <w:top w:val="single" w:sz="2" w:space="0" w:color="auto"/>
              <w:left w:val="single" w:sz="2" w:space="0" w:color="auto"/>
              <w:bottom w:val="single" w:sz="6" w:space="0" w:color="auto"/>
              <w:right w:val="single" w:sz="2" w:space="0" w:color="auto"/>
            </w:tcBorders>
            <w:vAlign w:val="center"/>
            <w:hideMark/>
          </w:tcPr>
          <w:p w14:paraId="0EA75932" w14:textId="77777777" w:rsidR="000D4A34" w:rsidRPr="000D4A34" w:rsidRDefault="000D4A34" w:rsidP="000D4A34">
            <w:pPr>
              <w:rPr>
                <w:b/>
                <w:bCs/>
              </w:rPr>
            </w:pPr>
            <w:r w:rsidRPr="000D4A34">
              <w:rPr>
                <w:b/>
                <w:bCs/>
              </w:rPr>
              <w:t>F1</w:t>
            </w:r>
          </w:p>
        </w:tc>
        <w:tc>
          <w:tcPr>
            <w:tcW w:w="0" w:type="auto"/>
            <w:tcBorders>
              <w:top w:val="single" w:sz="2" w:space="0" w:color="auto"/>
              <w:left w:val="single" w:sz="2" w:space="0" w:color="auto"/>
              <w:bottom w:val="single" w:sz="6" w:space="0" w:color="auto"/>
              <w:right w:val="single" w:sz="2" w:space="0" w:color="auto"/>
            </w:tcBorders>
            <w:vAlign w:val="center"/>
            <w:hideMark/>
          </w:tcPr>
          <w:p w14:paraId="45159793" w14:textId="77777777" w:rsidR="000D4A34" w:rsidRPr="000D4A34" w:rsidRDefault="000D4A34" w:rsidP="000D4A34">
            <w:pPr>
              <w:rPr>
                <w:b/>
                <w:bCs/>
              </w:rPr>
            </w:pPr>
            <w:r w:rsidRPr="000D4A34">
              <w:rPr>
                <w:b/>
                <w:bCs/>
              </w:rPr>
              <w:t>Sensitivity</w:t>
            </w:r>
          </w:p>
        </w:tc>
        <w:tc>
          <w:tcPr>
            <w:tcW w:w="0" w:type="auto"/>
            <w:tcBorders>
              <w:top w:val="single" w:sz="2" w:space="0" w:color="auto"/>
              <w:left w:val="single" w:sz="2" w:space="0" w:color="auto"/>
              <w:bottom w:val="single" w:sz="6" w:space="0" w:color="auto"/>
              <w:right w:val="single" w:sz="2" w:space="0" w:color="auto"/>
            </w:tcBorders>
            <w:vAlign w:val="center"/>
            <w:hideMark/>
          </w:tcPr>
          <w:p w14:paraId="6864B605" w14:textId="77777777" w:rsidR="000D4A34" w:rsidRPr="000D4A34" w:rsidRDefault="000D4A34" w:rsidP="000D4A34">
            <w:pPr>
              <w:rPr>
                <w:b/>
                <w:bCs/>
              </w:rPr>
            </w:pPr>
            <w:r w:rsidRPr="000D4A34">
              <w:rPr>
                <w:b/>
                <w:bCs/>
              </w:rPr>
              <w:t>Specificity</w:t>
            </w:r>
          </w:p>
        </w:tc>
        <w:tc>
          <w:tcPr>
            <w:tcW w:w="0" w:type="auto"/>
            <w:tcBorders>
              <w:top w:val="single" w:sz="2" w:space="0" w:color="auto"/>
              <w:left w:val="single" w:sz="2" w:space="0" w:color="auto"/>
              <w:bottom w:val="single" w:sz="6" w:space="0" w:color="auto"/>
              <w:right w:val="single" w:sz="2" w:space="0" w:color="auto"/>
            </w:tcBorders>
            <w:vAlign w:val="center"/>
            <w:hideMark/>
          </w:tcPr>
          <w:p w14:paraId="7AA7D2ED" w14:textId="77777777" w:rsidR="000D4A34" w:rsidRPr="000D4A34" w:rsidRDefault="000D4A34" w:rsidP="000D4A34">
            <w:pPr>
              <w:rPr>
                <w:b/>
                <w:bCs/>
              </w:rPr>
            </w:pPr>
            <w:r w:rsidRPr="000D4A34">
              <w:rPr>
                <w:b/>
                <w:bCs/>
              </w:rPr>
              <w:t>Pos_Pred_Value</w:t>
            </w:r>
          </w:p>
        </w:tc>
        <w:tc>
          <w:tcPr>
            <w:tcW w:w="0" w:type="auto"/>
            <w:tcBorders>
              <w:top w:val="single" w:sz="2" w:space="0" w:color="auto"/>
              <w:left w:val="single" w:sz="2" w:space="0" w:color="auto"/>
              <w:bottom w:val="single" w:sz="6" w:space="0" w:color="auto"/>
              <w:right w:val="single" w:sz="2" w:space="0" w:color="auto"/>
            </w:tcBorders>
            <w:vAlign w:val="center"/>
            <w:hideMark/>
          </w:tcPr>
          <w:p w14:paraId="1353CAA2" w14:textId="77777777" w:rsidR="000D4A34" w:rsidRPr="000D4A34" w:rsidRDefault="000D4A34" w:rsidP="000D4A34">
            <w:pPr>
              <w:rPr>
                <w:b/>
                <w:bCs/>
              </w:rPr>
            </w:pPr>
            <w:r w:rsidRPr="000D4A34">
              <w:rPr>
                <w:b/>
                <w:bCs/>
              </w:rPr>
              <w:t>Neg_Pred_Value</w:t>
            </w:r>
          </w:p>
        </w:tc>
        <w:tc>
          <w:tcPr>
            <w:tcW w:w="0" w:type="auto"/>
            <w:tcBorders>
              <w:top w:val="single" w:sz="2" w:space="0" w:color="auto"/>
              <w:left w:val="single" w:sz="2" w:space="0" w:color="auto"/>
              <w:bottom w:val="single" w:sz="6" w:space="0" w:color="auto"/>
              <w:right w:val="single" w:sz="2" w:space="0" w:color="auto"/>
            </w:tcBorders>
            <w:vAlign w:val="center"/>
            <w:hideMark/>
          </w:tcPr>
          <w:p w14:paraId="10915822" w14:textId="77777777" w:rsidR="000D4A34" w:rsidRPr="000D4A34" w:rsidRDefault="000D4A34" w:rsidP="000D4A34">
            <w:pPr>
              <w:rPr>
                <w:b/>
                <w:bCs/>
              </w:rPr>
            </w:pPr>
            <w:r w:rsidRPr="000D4A34">
              <w:rPr>
                <w:b/>
                <w:bCs/>
              </w:rPr>
              <w:t>Precision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32EEDB6E" w14:textId="77777777" w:rsidR="000D4A34" w:rsidRPr="000D4A34" w:rsidRDefault="000D4A34" w:rsidP="000D4A34">
            <w:pPr>
              <w:rPr>
                <w:b/>
                <w:bCs/>
              </w:rPr>
            </w:pPr>
            <w:r w:rsidRPr="000D4A34">
              <w:rPr>
                <w:b/>
                <w:bCs/>
              </w:rPr>
              <w:t>Recall</w:t>
            </w:r>
          </w:p>
        </w:tc>
        <w:tc>
          <w:tcPr>
            <w:tcW w:w="0" w:type="auto"/>
            <w:tcBorders>
              <w:top w:val="single" w:sz="2" w:space="0" w:color="auto"/>
              <w:left w:val="single" w:sz="2" w:space="0" w:color="auto"/>
              <w:bottom w:val="single" w:sz="6" w:space="0" w:color="auto"/>
              <w:right w:val="single" w:sz="2" w:space="0" w:color="auto"/>
            </w:tcBorders>
            <w:vAlign w:val="center"/>
            <w:hideMark/>
          </w:tcPr>
          <w:p w14:paraId="1064E4F4" w14:textId="77777777" w:rsidR="000D4A34" w:rsidRPr="000D4A34" w:rsidRDefault="000D4A34" w:rsidP="000D4A34">
            <w:pPr>
              <w:rPr>
                <w:b/>
                <w:bCs/>
              </w:rPr>
            </w:pPr>
            <w:r w:rsidRPr="000D4A34">
              <w:rPr>
                <w:b/>
                <w:bCs/>
              </w:rPr>
              <w:t>Detection_Rate</w:t>
            </w:r>
          </w:p>
        </w:tc>
        <w:tc>
          <w:tcPr>
            <w:tcW w:w="0" w:type="auto"/>
            <w:tcBorders>
              <w:top w:val="single" w:sz="2" w:space="0" w:color="auto"/>
              <w:left w:val="single" w:sz="2" w:space="0" w:color="auto"/>
              <w:bottom w:val="single" w:sz="6" w:space="0" w:color="auto"/>
              <w:right w:val="single" w:sz="2" w:space="0" w:color="auto"/>
            </w:tcBorders>
            <w:vAlign w:val="center"/>
            <w:hideMark/>
          </w:tcPr>
          <w:p w14:paraId="09B01DE4" w14:textId="77777777" w:rsidR="000D4A34" w:rsidRPr="000D4A34" w:rsidRDefault="000D4A34" w:rsidP="000D4A34">
            <w:pPr>
              <w:rPr>
                <w:b/>
                <w:bCs/>
              </w:rPr>
            </w:pPr>
            <w:r w:rsidRPr="000D4A34">
              <w:rPr>
                <w:b/>
                <w:bCs/>
              </w:rPr>
              <w:t>Balanced_Accuracy</w:t>
            </w:r>
          </w:p>
        </w:tc>
        <w:tc>
          <w:tcPr>
            <w:tcW w:w="0" w:type="auto"/>
            <w:tcBorders>
              <w:top w:val="single" w:sz="2" w:space="0" w:color="auto"/>
              <w:left w:val="single" w:sz="2" w:space="0" w:color="auto"/>
              <w:bottom w:val="single" w:sz="6" w:space="0" w:color="auto"/>
              <w:right w:val="single" w:sz="2" w:space="0" w:color="auto"/>
            </w:tcBorders>
            <w:vAlign w:val="center"/>
            <w:hideMark/>
          </w:tcPr>
          <w:p w14:paraId="44775E9D" w14:textId="77777777" w:rsidR="000D4A34" w:rsidRPr="000D4A34" w:rsidRDefault="000D4A34" w:rsidP="000D4A34">
            <w:pPr>
              <w:rPr>
                <w:b/>
                <w:bCs/>
              </w:rPr>
            </w:pPr>
            <w:r w:rsidRPr="000D4A34">
              <w:rPr>
                <w:b/>
                <w:bCs/>
              </w:rPr>
              <w:t>method</w:t>
            </w:r>
          </w:p>
        </w:tc>
        <w:tc>
          <w:tcPr>
            <w:tcW w:w="0" w:type="auto"/>
            <w:tcBorders>
              <w:top w:val="single" w:sz="2" w:space="0" w:color="auto"/>
              <w:left w:val="single" w:sz="2" w:space="0" w:color="auto"/>
              <w:bottom w:val="single" w:sz="6" w:space="0" w:color="auto"/>
              <w:right w:val="single" w:sz="2" w:space="0" w:color="auto"/>
            </w:tcBorders>
            <w:vAlign w:val="center"/>
            <w:hideMark/>
          </w:tcPr>
          <w:p w14:paraId="32757C03" w14:textId="77777777" w:rsidR="000D4A34" w:rsidRPr="000D4A34" w:rsidRDefault="000D4A34" w:rsidP="000D4A34">
            <w:pPr>
              <w:rPr>
                <w:b/>
                <w:bCs/>
              </w:rPr>
            </w:pPr>
            <w:r w:rsidRPr="000D4A34">
              <w:rPr>
                <w:b/>
                <w:bCs/>
              </w:rPr>
              <w:t>seed</w:t>
            </w:r>
          </w:p>
        </w:tc>
      </w:tr>
      <w:tr w:rsidR="000D4A34" w:rsidRPr="000D4A34" w14:paraId="36F31FF3"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3ECD89A" w14:textId="77777777" w:rsidR="000D4A34" w:rsidRPr="000D4A34" w:rsidRDefault="000D4A34" w:rsidP="000D4A34">
            <w:r w:rsidRPr="000D4A34">
              <w:t>0.7496</w:t>
            </w:r>
          </w:p>
        </w:tc>
        <w:tc>
          <w:tcPr>
            <w:tcW w:w="0" w:type="auto"/>
            <w:tcBorders>
              <w:top w:val="single" w:sz="2" w:space="0" w:color="auto"/>
              <w:left w:val="single" w:sz="2" w:space="0" w:color="auto"/>
              <w:bottom w:val="single" w:sz="6" w:space="0" w:color="auto"/>
              <w:right w:val="single" w:sz="2" w:space="0" w:color="auto"/>
            </w:tcBorders>
            <w:vAlign w:val="center"/>
            <w:hideMark/>
          </w:tcPr>
          <w:p w14:paraId="703E7092" w14:textId="77777777" w:rsidR="000D4A34" w:rsidRPr="000D4A34" w:rsidRDefault="000D4A34" w:rsidP="000D4A34">
            <w:r w:rsidRPr="000D4A34">
              <w:t>0.6283</w:t>
            </w:r>
          </w:p>
        </w:tc>
        <w:tc>
          <w:tcPr>
            <w:tcW w:w="0" w:type="auto"/>
            <w:tcBorders>
              <w:top w:val="single" w:sz="2" w:space="0" w:color="auto"/>
              <w:left w:val="single" w:sz="2" w:space="0" w:color="auto"/>
              <w:bottom w:val="single" w:sz="6" w:space="0" w:color="auto"/>
              <w:right w:val="single" w:sz="2" w:space="0" w:color="auto"/>
            </w:tcBorders>
            <w:vAlign w:val="center"/>
            <w:hideMark/>
          </w:tcPr>
          <w:p w14:paraId="26718F12" w14:textId="77777777" w:rsidR="000D4A34" w:rsidRPr="000D4A34" w:rsidRDefault="000D4A34" w:rsidP="000D4A34">
            <w:r w:rsidRPr="000D4A34">
              <w:t>0.7016</w:t>
            </w:r>
          </w:p>
        </w:tc>
        <w:tc>
          <w:tcPr>
            <w:tcW w:w="0" w:type="auto"/>
            <w:tcBorders>
              <w:top w:val="single" w:sz="2" w:space="0" w:color="auto"/>
              <w:left w:val="single" w:sz="2" w:space="0" w:color="auto"/>
              <w:bottom w:val="single" w:sz="6" w:space="0" w:color="auto"/>
              <w:right w:val="single" w:sz="2" w:space="0" w:color="auto"/>
            </w:tcBorders>
            <w:vAlign w:val="center"/>
            <w:hideMark/>
          </w:tcPr>
          <w:p w14:paraId="6D8A6D18" w14:textId="77777777" w:rsidR="000D4A34" w:rsidRPr="000D4A34" w:rsidRDefault="000D4A34" w:rsidP="000D4A34">
            <w:r w:rsidRPr="000D4A34">
              <w:t>0.6653</w:t>
            </w:r>
          </w:p>
        </w:tc>
        <w:tc>
          <w:tcPr>
            <w:tcW w:w="0" w:type="auto"/>
            <w:tcBorders>
              <w:top w:val="single" w:sz="2" w:space="0" w:color="auto"/>
              <w:left w:val="single" w:sz="2" w:space="0" w:color="auto"/>
              <w:bottom w:val="single" w:sz="6" w:space="0" w:color="auto"/>
              <w:right w:val="single" w:sz="2" w:space="0" w:color="auto"/>
            </w:tcBorders>
            <w:vAlign w:val="center"/>
            <w:hideMark/>
          </w:tcPr>
          <w:p w14:paraId="72881D76" w14:textId="77777777" w:rsidR="000D4A34" w:rsidRPr="000D4A34" w:rsidRDefault="000D4A34" w:rsidP="000D4A34">
            <w:r w:rsidRPr="000D4A34">
              <w:t>0.6389</w:t>
            </w:r>
          </w:p>
        </w:tc>
        <w:tc>
          <w:tcPr>
            <w:tcW w:w="0" w:type="auto"/>
            <w:tcBorders>
              <w:top w:val="single" w:sz="2" w:space="0" w:color="auto"/>
              <w:left w:val="single" w:sz="2" w:space="0" w:color="auto"/>
              <w:bottom w:val="single" w:sz="6" w:space="0" w:color="auto"/>
              <w:right w:val="single" w:sz="2" w:space="0" w:color="auto"/>
            </w:tcBorders>
            <w:vAlign w:val="center"/>
            <w:hideMark/>
          </w:tcPr>
          <w:p w14:paraId="6ADF3FDC" w14:textId="77777777" w:rsidR="000D4A34" w:rsidRPr="000D4A34" w:rsidRDefault="000D4A34" w:rsidP="000D4A34">
            <w:r w:rsidRPr="000D4A34">
              <w:t>0.2733</w:t>
            </w:r>
          </w:p>
        </w:tc>
        <w:tc>
          <w:tcPr>
            <w:tcW w:w="0" w:type="auto"/>
            <w:tcBorders>
              <w:top w:val="single" w:sz="2" w:space="0" w:color="auto"/>
              <w:left w:val="single" w:sz="2" w:space="0" w:color="auto"/>
              <w:bottom w:val="single" w:sz="6" w:space="0" w:color="auto"/>
              <w:right w:val="single" w:sz="2" w:space="0" w:color="auto"/>
            </w:tcBorders>
            <w:vAlign w:val="center"/>
            <w:hideMark/>
          </w:tcPr>
          <w:p w14:paraId="11A1CED7" w14:textId="77777777" w:rsidR="000D4A34" w:rsidRPr="000D4A34" w:rsidRDefault="000D4A34" w:rsidP="000D4A34">
            <w:r w:rsidRPr="000D4A34">
              <w:t>0.6667</w:t>
            </w:r>
          </w:p>
        </w:tc>
        <w:tc>
          <w:tcPr>
            <w:tcW w:w="0" w:type="auto"/>
            <w:tcBorders>
              <w:top w:val="single" w:sz="2" w:space="0" w:color="auto"/>
              <w:left w:val="single" w:sz="2" w:space="0" w:color="auto"/>
              <w:bottom w:val="single" w:sz="6" w:space="0" w:color="auto"/>
              <w:right w:val="single" w:sz="2" w:space="0" w:color="auto"/>
            </w:tcBorders>
            <w:vAlign w:val="center"/>
            <w:hideMark/>
          </w:tcPr>
          <w:p w14:paraId="0788C196" w14:textId="77777777" w:rsidR="000D4A34" w:rsidRPr="000D4A34" w:rsidRDefault="000D4A34" w:rsidP="000D4A34">
            <w:r w:rsidRPr="000D4A34">
              <w:t>0.6842</w:t>
            </w:r>
          </w:p>
        </w:tc>
        <w:tc>
          <w:tcPr>
            <w:tcW w:w="0" w:type="auto"/>
            <w:tcBorders>
              <w:top w:val="single" w:sz="2" w:space="0" w:color="auto"/>
              <w:left w:val="single" w:sz="2" w:space="0" w:color="auto"/>
              <w:bottom w:val="single" w:sz="6" w:space="0" w:color="auto"/>
              <w:right w:val="single" w:sz="2" w:space="0" w:color="auto"/>
            </w:tcBorders>
            <w:vAlign w:val="center"/>
            <w:hideMark/>
          </w:tcPr>
          <w:p w14:paraId="247742CE" w14:textId="77777777" w:rsidR="000D4A34" w:rsidRPr="000D4A34" w:rsidRDefault="000D4A34" w:rsidP="000D4A34">
            <w:r w:rsidRPr="000D4A34">
              <w:t>0.5882</w:t>
            </w:r>
          </w:p>
        </w:tc>
        <w:tc>
          <w:tcPr>
            <w:tcW w:w="0" w:type="auto"/>
            <w:tcBorders>
              <w:top w:val="single" w:sz="2" w:space="0" w:color="auto"/>
              <w:left w:val="single" w:sz="2" w:space="0" w:color="auto"/>
              <w:bottom w:val="single" w:sz="6" w:space="0" w:color="auto"/>
              <w:right w:val="single" w:sz="2" w:space="0" w:color="auto"/>
            </w:tcBorders>
            <w:vAlign w:val="center"/>
            <w:hideMark/>
          </w:tcPr>
          <w:p w14:paraId="0E4A8BDE" w14:textId="77777777" w:rsidR="000D4A34" w:rsidRPr="000D4A34" w:rsidRDefault="000D4A34" w:rsidP="000D4A34">
            <w:r w:rsidRPr="000D4A34">
              <w:t>0.65</w:t>
            </w:r>
          </w:p>
        </w:tc>
        <w:tc>
          <w:tcPr>
            <w:tcW w:w="0" w:type="auto"/>
            <w:tcBorders>
              <w:top w:val="single" w:sz="2" w:space="0" w:color="auto"/>
              <w:left w:val="single" w:sz="2" w:space="0" w:color="auto"/>
              <w:bottom w:val="single" w:sz="6" w:space="0" w:color="auto"/>
              <w:right w:val="single" w:sz="2" w:space="0" w:color="auto"/>
            </w:tcBorders>
            <w:vAlign w:val="center"/>
            <w:hideMark/>
          </w:tcPr>
          <w:p w14:paraId="5CE46B82" w14:textId="77777777" w:rsidR="000D4A34" w:rsidRPr="000D4A34" w:rsidRDefault="000D4A34" w:rsidP="000D4A34">
            <w:r w:rsidRPr="000D4A34">
              <w:t>0.625</w:t>
            </w:r>
          </w:p>
        </w:tc>
        <w:tc>
          <w:tcPr>
            <w:tcW w:w="0" w:type="auto"/>
            <w:tcBorders>
              <w:top w:val="single" w:sz="2" w:space="0" w:color="auto"/>
              <w:left w:val="single" w:sz="2" w:space="0" w:color="auto"/>
              <w:bottom w:val="single" w:sz="6" w:space="0" w:color="auto"/>
              <w:right w:val="single" w:sz="2" w:space="0" w:color="auto"/>
            </w:tcBorders>
            <w:vAlign w:val="center"/>
            <w:hideMark/>
          </w:tcPr>
          <w:p w14:paraId="41FD4C58" w14:textId="77777777" w:rsidR="000D4A34" w:rsidRPr="000D4A34" w:rsidRDefault="000D4A34" w:rsidP="000D4A34">
            <w:r w:rsidRPr="000D4A34">
              <w:t>0.65</w:t>
            </w:r>
          </w:p>
        </w:tc>
        <w:tc>
          <w:tcPr>
            <w:tcW w:w="0" w:type="auto"/>
            <w:tcBorders>
              <w:top w:val="single" w:sz="2" w:space="0" w:color="auto"/>
              <w:left w:val="single" w:sz="2" w:space="0" w:color="auto"/>
              <w:bottom w:val="single" w:sz="6" w:space="0" w:color="auto"/>
              <w:right w:val="single" w:sz="2" w:space="0" w:color="auto"/>
            </w:tcBorders>
            <w:vAlign w:val="center"/>
            <w:hideMark/>
          </w:tcPr>
          <w:p w14:paraId="2D6697F3" w14:textId="77777777" w:rsidR="000D4A34" w:rsidRPr="000D4A34" w:rsidRDefault="000D4A34" w:rsidP="000D4A34">
            <w:r w:rsidRPr="000D4A34">
              <w:t>0.6842</w:t>
            </w:r>
          </w:p>
        </w:tc>
        <w:tc>
          <w:tcPr>
            <w:tcW w:w="0" w:type="auto"/>
            <w:tcBorders>
              <w:top w:val="single" w:sz="2" w:space="0" w:color="auto"/>
              <w:left w:val="single" w:sz="2" w:space="0" w:color="auto"/>
              <w:bottom w:val="single" w:sz="6" w:space="0" w:color="auto"/>
              <w:right w:val="single" w:sz="2" w:space="0" w:color="auto"/>
            </w:tcBorders>
            <w:vAlign w:val="center"/>
            <w:hideMark/>
          </w:tcPr>
          <w:p w14:paraId="53DFFFCC" w14:textId="77777777" w:rsidR="000D4A34" w:rsidRPr="000D4A34" w:rsidRDefault="000D4A34" w:rsidP="000D4A34">
            <w:r w:rsidRPr="000D4A34">
              <w:t>0.3611</w:t>
            </w:r>
          </w:p>
        </w:tc>
        <w:tc>
          <w:tcPr>
            <w:tcW w:w="0" w:type="auto"/>
            <w:tcBorders>
              <w:top w:val="single" w:sz="2" w:space="0" w:color="auto"/>
              <w:left w:val="single" w:sz="2" w:space="0" w:color="auto"/>
              <w:bottom w:val="single" w:sz="6" w:space="0" w:color="auto"/>
              <w:right w:val="single" w:sz="2" w:space="0" w:color="auto"/>
            </w:tcBorders>
            <w:vAlign w:val="center"/>
            <w:hideMark/>
          </w:tcPr>
          <w:p w14:paraId="536509A1" w14:textId="77777777" w:rsidR="000D4A34" w:rsidRPr="000D4A34" w:rsidRDefault="000D4A34" w:rsidP="000D4A34">
            <w:r w:rsidRPr="000D4A34">
              <w:t>0.6362</w:t>
            </w:r>
          </w:p>
        </w:tc>
        <w:tc>
          <w:tcPr>
            <w:tcW w:w="0" w:type="auto"/>
            <w:tcBorders>
              <w:top w:val="single" w:sz="2" w:space="0" w:color="auto"/>
              <w:left w:val="single" w:sz="2" w:space="0" w:color="auto"/>
              <w:bottom w:val="single" w:sz="6" w:space="0" w:color="auto"/>
              <w:right w:val="single" w:sz="2" w:space="0" w:color="auto"/>
            </w:tcBorders>
            <w:vAlign w:val="center"/>
            <w:hideMark/>
          </w:tcPr>
          <w:p w14:paraId="662F3B21" w14:textId="77777777" w:rsidR="000D4A34" w:rsidRPr="000D4A34" w:rsidRDefault="000D4A34" w:rsidP="000D4A34">
            <w:r w:rsidRPr="000D4A34">
              <w:t>rf</w:t>
            </w:r>
          </w:p>
        </w:tc>
        <w:tc>
          <w:tcPr>
            <w:tcW w:w="0" w:type="auto"/>
            <w:tcBorders>
              <w:top w:val="single" w:sz="2" w:space="0" w:color="auto"/>
              <w:left w:val="single" w:sz="2" w:space="0" w:color="auto"/>
              <w:bottom w:val="single" w:sz="6" w:space="0" w:color="auto"/>
              <w:right w:val="single" w:sz="2" w:space="0" w:color="auto"/>
            </w:tcBorders>
            <w:vAlign w:val="center"/>
            <w:hideMark/>
          </w:tcPr>
          <w:p w14:paraId="3CFC526E" w14:textId="77777777" w:rsidR="000D4A34" w:rsidRPr="000D4A34" w:rsidRDefault="000D4A34" w:rsidP="000D4A34">
            <w:r w:rsidRPr="000D4A34">
              <w:t>1</w:t>
            </w:r>
          </w:p>
        </w:tc>
      </w:tr>
    </w:tbl>
    <w:p w14:paraId="281D8CE3" w14:textId="77777777" w:rsidR="000D4A34" w:rsidRPr="000D4A34" w:rsidRDefault="000D4A34" w:rsidP="000D4A34">
      <w:r w:rsidRPr="000D4A34">
        <w:t>Metrics of the XGBoost model:</w:t>
      </w:r>
    </w:p>
    <w:p w14:paraId="10B2B19E" w14:textId="77777777" w:rsidR="000D4A34" w:rsidRPr="000D4A34" w:rsidRDefault="000D4A34" w:rsidP="000D4A34">
      <w:r w:rsidRPr="000D4A34">
        <w:rPr>
          <w:i/>
          <w:iCs/>
        </w:rPr>
        <w:t># XGBoost performance in classification tasks</w:t>
      </w:r>
    </w:p>
    <w:p w14:paraId="3254A303" w14:textId="77777777" w:rsidR="000D4A34" w:rsidRPr="000D4A34" w:rsidRDefault="000D4A34" w:rsidP="000D4A34">
      <w:r w:rsidRPr="000D4A34">
        <w:t>xgb[["performance"]] |&gt; knitr::</w:t>
      </w:r>
      <w:hyperlink r:id="rId65" w:history="1">
        <w:r w:rsidRPr="000D4A34">
          <w:rPr>
            <w:rStyle w:val="ae"/>
          </w:rPr>
          <w:t>kable</w:t>
        </w:r>
      </w:hyperlink>
      <w:r w:rsidRPr="000D4A34">
        <w:t>()</w:t>
      </w:r>
    </w:p>
    <w:tbl>
      <w:tblPr>
        <w:tblW w:w="21179"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1811"/>
        <w:gridCol w:w="943"/>
        <w:gridCol w:w="794"/>
        <w:gridCol w:w="826"/>
        <w:gridCol w:w="1117"/>
        <w:gridCol w:w="797"/>
        <w:gridCol w:w="794"/>
        <w:gridCol w:w="1261"/>
        <w:gridCol w:w="1263"/>
        <w:gridCol w:w="1914"/>
        <w:gridCol w:w="1990"/>
        <w:gridCol w:w="1123"/>
        <w:gridCol w:w="794"/>
        <w:gridCol w:w="1860"/>
        <w:gridCol w:w="2315"/>
        <w:gridCol w:w="983"/>
        <w:gridCol w:w="594"/>
      </w:tblGrid>
      <w:tr w:rsidR="000D4A34" w:rsidRPr="000D4A34" w14:paraId="37289AAA"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73FE6ECC" w14:textId="77777777" w:rsidR="000D4A34" w:rsidRPr="000D4A34" w:rsidRDefault="000D4A34" w:rsidP="000D4A34">
            <w:pPr>
              <w:rPr>
                <w:b/>
                <w:bCs/>
              </w:rPr>
            </w:pPr>
            <w:r w:rsidRPr="000D4A34">
              <w:rPr>
                <w:b/>
                <w:bCs/>
              </w:rPr>
              <w:t>cv_metric_AUC</w:t>
            </w:r>
          </w:p>
        </w:tc>
        <w:tc>
          <w:tcPr>
            <w:tcW w:w="0" w:type="auto"/>
            <w:tcBorders>
              <w:top w:val="single" w:sz="2" w:space="0" w:color="auto"/>
              <w:left w:val="single" w:sz="2" w:space="0" w:color="auto"/>
              <w:bottom w:val="single" w:sz="6" w:space="0" w:color="auto"/>
              <w:right w:val="single" w:sz="2" w:space="0" w:color="auto"/>
            </w:tcBorders>
            <w:vAlign w:val="center"/>
            <w:hideMark/>
          </w:tcPr>
          <w:p w14:paraId="02ED779B" w14:textId="77777777" w:rsidR="000D4A34" w:rsidRPr="000D4A34" w:rsidRDefault="000D4A34" w:rsidP="000D4A34">
            <w:pPr>
              <w:rPr>
                <w:b/>
                <w:bCs/>
              </w:rPr>
            </w:pPr>
            <w:r w:rsidRPr="000D4A34">
              <w:rPr>
                <w:b/>
                <w:bCs/>
              </w:rPr>
              <w:t>logLoss</w:t>
            </w:r>
          </w:p>
        </w:tc>
        <w:tc>
          <w:tcPr>
            <w:tcW w:w="0" w:type="auto"/>
            <w:tcBorders>
              <w:top w:val="single" w:sz="2" w:space="0" w:color="auto"/>
              <w:left w:val="single" w:sz="2" w:space="0" w:color="auto"/>
              <w:bottom w:val="single" w:sz="6" w:space="0" w:color="auto"/>
              <w:right w:val="single" w:sz="2" w:space="0" w:color="auto"/>
            </w:tcBorders>
            <w:vAlign w:val="center"/>
            <w:hideMark/>
          </w:tcPr>
          <w:p w14:paraId="6B123392" w14:textId="77777777" w:rsidR="000D4A34" w:rsidRPr="000D4A34" w:rsidRDefault="000D4A34" w:rsidP="000D4A34">
            <w:pPr>
              <w:rPr>
                <w:b/>
                <w:bCs/>
              </w:rPr>
            </w:pPr>
            <w:r w:rsidRPr="000D4A34">
              <w:rPr>
                <w:b/>
                <w:bCs/>
              </w:rPr>
              <w:t>AUC</w:t>
            </w:r>
          </w:p>
        </w:tc>
        <w:tc>
          <w:tcPr>
            <w:tcW w:w="0" w:type="auto"/>
            <w:tcBorders>
              <w:top w:val="single" w:sz="2" w:space="0" w:color="auto"/>
              <w:left w:val="single" w:sz="2" w:space="0" w:color="auto"/>
              <w:bottom w:val="single" w:sz="6" w:space="0" w:color="auto"/>
              <w:right w:val="single" w:sz="2" w:space="0" w:color="auto"/>
            </w:tcBorders>
            <w:vAlign w:val="center"/>
            <w:hideMark/>
          </w:tcPr>
          <w:p w14:paraId="34516612" w14:textId="77777777" w:rsidR="000D4A34" w:rsidRPr="000D4A34" w:rsidRDefault="000D4A34" w:rsidP="000D4A34">
            <w:pPr>
              <w:rPr>
                <w:b/>
                <w:bCs/>
              </w:rPr>
            </w:pPr>
            <w:r w:rsidRPr="000D4A34">
              <w:rPr>
                <w:b/>
                <w:bCs/>
              </w:rPr>
              <w:t>prAUC</w:t>
            </w:r>
          </w:p>
        </w:tc>
        <w:tc>
          <w:tcPr>
            <w:tcW w:w="0" w:type="auto"/>
            <w:tcBorders>
              <w:top w:val="single" w:sz="2" w:space="0" w:color="auto"/>
              <w:left w:val="single" w:sz="2" w:space="0" w:color="auto"/>
              <w:bottom w:val="single" w:sz="6" w:space="0" w:color="auto"/>
              <w:right w:val="single" w:sz="2" w:space="0" w:color="auto"/>
            </w:tcBorders>
            <w:vAlign w:val="center"/>
            <w:hideMark/>
          </w:tcPr>
          <w:p w14:paraId="31C59F06" w14:textId="77777777" w:rsidR="000D4A34" w:rsidRPr="000D4A34" w:rsidRDefault="000D4A34" w:rsidP="000D4A34">
            <w:pPr>
              <w:rPr>
                <w:b/>
                <w:bCs/>
              </w:rPr>
            </w:pPr>
            <w:r w:rsidRPr="000D4A34">
              <w:rPr>
                <w:b/>
                <w:bCs/>
              </w:rPr>
              <w:t>Accuracy</w:t>
            </w:r>
          </w:p>
        </w:tc>
        <w:tc>
          <w:tcPr>
            <w:tcW w:w="0" w:type="auto"/>
            <w:tcBorders>
              <w:top w:val="single" w:sz="2" w:space="0" w:color="auto"/>
              <w:left w:val="single" w:sz="2" w:space="0" w:color="auto"/>
              <w:bottom w:val="single" w:sz="6" w:space="0" w:color="auto"/>
              <w:right w:val="single" w:sz="2" w:space="0" w:color="auto"/>
            </w:tcBorders>
            <w:vAlign w:val="center"/>
            <w:hideMark/>
          </w:tcPr>
          <w:p w14:paraId="057284E5" w14:textId="77777777" w:rsidR="000D4A34" w:rsidRPr="000D4A34" w:rsidRDefault="000D4A34" w:rsidP="000D4A34">
            <w:pPr>
              <w:rPr>
                <w:b/>
                <w:bCs/>
              </w:rPr>
            </w:pPr>
            <w:r w:rsidRPr="000D4A34">
              <w:rPr>
                <w:b/>
                <w:bCs/>
              </w:rPr>
              <w:t>Kappa</w:t>
            </w:r>
          </w:p>
        </w:tc>
        <w:tc>
          <w:tcPr>
            <w:tcW w:w="0" w:type="auto"/>
            <w:tcBorders>
              <w:top w:val="single" w:sz="2" w:space="0" w:color="auto"/>
              <w:left w:val="single" w:sz="2" w:space="0" w:color="auto"/>
              <w:bottom w:val="single" w:sz="6" w:space="0" w:color="auto"/>
              <w:right w:val="single" w:sz="2" w:space="0" w:color="auto"/>
            </w:tcBorders>
            <w:vAlign w:val="center"/>
            <w:hideMark/>
          </w:tcPr>
          <w:p w14:paraId="15610542" w14:textId="77777777" w:rsidR="000D4A34" w:rsidRPr="000D4A34" w:rsidRDefault="000D4A34" w:rsidP="000D4A34">
            <w:pPr>
              <w:rPr>
                <w:b/>
                <w:bCs/>
              </w:rPr>
            </w:pPr>
            <w:r w:rsidRPr="000D4A34">
              <w:rPr>
                <w:b/>
                <w:bCs/>
              </w:rPr>
              <w:t>F1</w:t>
            </w:r>
          </w:p>
        </w:tc>
        <w:tc>
          <w:tcPr>
            <w:tcW w:w="0" w:type="auto"/>
            <w:tcBorders>
              <w:top w:val="single" w:sz="2" w:space="0" w:color="auto"/>
              <w:left w:val="single" w:sz="2" w:space="0" w:color="auto"/>
              <w:bottom w:val="single" w:sz="6" w:space="0" w:color="auto"/>
              <w:right w:val="single" w:sz="2" w:space="0" w:color="auto"/>
            </w:tcBorders>
            <w:vAlign w:val="center"/>
            <w:hideMark/>
          </w:tcPr>
          <w:p w14:paraId="46137411" w14:textId="77777777" w:rsidR="000D4A34" w:rsidRPr="000D4A34" w:rsidRDefault="000D4A34" w:rsidP="000D4A34">
            <w:pPr>
              <w:rPr>
                <w:b/>
                <w:bCs/>
              </w:rPr>
            </w:pPr>
            <w:r w:rsidRPr="000D4A34">
              <w:rPr>
                <w:b/>
                <w:bCs/>
              </w:rPr>
              <w:t>Sensitivity</w:t>
            </w:r>
          </w:p>
        </w:tc>
        <w:tc>
          <w:tcPr>
            <w:tcW w:w="0" w:type="auto"/>
            <w:tcBorders>
              <w:top w:val="single" w:sz="2" w:space="0" w:color="auto"/>
              <w:left w:val="single" w:sz="2" w:space="0" w:color="auto"/>
              <w:bottom w:val="single" w:sz="6" w:space="0" w:color="auto"/>
              <w:right w:val="single" w:sz="2" w:space="0" w:color="auto"/>
            </w:tcBorders>
            <w:vAlign w:val="center"/>
            <w:hideMark/>
          </w:tcPr>
          <w:p w14:paraId="735887C4" w14:textId="77777777" w:rsidR="000D4A34" w:rsidRPr="000D4A34" w:rsidRDefault="000D4A34" w:rsidP="000D4A34">
            <w:pPr>
              <w:rPr>
                <w:b/>
                <w:bCs/>
              </w:rPr>
            </w:pPr>
            <w:r w:rsidRPr="000D4A34">
              <w:rPr>
                <w:b/>
                <w:bCs/>
              </w:rPr>
              <w:t>Specificity</w:t>
            </w:r>
          </w:p>
        </w:tc>
        <w:tc>
          <w:tcPr>
            <w:tcW w:w="0" w:type="auto"/>
            <w:tcBorders>
              <w:top w:val="single" w:sz="2" w:space="0" w:color="auto"/>
              <w:left w:val="single" w:sz="2" w:space="0" w:color="auto"/>
              <w:bottom w:val="single" w:sz="6" w:space="0" w:color="auto"/>
              <w:right w:val="single" w:sz="2" w:space="0" w:color="auto"/>
            </w:tcBorders>
            <w:vAlign w:val="center"/>
            <w:hideMark/>
          </w:tcPr>
          <w:p w14:paraId="265D5102" w14:textId="77777777" w:rsidR="000D4A34" w:rsidRPr="000D4A34" w:rsidRDefault="000D4A34" w:rsidP="000D4A34">
            <w:pPr>
              <w:rPr>
                <w:b/>
                <w:bCs/>
              </w:rPr>
            </w:pPr>
            <w:r w:rsidRPr="000D4A34">
              <w:rPr>
                <w:b/>
                <w:bCs/>
              </w:rPr>
              <w:t>Pos_Pred_Value</w:t>
            </w:r>
          </w:p>
        </w:tc>
        <w:tc>
          <w:tcPr>
            <w:tcW w:w="0" w:type="auto"/>
            <w:tcBorders>
              <w:top w:val="single" w:sz="2" w:space="0" w:color="auto"/>
              <w:left w:val="single" w:sz="2" w:space="0" w:color="auto"/>
              <w:bottom w:val="single" w:sz="6" w:space="0" w:color="auto"/>
              <w:right w:val="single" w:sz="2" w:space="0" w:color="auto"/>
            </w:tcBorders>
            <w:vAlign w:val="center"/>
            <w:hideMark/>
          </w:tcPr>
          <w:p w14:paraId="64F9754B" w14:textId="77777777" w:rsidR="000D4A34" w:rsidRPr="000D4A34" w:rsidRDefault="000D4A34" w:rsidP="000D4A34">
            <w:pPr>
              <w:rPr>
                <w:b/>
                <w:bCs/>
              </w:rPr>
            </w:pPr>
            <w:r w:rsidRPr="000D4A34">
              <w:rPr>
                <w:b/>
                <w:bCs/>
              </w:rPr>
              <w:t>Neg_Pred_Value</w:t>
            </w:r>
          </w:p>
        </w:tc>
        <w:tc>
          <w:tcPr>
            <w:tcW w:w="0" w:type="auto"/>
            <w:tcBorders>
              <w:top w:val="single" w:sz="2" w:space="0" w:color="auto"/>
              <w:left w:val="single" w:sz="2" w:space="0" w:color="auto"/>
              <w:bottom w:val="single" w:sz="6" w:space="0" w:color="auto"/>
              <w:right w:val="single" w:sz="2" w:space="0" w:color="auto"/>
            </w:tcBorders>
            <w:vAlign w:val="center"/>
            <w:hideMark/>
          </w:tcPr>
          <w:p w14:paraId="5115A798" w14:textId="77777777" w:rsidR="000D4A34" w:rsidRPr="000D4A34" w:rsidRDefault="000D4A34" w:rsidP="000D4A34">
            <w:pPr>
              <w:rPr>
                <w:b/>
                <w:bCs/>
              </w:rPr>
            </w:pPr>
            <w:r w:rsidRPr="000D4A34">
              <w:rPr>
                <w:b/>
                <w:bCs/>
              </w:rPr>
              <w:t>Precision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46CB5AE5" w14:textId="77777777" w:rsidR="000D4A34" w:rsidRPr="000D4A34" w:rsidRDefault="000D4A34" w:rsidP="000D4A34">
            <w:pPr>
              <w:rPr>
                <w:b/>
                <w:bCs/>
              </w:rPr>
            </w:pPr>
            <w:r w:rsidRPr="000D4A34">
              <w:rPr>
                <w:b/>
                <w:bCs/>
              </w:rPr>
              <w:t>Recall</w:t>
            </w:r>
          </w:p>
        </w:tc>
        <w:tc>
          <w:tcPr>
            <w:tcW w:w="0" w:type="auto"/>
            <w:tcBorders>
              <w:top w:val="single" w:sz="2" w:space="0" w:color="auto"/>
              <w:left w:val="single" w:sz="2" w:space="0" w:color="auto"/>
              <w:bottom w:val="single" w:sz="6" w:space="0" w:color="auto"/>
              <w:right w:val="single" w:sz="2" w:space="0" w:color="auto"/>
            </w:tcBorders>
            <w:vAlign w:val="center"/>
            <w:hideMark/>
          </w:tcPr>
          <w:p w14:paraId="026AD385" w14:textId="77777777" w:rsidR="000D4A34" w:rsidRPr="000D4A34" w:rsidRDefault="000D4A34" w:rsidP="000D4A34">
            <w:pPr>
              <w:rPr>
                <w:b/>
                <w:bCs/>
              </w:rPr>
            </w:pPr>
            <w:r w:rsidRPr="000D4A34">
              <w:rPr>
                <w:b/>
                <w:bCs/>
              </w:rPr>
              <w:t>Detection_Rate</w:t>
            </w:r>
          </w:p>
        </w:tc>
        <w:tc>
          <w:tcPr>
            <w:tcW w:w="0" w:type="auto"/>
            <w:tcBorders>
              <w:top w:val="single" w:sz="2" w:space="0" w:color="auto"/>
              <w:left w:val="single" w:sz="2" w:space="0" w:color="auto"/>
              <w:bottom w:val="single" w:sz="6" w:space="0" w:color="auto"/>
              <w:right w:val="single" w:sz="2" w:space="0" w:color="auto"/>
            </w:tcBorders>
            <w:vAlign w:val="center"/>
            <w:hideMark/>
          </w:tcPr>
          <w:p w14:paraId="57413E00" w14:textId="77777777" w:rsidR="000D4A34" w:rsidRPr="000D4A34" w:rsidRDefault="000D4A34" w:rsidP="000D4A34">
            <w:pPr>
              <w:rPr>
                <w:b/>
                <w:bCs/>
              </w:rPr>
            </w:pPr>
            <w:r w:rsidRPr="000D4A34">
              <w:rPr>
                <w:b/>
                <w:bCs/>
              </w:rPr>
              <w:t>Balanced_Accuracy</w:t>
            </w:r>
          </w:p>
        </w:tc>
        <w:tc>
          <w:tcPr>
            <w:tcW w:w="0" w:type="auto"/>
            <w:tcBorders>
              <w:top w:val="single" w:sz="2" w:space="0" w:color="auto"/>
              <w:left w:val="single" w:sz="2" w:space="0" w:color="auto"/>
              <w:bottom w:val="single" w:sz="6" w:space="0" w:color="auto"/>
              <w:right w:val="single" w:sz="2" w:space="0" w:color="auto"/>
            </w:tcBorders>
            <w:vAlign w:val="center"/>
            <w:hideMark/>
          </w:tcPr>
          <w:p w14:paraId="7CF4780A" w14:textId="77777777" w:rsidR="000D4A34" w:rsidRPr="000D4A34" w:rsidRDefault="000D4A34" w:rsidP="000D4A34">
            <w:pPr>
              <w:rPr>
                <w:b/>
                <w:bCs/>
              </w:rPr>
            </w:pPr>
            <w:r w:rsidRPr="000D4A34">
              <w:rPr>
                <w:b/>
                <w:bCs/>
              </w:rPr>
              <w:t>method</w:t>
            </w:r>
          </w:p>
        </w:tc>
        <w:tc>
          <w:tcPr>
            <w:tcW w:w="0" w:type="auto"/>
            <w:tcBorders>
              <w:top w:val="single" w:sz="2" w:space="0" w:color="auto"/>
              <w:left w:val="single" w:sz="2" w:space="0" w:color="auto"/>
              <w:bottom w:val="single" w:sz="6" w:space="0" w:color="auto"/>
              <w:right w:val="single" w:sz="2" w:space="0" w:color="auto"/>
            </w:tcBorders>
            <w:vAlign w:val="center"/>
            <w:hideMark/>
          </w:tcPr>
          <w:p w14:paraId="49AE1A02" w14:textId="77777777" w:rsidR="000D4A34" w:rsidRPr="000D4A34" w:rsidRDefault="000D4A34" w:rsidP="000D4A34">
            <w:pPr>
              <w:rPr>
                <w:b/>
                <w:bCs/>
              </w:rPr>
            </w:pPr>
            <w:r w:rsidRPr="000D4A34">
              <w:rPr>
                <w:b/>
                <w:bCs/>
              </w:rPr>
              <w:t>seed</w:t>
            </w:r>
          </w:p>
        </w:tc>
      </w:tr>
      <w:tr w:rsidR="000D4A34" w:rsidRPr="000D4A34" w14:paraId="7211A259"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BC240BA" w14:textId="77777777" w:rsidR="000D4A34" w:rsidRPr="000D4A34" w:rsidRDefault="000D4A34" w:rsidP="000D4A34">
            <w:r w:rsidRPr="000D4A34">
              <w:t>0.7458</w:t>
            </w:r>
          </w:p>
        </w:tc>
        <w:tc>
          <w:tcPr>
            <w:tcW w:w="0" w:type="auto"/>
            <w:tcBorders>
              <w:top w:val="single" w:sz="2" w:space="0" w:color="auto"/>
              <w:left w:val="single" w:sz="2" w:space="0" w:color="auto"/>
              <w:bottom w:val="single" w:sz="6" w:space="0" w:color="auto"/>
              <w:right w:val="single" w:sz="2" w:space="0" w:color="auto"/>
            </w:tcBorders>
            <w:vAlign w:val="center"/>
            <w:hideMark/>
          </w:tcPr>
          <w:p w14:paraId="5639F8A9" w14:textId="77777777" w:rsidR="000D4A34" w:rsidRPr="000D4A34" w:rsidRDefault="000D4A34" w:rsidP="000D4A34">
            <w:r w:rsidRPr="000D4A34">
              <w:t>0.6603</w:t>
            </w:r>
          </w:p>
        </w:tc>
        <w:tc>
          <w:tcPr>
            <w:tcW w:w="0" w:type="auto"/>
            <w:tcBorders>
              <w:top w:val="single" w:sz="2" w:space="0" w:color="auto"/>
              <w:left w:val="single" w:sz="2" w:space="0" w:color="auto"/>
              <w:bottom w:val="single" w:sz="6" w:space="0" w:color="auto"/>
              <w:right w:val="single" w:sz="2" w:space="0" w:color="auto"/>
            </w:tcBorders>
            <w:vAlign w:val="center"/>
            <w:hideMark/>
          </w:tcPr>
          <w:p w14:paraId="0905441D" w14:textId="77777777" w:rsidR="000D4A34" w:rsidRPr="000D4A34" w:rsidRDefault="000D4A34" w:rsidP="000D4A34">
            <w:r w:rsidRPr="000D4A34">
              <w:t>0.7051</w:t>
            </w:r>
          </w:p>
        </w:tc>
        <w:tc>
          <w:tcPr>
            <w:tcW w:w="0" w:type="auto"/>
            <w:tcBorders>
              <w:top w:val="single" w:sz="2" w:space="0" w:color="auto"/>
              <w:left w:val="single" w:sz="2" w:space="0" w:color="auto"/>
              <w:bottom w:val="single" w:sz="6" w:space="0" w:color="auto"/>
              <w:right w:val="single" w:sz="2" w:space="0" w:color="auto"/>
            </w:tcBorders>
            <w:vAlign w:val="center"/>
            <w:hideMark/>
          </w:tcPr>
          <w:p w14:paraId="2A12C269" w14:textId="77777777" w:rsidR="000D4A34" w:rsidRPr="000D4A34" w:rsidRDefault="000D4A34" w:rsidP="000D4A34">
            <w:r w:rsidRPr="000D4A34">
              <w:t>0.6497</w:t>
            </w:r>
          </w:p>
        </w:tc>
        <w:tc>
          <w:tcPr>
            <w:tcW w:w="0" w:type="auto"/>
            <w:tcBorders>
              <w:top w:val="single" w:sz="2" w:space="0" w:color="auto"/>
              <w:left w:val="single" w:sz="2" w:space="0" w:color="auto"/>
              <w:bottom w:val="single" w:sz="6" w:space="0" w:color="auto"/>
              <w:right w:val="single" w:sz="2" w:space="0" w:color="auto"/>
            </w:tcBorders>
            <w:vAlign w:val="center"/>
            <w:hideMark/>
          </w:tcPr>
          <w:p w14:paraId="2CB900A0" w14:textId="77777777" w:rsidR="000D4A34" w:rsidRPr="000D4A34" w:rsidRDefault="000D4A34" w:rsidP="000D4A34">
            <w:r w:rsidRPr="000D4A34">
              <w:t>0.6944</w:t>
            </w:r>
          </w:p>
        </w:tc>
        <w:tc>
          <w:tcPr>
            <w:tcW w:w="0" w:type="auto"/>
            <w:tcBorders>
              <w:top w:val="single" w:sz="2" w:space="0" w:color="auto"/>
              <w:left w:val="single" w:sz="2" w:space="0" w:color="auto"/>
              <w:bottom w:val="single" w:sz="6" w:space="0" w:color="auto"/>
              <w:right w:val="single" w:sz="2" w:space="0" w:color="auto"/>
            </w:tcBorders>
            <w:vAlign w:val="center"/>
            <w:hideMark/>
          </w:tcPr>
          <w:p w14:paraId="5059C2BB" w14:textId="77777777" w:rsidR="000D4A34" w:rsidRPr="000D4A34" w:rsidRDefault="000D4A34" w:rsidP="000D4A34">
            <w:r w:rsidRPr="000D4A34">
              <w:t>0.3851</w:t>
            </w:r>
          </w:p>
        </w:tc>
        <w:tc>
          <w:tcPr>
            <w:tcW w:w="0" w:type="auto"/>
            <w:tcBorders>
              <w:top w:val="single" w:sz="2" w:space="0" w:color="auto"/>
              <w:left w:val="single" w:sz="2" w:space="0" w:color="auto"/>
              <w:bottom w:val="single" w:sz="6" w:space="0" w:color="auto"/>
              <w:right w:val="single" w:sz="2" w:space="0" w:color="auto"/>
            </w:tcBorders>
            <w:vAlign w:val="center"/>
            <w:hideMark/>
          </w:tcPr>
          <w:p w14:paraId="1E905A26" w14:textId="77777777" w:rsidR="000D4A34" w:rsidRPr="000D4A34" w:rsidRDefault="000D4A34" w:rsidP="000D4A34">
            <w:r w:rsidRPr="000D4A34">
              <w:t>0.7179</w:t>
            </w:r>
          </w:p>
        </w:tc>
        <w:tc>
          <w:tcPr>
            <w:tcW w:w="0" w:type="auto"/>
            <w:tcBorders>
              <w:top w:val="single" w:sz="2" w:space="0" w:color="auto"/>
              <w:left w:val="single" w:sz="2" w:space="0" w:color="auto"/>
              <w:bottom w:val="single" w:sz="6" w:space="0" w:color="auto"/>
              <w:right w:val="single" w:sz="2" w:space="0" w:color="auto"/>
            </w:tcBorders>
            <w:vAlign w:val="center"/>
            <w:hideMark/>
          </w:tcPr>
          <w:p w14:paraId="22DF31F5" w14:textId="77777777" w:rsidR="000D4A34" w:rsidRPr="000D4A34" w:rsidRDefault="000D4A34" w:rsidP="000D4A34">
            <w:r w:rsidRPr="000D4A34">
              <w:t>0.7368</w:t>
            </w:r>
          </w:p>
        </w:tc>
        <w:tc>
          <w:tcPr>
            <w:tcW w:w="0" w:type="auto"/>
            <w:tcBorders>
              <w:top w:val="single" w:sz="2" w:space="0" w:color="auto"/>
              <w:left w:val="single" w:sz="2" w:space="0" w:color="auto"/>
              <w:bottom w:val="single" w:sz="6" w:space="0" w:color="auto"/>
              <w:right w:val="single" w:sz="2" w:space="0" w:color="auto"/>
            </w:tcBorders>
            <w:vAlign w:val="center"/>
            <w:hideMark/>
          </w:tcPr>
          <w:p w14:paraId="678C48C9" w14:textId="77777777" w:rsidR="000D4A34" w:rsidRPr="000D4A34" w:rsidRDefault="000D4A34" w:rsidP="000D4A34">
            <w:r w:rsidRPr="000D4A34">
              <w:t>0.6471</w:t>
            </w:r>
          </w:p>
        </w:tc>
        <w:tc>
          <w:tcPr>
            <w:tcW w:w="0" w:type="auto"/>
            <w:tcBorders>
              <w:top w:val="single" w:sz="2" w:space="0" w:color="auto"/>
              <w:left w:val="single" w:sz="2" w:space="0" w:color="auto"/>
              <w:bottom w:val="single" w:sz="6" w:space="0" w:color="auto"/>
              <w:right w:val="single" w:sz="2" w:space="0" w:color="auto"/>
            </w:tcBorders>
            <w:vAlign w:val="center"/>
            <w:hideMark/>
          </w:tcPr>
          <w:p w14:paraId="0BD13D7C" w14:textId="77777777" w:rsidR="000D4A34" w:rsidRPr="000D4A34" w:rsidRDefault="000D4A34" w:rsidP="000D4A34">
            <w:r w:rsidRPr="000D4A34">
              <w:t>0.7</w:t>
            </w:r>
          </w:p>
        </w:tc>
        <w:tc>
          <w:tcPr>
            <w:tcW w:w="0" w:type="auto"/>
            <w:tcBorders>
              <w:top w:val="single" w:sz="2" w:space="0" w:color="auto"/>
              <w:left w:val="single" w:sz="2" w:space="0" w:color="auto"/>
              <w:bottom w:val="single" w:sz="6" w:space="0" w:color="auto"/>
              <w:right w:val="single" w:sz="2" w:space="0" w:color="auto"/>
            </w:tcBorders>
            <w:vAlign w:val="center"/>
            <w:hideMark/>
          </w:tcPr>
          <w:p w14:paraId="75307830" w14:textId="77777777" w:rsidR="000D4A34" w:rsidRPr="000D4A34" w:rsidRDefault="000D4A34" w:rsidP="000D4A34">
            <w:r w:rsidRPr="000D4A34">
              <w:t>0.6875</w:t>
            </w:r>
          </w:p>
        </w:tc>
        <w:tc>
          <w:tcPr>
            <w:tcW w:w="0" w:type="auto"/>
            <w:tcBorders>
              <w:top w:val="single" w:sz="2" w:space="0" w:color="auto"/>
              <w:left w:val="single" w:sz="2" w:space="0" w:color="auto"/>
              <w:bottom w:val="single" w:sz="6" w:space="0" w:color="auto"/>
              <w:right w:val="single" w:sz="2" w:space="0" w:color="auto"/>
            </w:tcBorders>
            <w:vAlign w:val="center"/>
            <w:hideMark/>
          </w:tcPr>
          <w:p w14:paraId="5F7FC7D7" w14:textId="77777777" w:rsidR="000D4A34" w:rsidRPr="000D4A34" w:rsidRDefault="000D4A34" w:rsidP="000D4A34">
            <w:r w:rsidRPr="000D4A34">
              <w:t>0.7</w:t>
            </w:r>
          </w:p>
        </w:tc>
        <w:tc>
          <w:tcPr>
            <w:tcW w:w="0" w:type="auto"/>
            <w:tcBorders>
              <w:top w:val="single" w:sz="2" w:space="0" w:color="auto"/>
              <w:left w:val="single" w:sz="2" w:space="0" w:color="auto"/>
              <w:bottom w:val="single" w:sz="6" w:space="0" w:color="auto"/>
              <w:right w:val="single" w:sz="2" w:space="0" w:color="auto"/>
            </w:tcBorders>
            <w:vAlign w:val="center"/>
            <w:hideMark/>
          </w:tcPr>
          <w:p w14:paraId="44226D6E" w14:textId="77777777" w:rsidR="000D4A34" w:rsidRPr="000D4A34" w:rsidRDefault="000D4A34" w:rsidP="000D4A34">
            <w:r w:rsidRPr="000D4A34">
              <w:t>0.7368</w:t>
            </w:r>
          </w:p>
        </w:tc>
        <w:tc>
          <w:tcPr>
            <w:tcW w:w="0" w:type="auto"/>
            <w:tcBorders>
              <w:top w:val="single" w:sz="2" w:space="0" w:color="auto"/>
              <w:left w:val="single" w:sz="2" w:space="0" w:color="auto"/>
              <w:bottom w:val="single" w:sz="6" w:space="0" w:color="auto"/>
              <w:right w:val="single" w:sz="2" w:space="0" w:color="auto"/>
            </w:tcBorders>
            <w:vAlign w:val="center"/>
            <w:hideMark/>
          </w:tcPr>
          <w:p w14:paraId="77CCE522" w14:textId="77777777" w:rsidR="000D4A34" w:rsidRPr="000D4A34" w:rsidRDefault="000D4A34" w:rsidP="000D4A34">
            <w:r w:rsidRPr="000D4A34">
              <w:t>0.3889</w:t>
            </w:r>
          </w:p>
        </w:tc>
        <w:tc>
          <w:tcPr>
            <w:tcW w:w="0" w:type="auto"/>
            <w:tcBorders>
              <w:top w:val="single" w:sz="2" w:space="0" w:color="auto"/>
              <w:left w:val="single" w:sz="2" w:space="0" w:color="auto"/>
              <w:bottom w:val="single" w:sz="6" w:space="0" w:color="auto"/>
              <w:right w:val="single" w:sz="2" w:space="0" w:color="auto"/>
            </w:tcBorders>
            <w:vAlign w:val="center"/>
            <w:hideMark/>
          </w:tcPr>
          <w:p w14:paraId="0A7F30D5" w14:textId="77777777" w:rsidR="000D4A34" w:rsidRPr="000D4A34" w:rsidRDefault="000D4A34" w:rsidP="000D4A34">
            <w:r w:rsidRPr="000D4A34">
              <w:t>0.692</w:t>
            </w:r>
          </w:p>
        </w:tc>
        <w:tc>
          <w:tcPr>
            <w:tcW w:w="0" w:type="auto"/>
            <w:tcBorders>
              <w:top w:val="single" w:sz="2" w:space="0" w:color="auto"/>
              <w:left w:val="single" w:sz="2" w:space="0" w:color="auto"/>
              <w:bottom w:val="single" w:sz="6" w:space="0" w:color="auto"/>
              <w:right w:val="single" w:sz="2" w:space="0" w:color="auto"/>
            </w:tcBorders>
            <w:vAlign w:val="center"/>
            <w:hideMark/>
          </w:tcPr>
          <w:p w14:paraId="4C810903" w14:textId="77777777" w:rsidR="000D4A34" w:rsidRPr="000D4A34" w:rsidRDefault="000D4A34" w:rsidP="000D4A34">
            <w:r w:rsidRPr="000D4A34">
              <w:t>xgbTree</w:t>
            </w:r>
          </w:p>
        </w:tc>
        <w:tc>
          <w:tcPr>
            <w:tcW w:w="0" w:type="auto"/>
            <w:tcBorders>
              <w:top w:val="single" w:sz="2" w:space="0" w:color="auto"/>
              <w:left w:val="single" w:sz="2" w:space="0" w:color="auto"/>
              <w:bottom w:val="single" w:sz="6" w:space="0" w:color="auto"/>
              <w:right w:val="single" w:sz="2" w:space="0" w:color="auto"/>
            </w:tcBorders>
            <w:vAlign w:val="center"/>
            <w:hideMark/>
          </w:tcPr>
          <w:p w14:paraId="0D438352" w14:textId="77777777" w:rsidR="000D4A34" w:rsidRPr="000D4A34" w:rsidRDefault="000D4A34" w:rsidP="000D4A34">
            <w:r w:rsidRPr="000D4A34">
              <w:t>1</w:t>
            </w:r>
          </w:p>
        </w:tc>
      </w:tr>
    </w:tbl>
    <w:p w14:paraId="298E2E10" w14:textId="77777777" w:rsidR="000D4A34" w:rsidRPr="000D4A34" w:rsidRDefault="000D4A34" w:rsidP="000D4A34">
      <w:r w:rsidRPr="000D4A34">
        <w:t>A common metric to quickly assess model performance in binary classification tasks is the area under the receiver operator characteristic curve ‘AUC’. Notice that the result tables include two types of AUC metrics: cv_metric_AUC, which represents AUC for the 80% of data used in training, and AUC, which is the AUC for the 20% used in testing. Thus, results where the performance of the model in the train set highly exceeds its performance in the test set suggest overfiting, meaning that the model fails to generalize to new data. Notice, however, that small drops of model’s performance in the test compared to the train data are expected and thus shouldn’t be a concern.</w:t>
      </w:r>
    </w:p>
    <w:p w14:paraId="4E89EDDC" w14:textId="77777777" w:rsidR="000D4A34" w:rsidRPr="000D4A34" w:rsidRDefault="000D4A34" w:rsidP="000D4A34">
      <w:r w:rsidRPr="000D4A34">
        <w:t xml:space="preserve">Now let’s take a look at the results. First, notice that AUC values suggest a relatively good performance considering that predicting outcomes based on complex microbiome data is typically a challenging task. In addition, notice that the performance of RF and XGBoost are similar (RF AUC = 0.7016 and XGBoost AUC = 0.7051). This </w:t>
      </w:r>
      <w:r w:rsidRPr="000D4A34">
        <w:lastRenderedPageBreak/>
        <w:t>illustrates an important point in ML: sometimes simpler models can perform as good as more complex ones. Thus, it is often a good idea to deploy different models and compare their performance on the same task.</w:t>
      </w:r>
    </w:p>
    <w:p w14:paraId="1C76E6CB" w14:textId="77777777" w:rsidR="000D4A34" w:rsidRPr="000D4A34" w:rsidRDefault="000D4A34" w:rsidP="000D4A34">
      <w:r w:rsidRPr="000D4A34">
        <w:t>Now let’s interpret our results at the light of previous research. In the largest multi-cohort analysis of gut microbiome associations with T2D published to date (</w:t>
      </w:r>
      <w:hyperlink r:id="rId66" w:anchor="ref-mei2024_t2d" w:history="1">
        <w:r w:rsidRPr="000D4A34">
          <w:rPr>
            <w:rStyle w:val="ae"/>
          </w:rPr>
          <w:t>Mei et al. 2024</w:t>
        </w:r>
      </w:hyperlink>
      <w:r w:rsidRPr="000D4A34">
        <w:t>), authors report similar AUC values to ours when training RF models to discriminate healthy participants and T2D patients using microbiome and anthropometric variables like age, sex and BMI. Interestingly, they included the study we are working with in their analysis. Notice their reported an AUC of 0.74, which is very close to ours. This further validates the potential of the gut microbiome to discriminate between healthy individuals and T2D patients.</w:t>
      </w:r>
    </w:p>
    <w:p w14:paraId="1880B35E" w14:textId="77777777" w:rsidR="000D4A34" w:rsidRPr="000D4A34" w:rsidRDefault="000D4A34" w:rsidP="000D4A34">
      <w:r w:rsidRPr="000D4A34">
        <w:t>Although the tasks we addressed required binomial classification (i.e., classify sampples either as patients or controls), some research questions will require the classification of observations in more than just two groups, a task known as multiclass classification. For instance, we may have been interested in classifying patients as (1) healthy individuals, (2) T2D patients with obesity, and (3) T2D patients without obesity by integrating BMI information. In such cases, metrics like AUC (developed for binary classification) can be generalized, like in the case of multiclass AUC, also referred to as One-vs-Rest AUC. This approach evaluates how well each class is distinguished from the others, enebling the assessment of model performance in multiclass problems. Multiclass classification can be implemented with run_ml too, as described </w:t>
      </w:r>
      <w:hyperlink r:id="rId67" w:anchor="multiclass-data" w:history="1">
        <w:r w:rsidRPr="000D4A34">
          <w:rPr>
            <w:rStyle w:val="ae"/>
          </w:rPr>
          <w:t>here</w:t>
        </w:r>
      </w:hyperlink>
      <w:r w:rsidRPr="000D4A34">
        <w:t>.</w:t>
      </w:r>
    </w:p>
    <w:p w14:paraId="1C6DEAC7" w14:textId="77777777" w:rsidR="000D4A34" w:rsidRPr="000D4A34" w:rsidRDefault="000D4A34" w:rsidP="000D4A34">
      <w:pPr>
        <w:rPr>
          <w:b/>
          <w:bCs/>
        </w:rPr>
      </w:pPr>
      <w:r w:rsidRPr="000D4A34">
        <w:rPr>
          <w:b/>
          <w:bCs/>
        </w:rPr>
        <w:t>Tip: Always use multiple performance metrics</w:t>
      </w:r>
    </w:p>
    <w:p w14:paraId="3FD48EAA" w14:textId="77777777" w:rsidR="000D4A34" w:rsidRPr="000D4A34" w:rsidRDefault="000D4A34" w:rsidP="000D4A34">
      <w:r w:rsidRPr="000D4A34">
        <w:t>Regardless of the type of classification task performed, it is often desirable to look at different metrics to accurately assess the model’s performance. This is particularly relevant in cases where classes are imbalanced. Suppose a dataset consists of 95% healthy individuals, and only 5% T2D patients. In such a case, a model can easily achieve 95% accuracy by just predicting (labelling) all samples as healthy, despite being useless for the classification of T2D patients.</w:t>
      </w:r>
    </w:p>
    <w:p w14:paraId="5871D657" w14:textId="77777777" w:rsidR="000D4A34" w:rsidRPr="000D4A34" w:rsidRDefault="000D4A34" w:rsidP="000D4A34">
      <w:r w:rsidRPr="000D4A34">
        <w:t>This is an extreme case and hopefully we won’t encounter datasets like that. However, it highlights that class imbalance can lead to misleading interpretations of performance metrics like accuracy and AUC. Thus, when dealing with imbalanced classes, other metrics like F1-score and the area under the precision recall curve (prAUC), might be more appropriate.</w:t>
      </w:r>
    </w:p>
    <w:p w14:paraId="2238A57E" w14:textId="77777777" w:rsidR="000D4A34" w:rsidRPr="000D4A34" w:rsidRDefault="000D4A34" w:rsidP="000D4A34">
      <w:r w:rsidRPr="000D4A34">
        <w:t>In addition to relying in other performance metrics, different strategies for handling class imbalance datasets have been discussed (</w:t>
      </w:r>
      <w:hyperlink r:id="rId68" w:anchor="ref-Papoutsoglou2023" w:history="1">
        <w:r w:rsidRPr="000D4A34">
          <w:rPr>
            <w:rStyle w:val="ae"/>
          </w:rPr>
          <w:t>Papoutsoglou et al. 2023</w:t>
        </w:r>
      </w:hyperlink>
      <w:r w:rsidRPr="000D4A34">
        <w:t>) and applied (</w:t>
      </w:r>
      <w:hyperlink r:id="rId69" w:anchor="ref-Diez2022" w:history="1">
        <w:r w:rsidRPr="000D4A34">
          <w:rPr>
            <w:rStyle w:val="ae"/>
          </w:rPr>
          <w:t>Diez Lopez et al. 2022</w:t>
        </w:r>
      </w:hyperlink>
      <w:r w:rsidRPr="000D4A34">
        <w:t>) in microbiome data analysis before.</w:t>
      </w:r>
    </w:p>
    <w:p w14:paraId="72319D19" w14:textId="77777777" w:rsidR="000D4A34" w:rsidRPr="000D4A34" w:rsidRDefault="000D4A34" w:rsidP="000D4A34">
      <w:r w:rsidRPr="000D4A34">
        <w:lastRenderedPageBreak/>
        <w:t>Diez Lopez, Celia, Diego Montiel Gonzalez, Athina Vidaki, and Manfred Kayser. 2022. “Prediction of Smoking Habits from Class-Imbalanced Saliva Microbiome Data Using Data Augmentation and Machine Learning.” </w:t>
      </w:r>
      <w:r w:rsidRPr="000D4A34">
        <w:rPr>
          <w:i/>
          <w:iCs/>
        </w:rPr>
        <w:t>Frontiers in Microbiology</w:t>
      </w:r>
      <w:r w:rsidRPr="000D4A34">
        <w:t> 13. </w:t>
      </w:r>
      <w:hyperlink r:id="rId70" w:history="1">
        <w:r w:rsidRPr="000D4A34">
          <w:rPr>
            <w:rStyle w:val="ae"/>
          </w:rPr>
          <w:t>https://doi.org/10.3389/fmicb.2022.886201</w:t>
        </w:r>
      </w:hyperlink>
      <w:r w:rsidRPr="000D4A34">
        <w:t>.</w:t>
      </w:r>
    </w:p>
    <w:p w14:paraId="7464CF79" w14:textId="77777777" w:rsidR="000D4A34" w:rsidRPr="000D4A34" w:rsidRDefault="000D4A34" w:rsidP="000D4A34">
      <w:r w:rsidRPr="000D4A34">
        <w:t>Papoutsoglou, Georgios, Sonia Tarazona, Marta B. Lopes, Thomas Klammsteiner, Eliana Ibrahimi, Julia Eckenberger, Pierfrancesco Novielli, et al. 2023. “Machine Learning Approaches in Microbiome Research: Challenges and Best Practices.” </w:t>
      </w:r>
      <w:r w:rsidRPr="000D4A34">
        <w:rPr>
          <w:i/>
          <w:iCs/>
        </w:rPr>
        <w:t>Frontiers in Microbiology</w:t>
      </w:r>
      <w:r w:rsidRPr="000D4A34">
        <w:t> 14. </w:t>
      </w:r>
      <w:hyperlink r:id="rId71" w:history="1">
        <w:r w:rsidRPr="000D4A34">
          <w:rPr>
            <w:rStyle w:val="ae"/>
          </w:rPr>
          <w:t>https://doi.org/10.3389/fmicb.2023.1261889</w:t>
        </w:r>
      </w:hyperlink>
      <w:r w:rsidRPr="000D4A34">
        <w:t>.</w:t>
      </w:r>
    </w:p>
    <w:p w14:paraId="5A785DDA" w14:textId="77777777" w:rsidR="000D4A34" w:rsidRPr="000D4A34" w:rsidRDefault="000D4A34" w:rsidP="000D4A34">
      <w:pPr>
        <w:rPr>
          <w:b/>
          <w:bCs/>
        </w:rPr>
      </w:pPr>
      <w:r w:rsidRPr="000D4A34">
        <w:rPr>
          <w:b/>
          <w:bCs/>
        </w:rPr>
        <w:t>26.5.2 Regression metrics</w:t>
      </w:r>
    </w:p>
    <w:p w14:paraId="56B548A3" w14:textId="77777777" w:rsidR="000D4A34" w:rsidRPr="000D4A34" w:rsidRDefault="000D4A34" w:rsidP="000D4A34">
      <w:r w:rsidRPr="000D4A34">
        <w:t>When RF are used in regression tasks, the performance metrics are different to what was discussed for classifications.</w:t>
      </w:r>
    </w:p>
    <w:p w14:paraId="03B08A42" w14:textId="77777777" w:rsidR="000D4A34" w:rsidRPr="000D4A34" w:rsidRDefault="000D4A34" w:rsidP="000D4A34">
      <w:r w:rsidRPr="000D4A34">
        <w:rPr>
          <w:i/>
          <w:iCs/>
        </w:rPr>
        <w:t># RF performance in regression tasks</w:t>
      </w:r>
    </w:p>
    <w:p w14:paraId="26B4AED0" w14:textId="77777777" w:rsidR="000D4A34" w:rsidRPr="000D4A34" w:rsidRDefault="000D4A34" w:rsidP="000D4A34">
      <w:r w:rsidRPr="000D4A34">
        <w:t>rf_regression[["performance"]] |&gt; knitr::</w:t>
      </w:r>
      <w:hyperlink r:id="rId72" w:history="1">
        <w:r w:rsidRPr="000D4A34">
          <w:rPr>
            <w:rStyle w:val="ae"/>
          </w:rPr>
          <w:t>kable</w:t>
        </w:r>
      </w:hyperlink>
      <w:r w:rsidRPr="000D4A34">
        <w:t>()</w:t>
      </w:r>
    </w:p>
    <w:tbl>
      <w:tblPr>
        <w:tblW w:w="11982"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3876"/>
        <w:gridCol w:w="1431"/>
        <w:gridCol w:w="2296"/>
        <w:gridCol w:w="1284"/>
        <w:gridCol w:w="1929"/>
        <w:gridCol w:w="1166"/>
      </w:tblGrid>
      <w:tr w:rsidR="000D4A34" w:rsidRPr="000D4A34" w14:paraId="7DED1C35"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7CA33B2C" w14:textId="77777777" w:rsidR="000D4A34" w:rsidRPr="000D4A34" w:rsidRDefault="000D4A34" w:rsidP="000D4A34">
            <w:pPr>
              <w:rPr>
                <w:b/>
                <w:bCs/>
              </w:rPr>
            </w:pPr>
            <w:r w:rsidRPr="000D4A34">
              <w:rPr>
                <w:b/>
                <w:bCs/>
              </w:rPr>
              <w:t>cv_metric_RMSE</w:t>
            </w:r>
          </w:p>
        </w:tc>
        <w:tc>
          <w:tcPr>
            <w:tcW w:w="0" w:type="auto"/>
            <w:tcBorders>
              <w:top w:val="single" w:sz="2" w:space="0" w:color="auto"/>
              <w:left w:val="single" w:sz="2" w:space="0" w:color="auto"/>
              <w:bottom w:val="single" w:sz="6" w:space="0" w:color="auto"/>
              <w:right w:val="single" w:sz="2" w:space="0" w:color="auto"/>
            </w:tcBorders>
            <w:vAlign w:val="center"/>
            <w:hideMark/>
          </w:tcPr>
          <w:p w14:paraId="1D22107B" w14:textId="77777777" w:rsidR="000D4A34" w:rsidRPr="000D4A34" w:rsidRDefault="000D4A34" w:rsidP="000D4A34">
            <w:pPr>
              <w:rPr>
                <w:b/>
                <w:bCs/>
              </w:rPr>
            </w:pPr>
            <w:r w:rsidRPr="000D4A34">
              <w:rPr>
                <w:b/>
                <w:bCs/>
              </w:rPr>
              <w:t>RMSE</w:t>
            </w:r>
          </w:p>
        </w:tc>
        <w:tc>
          <w:tcPr>
            <w:tcW w:w="0" w:type="auto"/>
            <w:tcBorders>
              <w:top w:val="single" w:sz="2" w:space="0" w:color="auto"/>
              <w:left w:val="single" w:sz="2" w:space="0" w:color="auto"/>
              <w:bottom w:val="single" w:sz="6" w:space="0" w:color="auto"/>
              <w:right w:val="single" w:sz="2" w:space="0" w:color="auto"/>
            </w:tcBorders>
            <w:vAlign w:val="center"/>
            <w:hideMark/>
          </w:tcPr>
          <w:p w14:paraId="3EDEFE26" w14:textId="77777777" w:rsidR="000D4A34" w:rsidRPr="000D4A34" w:rsidRDefault="000D4A34" w:rsidP="000D4A34">
            <w:pPr>
              <w:rPr>
                <w:b/>
                <w:bCs/>
              </w:rPr>
            </w:pPr>
            <w:r w:rsidRPr="000D4A34">
              <w:rPr>
                <w:b/>
                <w:bCs/>
              </w:rPr>
              <w:t>Rsquared</w:t>
            </w:r>
          </w:p>
        </w:tc>
        <w:tc>
          <w:tcPr>
            <w:tcW w:w="0" w:type="auto"/>
            <w:tcBorders>
              <w:top w:val="single" w:sz="2" w:space="0" w:color="auto"/>
              <w:left w:val="single" w:sz="2" w:space="0" w:color="auto"/>
              <w:bottom w:val="single" w:sz="6" w:space="0" w:color="auto"/>
              <w:right w:val="single" w:sz="2" w:space="0" w:color="auto"/>
            </w:tcBorders>
            <w:vAlign w:val="center"/>
            <w:hideMark/>
          </w:tcPr>
          <w:p w14:paraId="0BC8CBE1" w14:textId="77777777" w:rsidR="000D4A34" w:rsidRPr="000D4A34" w:rsidRDefault="000D4A34" w:rsidP="000D4A34">
            <w:pPr>
              <w:rPr>
                <w:b/>
                <w:bCs/>
              </w:rPr>
            </w:pPr>
            <w:r w:rsidRPr="000D4A34">
              <w:rPr>
                <w:b/>
                <w:bCs/>
              </w:rPr>
              <w:t>MAE</w:t>
            </w:r>
          </w:p>
        </w:tc>
        <w:tc>
          <w:tcPr>
            <w:tcW w:w="0" w:type="auto"/>
            <w:tcBorders>
              <w:top w:val="single" w:sz="2" w:space="0" w:color="auto"/>
              <w:left w:val="single" w:sz="2" w:space="0" w:color="auto"/>
              <w:bottom w:val="single" w:sz="6" w:space="0" w:color="auto"/>
              <w:right w:val="single" w:sz="2" w:space="0" w:color="auto"/>
            </w:tcBorders>
            <w:vAlign w:val="center"/>
            <w:hideMark/>
          </w:tcPr>
          <w:p w14:paraId="31422293" w14:textId="77777777" w:rsidR="000D4A34" w:rsidRPr="000D4A34" w:rsidRDefault="000D4A34" w:rsidP="000D4A34">
            <w:pPr>
              <w:rPr>
                <w:b/>
                <w:bCs/>
              </w:rPr>
            </w:pPr>
            <w:r w:rsidRPr="000D4A34">
              <w:rPr>
                <w:b/>
                <w:bCs/>
              </w:rPr>
              <w:t>method</w:t>
            </w:r>
          </w:p>
        </w:tc>
        <w:tc>
          <w:tcPr>
            <w:tcW w:w="0" w:type="auto"/>
            <w:tcBorders>
              <w:top w:val="single" w:sz="2" w:space="0" w:color="auto"/>
              <w:left w:val="single" w:sz="2" w:space="0" w:color="auto"/>
              <w:bottom w:val="single" w:sz="6" w:space="0" w:color="auto"/>
              <w:right w:val="single" w:sz="2" w:space="0" w:color="auto"/>
            </w:tcBorders>
            <w:vAlign w:val="center"/>
            <w:hideMark/>
          </w:tcPr>
          <w:p w14:paraId="51351ED8" w14:textId="77777777" w:rsidR="000D4A34" w:rsidRPr="000D4A34" w:rsidRDefault="000D4A34" w:rsidP="000D4A34">
            <w:pPr>
              <w:rPr>
                <w:b/>
                <w:bCs/>
              </w:rPr>
            </w:pPr>
            <w:r w:rsidRPr="000D4A34">
              <w:rPr>
                <w:b/>
                <w:bCs/>
              </w:rPr>
              <w:t>seed</w:t>
            </w:r>
          </w:p>
        </w:tc>
      </w:tr>
      <w:tr w:rsidR="000D4A34" w:rsidRPr="000D4A34" w14:paraId="0453A6DB"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C6011FF" w14:textId="77777777" w:rsidR="000D4A34" w:rsidRPr="000D4A34" w:rsidRDefault="000D4A34" w:rsidP="000D4A34">
            <w:r w:rsidRPr="000D4A34">
              <w:t>3.382</w:t>
            </w:r>
          </w:p>
        </w:tc>
        <w:tc>
          <w:tcPr>
            <w:tcW w:w="0" w:type="auto"/>
            <w:tcBorders>
              <w:top w:val="single" w:sz="2" w:space="0" w:color="auto"/>
              <w:left w:val="single" w:sz="2" w:space="0" w:color="auto"/>
              <w:bottom w:val="single" w:sz="6" w:space="0" w:color="auto"/>
              <w:right w:val="single" w:sz="2" w:space="0" w:color="auto"/>
            </w:tcBorders>
            <w:vAlign w:val="center"/>
            <w:hideMark/>
          </w:tcPr>
          <w:p w14:paraId="5C9F171C" w14:textId="77777777" w:rsidR="000D4A34" w:rsidRPr="000D4A34" w:rsidRDefault="000D4A34" w:rsidP="000D4A34">
            <w:r w:rsidRPr="000D4A34">
              <w:t>3.885</w:t>
            </w:r>
          </w:p>
        </w:tc>
        <w:tc>
          <w:tcPr>
            <w:tcW w:w="0" w:type="auto"/>
            <w:tcBorders>
              <w:top w:val="single" w:sz="2" w:space="0" w:color="auto"/>
              <w:left w:val="single" w:sz="2" w:space="0" w:color="auto"/>
              <w:bottom w:val="single" w:sz="6" w:space="0" w:color="auto"/>
              <w:right w:val="single" w:sz="2" w:space="0" w:color="auto"/>
            </w:tcBorders>
            <w:vAlign w:val="center"/>
            <w:hideMark/>
          </w:tcPr>
          <w:p w14:paraId="5E468535" w14:textId="77777777" w:rsidR="000D4A34" w:rsidRPr="000D4A34" w:rsidRDefault="000D4A34" w:rsidP="000D4A34">
            <w:r w:rsidRPr="000D4A34">
              <w:t>0.0237</w:t>
            </w:r>
          </w:p>
        </w:tc>
        <w:tc>
          <w:tcPr>
            <w:tcW w:w="0" w:type="auto"/>
            <w:tcBorders>
              <w:top w:val="single" w:sz="2" w:space="0" w:color="auto"/>
              <w:left w:val="single" w:sz="2" w:space="0" w:color="auto"/>
              <w:bottom w:val="single" w:sz="6" w:space="0" w:color="auto"/>
              <w:right w:val="single" w:sz="2" w:space="0" w:color="auto"/>
            </w:tcBorders>
            <w:vAlign w:val="center"/>
            <w:hideMark/>
          </w:tcPr>
          <w:p w14:paraId="52711BA4" w14:textId="77777777" w:rsidR="000D4A34" w:rsidRPr="000D4A34" w:rsidRDefault="000D4A34" w:rsidP="000D4A34">
            <w:r w:rsidRPr="000D4A34">
              <w:t>3.024</w:t>
            </w:r>
          </w:p>
        </w:tc>
        <w:tc>
          <w:tcPr>
            <w:tcW w:w="0" w:type="auto"/>
            <w:tcBorders>
              <w:top w:val="single" w:sz="2" w:space="0" w:color="auto"/>
              <w:left w:val="single" w:sz="2" w:space="0" w:color="auto"/>
              <w:bottom w:val="single" w:sz="6" w:space="0" w:color="auto"/>
              <w:right w:val="single" w:sz="2" w:space="0" w:color="auto"/>
            </w:tcBorders>
            <w:vAlign w:val="center"/>
            <w:hideMark/>
          </w:tcPr>
          <w:p w14:paraId="583E572A" w14:textId="77777777" w:rsidR="000D4A34" w:rsidRPr="000D4A34" w:rsidRDefault="000D4A34" w:rsidP="000D4A34">
            <w:r w:rsidRPr="000D4A34">
              <w:t>rf</w:t>
            </w:r>
          </w:p>
        </w:tc>
        <w:tc>
          <w:tcPr>
            <w:tcW w:w="0" w:type="auto"/>
            <w:tcBorders>
              <w:top w:val="single" w:sz="2" w:space="0" w:color="auto"/>
              <w:left w:val="single" w:sz="2" w:space="0" w:color="auto"/>
              <w:bottom w:val="single" w:sz="6" w:space="0" w:color="auto"/>
              <w:right w:val="single" w:sz="2" w:space="0" w:color="auto"/>
            </w:tcBorders>
            <w:vAlign w:val="center"/>
            <w:hideMark/>
          </w:tcPr>
          <w:p w14:paraId="6AA2D85F" w14:textId="77777777" w:rsidR="000D4A34" w:rsidRPr="000D4A34" w:rsidRDefault="000D4A34" w:rsidP="000D4A34">
            <w:r w:rsidRPr="000D4A34">
              <w:t>1</w:t>
            </w:r>
          </w:p>
        </w:tc>
      </w:tr>
    </w:tbl>
    <w:p w14:paraId="1834DA15" w14:textId="77777777" w:rsidR="000D4A34" w:rsidRPr="000D4A34" w:rsidRDefault="000D4A34" w:rsidP="000D4A34">
      <w:r w:rsidRPr="000D4A34">
        <w:t>A commonly used metric to quickly assess model performance in regression tasks is the root mean square error (RMSE). As it name suggests, this metric is just the root of the mean squared difference between the observed and predicted values of the outcome variable (patient’s BMI in this example).</w:t>
      </w:r>
    </w:p>
    <w:p w14:paraId="3E9F05C9" w14:textId="77777777" w:rsidR="000D4A34" w:rsidRPr="000D4A34" w:rsidRDefault="000D4A34" w:rsidP="000D4A34">
      <w:r w:rsidRPr="000D4A34">
        <w:t>Similarly to AUC in classification, the results table include two types of RMSE metrics: cv_metric_RMSE, which represents RMSE for the 80% of data used in training, and RMSE, which is the metric for the 20% used in testing. Notice, the small drop of model’s performance in the test (3.885) compared to the train (3.382) tests. As discussed in the classification results, big drops of model’s performance in the test compared to the train data are indicative of overfitting. However, in this case the drop in performance is small and thus it shouldn’t be a concern.</w:t>
      </w:r>
    </w:p>
    <w:p w14:paraId="75ADC5A9" w14:textId="77777777" w:rsidR="000D4A34" w:rsidRPr="000D4A34" w:rsidRDefault="000D4A34" w:rsidP="000D4A34">
      <w:pPr>
        <w:rPr>
          <w:b/>
          <w:bCs/>
        </w:rPr>
      </w:pPr>
      <w:r w:rsidRPr="000D4A34">
        <w:rPr>
          <w:b/>
          <w:bCs/>
        </w:rPr>
        <w:t>26.6 Visualizing model’s performance</w:t>
      </w:r>
    </w:p>
    <w:p w14:paraId="2684D5D6" w14:textId="77777777" w:rsidR="000D4A34" w:rsidRPr="000D4A34" w:rsidRDefault="000D4A34" w:rsidP="000D4A34">
      <w:r w:rsidRPr="000D4A34">
        <w:t>We explored the different performance metrics used in classification and regression tasks. However, researchers are often interested in generating visual representations of the performance of their models. Thus, the goal of this section is to show code to create those visualizations, as well as providing insights in their interpretations.</w:t>
      </w:r>
    </w:p>
    <w:p w14:paraId="510C4CE1" w14:textId="77777777" w:rsidR="000D4A34" w:rsidRPr="000D4A34" w:rsidRDefault="000D4A34" w:rsidP="000D4A34">
      <w:pPr>
        <w:rPr>
          <w:b/>
          <w:bCs/>
        </w:rPr>
      </w:pPr>
      <w:r w:rsidRPr="000D4A34">
        <w:rPr>
          <w:b/>
          <w:bCs/>
        </w:rPr>
        <w:t>26.6.1 Classification</w:t>
      </w:r>
    </w:p>
    <w:p w14:paraId="5FEE4148" w14:textId="77777777" w:rsidR="000D4A34" w:rsidRPr="000D4A34" w:rsidRDefault="000D4A34" w:rsidP="000D4A34">
      <w:r w:rsidRPr="000D4A34">
        <w:lastRenderedPageBreak/>
        <w:t>The area under the receiver-operator characteristic (ROC) curve, also called ‘AUC’ was introduced before as common metric to assess model’s performance in binary classification tasks. As it name suggests, AUC is just the area under a curve. Since different ROC curves can have similar AUC, visualizing the curve can give complementary information.</w:t>
      </w:r>
    </w:p>
    <w:p w14:paraId="524B566D" w14:textId="77777777" w:rsidR="000D4A34" w:rsidRPr="000D4A34" w:rsidRDefault="000D4A34" w:rsidP="000D4A34">
      <w:r w:rsidRPr="000D4A34">
        <w:t>Complementary to ROC curves, the the precision-recall curves (PRC) are preferred in datasets with class imbalance, where AUC can be misleading, as discussed above.</w:t>
      </w:r>
    </w:p>
    <w:p w14:paraId="2F3F6353" w14:textId="77777777" w:rsidR="000D4A34" w:rsidRPr="000D4A34" w:rsidRDefault="000D4A34" w:rsidP="000D4A34">
      <w:r w:rsidRPr="000D4A34">
        <w:t>The code below is used to calculate the metrics required to generate both curves for the two models generated (RF and XGBoost):</w:t>
      </w:r>
    </w:p>
    <w:p w14:paraId="2DD224D2" w14:textId="77777777" w:rsidR="000D4A34" w:rsidRPr="000D4A34" w:rsidRDefault="000D4A34" w:rsidP="000D4A34">
      <w:r w:rsidRPr="000D4A34">
        <w:rPr>
          <w:i/>
          <w:iCs/>
        </w:rPr>
        <w:t># Calculate RF model metrics required for plotting</w:t>
      </w:r>
    </w:p>
    <w:p w14:paraId="71DB5292" w14:textId="77777777" w:rsidR="000D4A34" w:rsidRPr="000D4A34" w:rsidRDefault="000D4A34" w:rsidP="000D4A34">
      <w:r w:rsidRPr="000D4A34">
        <w:t xml:space="preserve">rf_senspec &lt;- </w:t>
      </w:r>
      <w:hyperlink r:id="rId73" w:history="1">
        <w:r w:rsidRPr="000D4A34">
          <w:rPr>
            <w:rStyle w:val="ae"/>
          </w:rPr>
          <w:t>calc_model_sensspec</w:t>
        </w:r>
      </w:hyperlink>
      <w:r w:rsidRPr="000D4A34">
        <w:t>(</w:t>
      </w:r>
    </w:p>
    <w:p w14:paraId="05FB936B" w14:textId="77777777" w:rsidR="000D4A34" w:rsidRPr="000D4A34" w:rsidRDefault="000D4A34" w:rsidP="000D4A34">
      <w:r w:rsidRPr="000D4A34">
        <w:t xml:space="preserve">        rf_classification[["trained_model"]],</w:t>
      </w:r>
    </w:p>
    <w:p w14:paraId="1F532466" w14:textId="77777777" w:rsidR="000D4A34" w:rsidRPr="000D4A34" w:rsidRDefault="000D4A34" w:rsidP="000D4A34">
      <w:r w:rsidRPr="000D4A34">
        <w:t xml:space="preserve">        rf_classification[["test_data"]]</w:t>
      </w:r>
    </w:p>
    <w:p w14:paraId="53A81D31" w14:textId="77777777" w:rsidR="000D4A34" w:rsidRPr="000D4A34" w:rsidRDefault="000D4A34" w:rsidP="000D4A34">
      <w:r w:rsidRPr="000D4A34">
        <w:t>)</w:t>
      </w:r>
    </w:p>
    <w:p w14:paraId="7374CD38" w14:textId="77777777" w:rsidR="000D4A34" w:rsidRPr="000D4A34" w:rsidRDefault="000D4A34" w:rsidP="000D4A34">
      <w:r w:rsidRPr="000D4A34">
        <w:rPr>
          <w:i/>
          <w:iCs/>
        </w:rPr>
        <w:t># Add model label to data</w:t>
      </w:r>
    </w:p>
    <w:p w14:paraId="62F1D72D" w14:textId="77777777" w:rsidR="000D4A34" w:rsidRPr="000D4A34" w:rsidRDefault="000D4A34" w:rsidP="000D4A34">
      <w:r w:rsidRPr="000D4A34">
        <w:t>rf_senspec$model &lt;- "rf"</w:t>
      </w:r>
    </w:p>
    <w:p w14:paraId="72D8C0AC" w14:textId="77777777" w:rsidR="000D4A34" w:rsidRPr="000D4A34" w:rsidRDefault="000D4A34" w:rsidP="000D4A34"/>
    <w:p w14:paraId="006472D6" w14:textId="77777777" w:rsidR="000D4A34" w:rsidRPr="000D4A34" w:rsidRDefault="000D4A34" w:rsidP="000D4A34">
      <w:r w:rsidRPr="000D4A34">
        <w:rPr>
          <w:i/>
          <w:iCs/>
        </w:rPr>
        <w:t># Calculate XGBoost model metrics required for plotting</w:t>
      </w:r>
    </w:p>
    <w:p w14:paraId="28962208" w14:textId="77777777" w:rsidR="000D4A34" w:rsidRPr="000D4A34" w:rsidRDefault="000D4A34" w:rsidP="000D4A34">
      <w:r w:rsidRPr="000D4A34">
        <w:t xml:space="preserve">xgb_senspec &lt;- </w:t>
      </w:r>
      <w:hyperlink r:id="rId74" w:history="1">
        <w:r w:rsidRPr="000D4A34">
          <w:rPr>
            <w:rStyle w:val="ae"/>
          </w:rPr>
          <w:t>calc_model_sensspec</w:t>
        </w:r>
      </w:hyperlink>
      <w:r w:rsidRPr="000D4A34">
        <w:t>(</w:t>
      </w:r>
    </w:p>
    <w:p w14:paraId="22A45FC8" w14:textId="77777777" w:rsidR="000D4A34" w:rsidRPr="000D4A34" w:rsidRDefault="000D4A34" w:rsidP="000D4A34">
      <w:r w:rsidRPr="000D4A34">
        <w:t xml:space="preserve">        xgb[["trained_model"]],</w:t>
      </w:r>
    </w:p>
    <w:p w14:paraId="16FB397A" w14:textId="77777777" w:rsidR="000D4A34" w:rsidRPr="000D4A34" w:rsidRDefault="000D4A34" w:rsidP="000D4A34">
      <w:r w:rsidRPr="000D4A34">
        <w:t xml:space="preserve">        xgb[["test_data"]]</w:t>
      </w:r>
    </w:p>
    <w:p w14:paraId="3ED8AB2D" w14:textId="77777777" w:rsidR="000D4A34" w:rsidRPr="000D4A34" w:rsidRDefault="000D4A34" w:rsidP="000D4A34">
      <w:r w:rsidRPr="000D4A34">
        <w:t>)</w:t>
      </w:r>
    </w:p>
    <w:p w14:paraId="192BBD7C" w14:textId="77777777" w:rsidR="000D4A34" w:rsidRPr="000D4A34" w:rsidRDefault="000D4A34" w:rsidP="000D4A34">
      <w:r w:rsidRPr="000D4A34">
        <w:rPr>
          <w:i/>
          <w:iCs/>
        </w:rPr>
        <w:t># Add model label to data</w:t>
      </w:r>
    </w:p>
    <w:p w14:paraId="3E10F33F" w14:textId="77777777" w:rsidR="000D4A34" w:rsidRPr="000D4A34" w:rsidRDefault="000D4A34" w:rsidP="000D4A34">
      <w:r w:rsidRPr="000D4A34">
        <w:t>xgb_senspec$model &lt;- "XGBoost"</w:t>
      </w:r>
    </w:p>
    <w:p w14:paraId="2B509061" w14:textId="77777777" w:rsidR="000D4A34" w:rsidRPr="000D4A34" w:rsidRDefault="000D4A34" w:rsidP="000D4A34"/>
    <w:p w14:paraId="4CBFA092" w14:textId="77777777" w:rsidR="000D4A34" w:rsidRPr="000D4A34" w:rsidRDefault="000D4A34" w:rsidP="000D4A34">
      <w:r w:rsidRPr="000D4A34">
        <w:rPr>
          <w:i/>
          <w:iCs/>
        </w:rPr>
        <w:t># Combine model metrics</w:t>
      </w:r>
    </w:p>
    <w:p w14:paraId="6E7FD7E1" w14:textId="77777777" w:rsidR="000D4A34" w:rsidRPr="000D4A34" w:rsidRDefault="000D4A34" w:rsidP="000D4A34">
      <w:r w:rsidRPr="000D4A34">
        <w:t xml:space="preserve">senspec &lt;- </w:t>
      </w:r>
      <w:hyperlink r:id="rId75" w:history="1">
        <w:r w:rsidRPr="000D4A34">
          <w:rPr>
            <w:rStyle w:val="ae"/>
          </w:rPr>
          <w:t>rbind</w:t>
        </w:r>
      </w:hyperlink>
      <w:r w:rsidRPr="000D4A34">
        <w:t>(rf_senspec, xgb_senspec)</w:t>
      </w:r>
    </w:p>
    <w:p w14:paraId="3989C095" w14:textId="77777777" w:rsidR="000D4A34" w:rsidRPr="000D4A34" w:rsidRDefault="000D4A34" w:rsidP="000D4A34"/>
    <w:p w14:paraId="74ADF90E" w14:textId="77777777" w:rsidR="000D4A34" w:rsidRPr="000D4A34" w:rsidRDefault="000D4A34" w:rsidP="000D4A34">
      <w:r w:rsidRPr="000D4A34">
        <w:rPr>
          <w:i/>
          <w:iCs/>
        </w:rPr>
        <w:lastRenderedPageBreak/>
        <w:t># Inspect part of the output</w:t>
      </w:r>
    </w:p>
    <w:p w14:paraId="513881A0" w14:textId="77777777" w:rsidR="000D4A34" w:rsidRPr="000D4A34" w:rsidRDefault="000D4A34" w:rsidP="000D4A34">
      <w:r w:rsidRPr="000D4A34">
        <w:t xml:space="preserve">senspec |&gt; </w:t>
      </w:r>
      <w:hyperlink r:id="rId76" w:history="1">
        <w:r w:rsidRPr="000D4A34">
          <w:rPr>
            <w:rStyle w:val="ae"/>
          </w:rPr>
          <w:t>head</w:t>
        </w:r>
      </w:hyperlink>
      <w:r w:rsidRPr="000D4A34">
        <w:t>() |&gt; knitr::</w:t>
      </w:r>
      <w:hyperlink r:id="rId77" w:history="1">
        <w:r w:rsidRPr="000D4A34">
          <w:rPr>
            <w:rStyle w:val="ae"/>
          </w:rPr>
          <w:t>kable</w:t>
        </w:r>
      </w:hyperlink>
      <w:r w:rsidRPr="000D4A34">
        <w:t>()</w:t>
      </w:r>
    </w:p>
    <w:tbl>
      <w:tblPr>
        <w:tblW w:w="11982"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631"/>
        <w:gridCol w:w="904"/>
        <w:gridCol w:w="1279"/>
        <w:gridCol w:w="1198"/>
        <w:gridCol w:w="405"/>
        <w:gridCol w:w="399"/>
        <w:gridCol w:w="1701"/>
        <w:gridCol w:w="1097"/>
        <w:gridCol w:w="1703"/>
        <w:gridCol w:w="1558"/>
        <w:gridCol w:w="1107"/>
      </w:tblGrid>
      <w:tr w:rsidR="000D4A34" w:rsidRPr="000D4A34" w14:paraId="1B75C4A3"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7FD1B48F" w14:textId="77777777" w:rsidR="000D4A34" w:rsidRPr="000D4A34" w:rsidRDefault="000D4A34" w:rsidP="000D4A34"/>
        </w:tc>
        <w:tc>
          <w:tcPr>
            <w:tcW w:w="0" w:type="auto"/>
            <w:tcBorders>
              <w:top w:val="single" w:sz="2" w:space="0" w:color="auto"/>
              <w:left w:val="single" w:sz="2" w:space="0" w:color="auto"/>
              <w:bottom w:val="single" w:sz="6" w:space="0" w:color="auto"/>
              <w:right w:val="single" w:sz="2" w:space="0" w:color="auto"/>
            </w:tcBorders>
            <w:vAlign w:val="center"/>
            <w:hideMark/>
          </w:tcPr>
          <w:p w14:paraId="2B08BF32" w14:textId="77777777" w:rsidR="000D4A34" w:rsidRPr="000D4A34" w:rsidRDefault="000D4A34" w:rsidP="000D4A34">
            <w:pPr>
              <w:rPr>
                <w:b/>
                <w:bCs/>
              </w:rPr>
            </w:pPr>
            <w:r w:rsidRPr="000D4A34">
              <w:rPr>
                <w:b/>
                <w:bCs/>
              </w:rPr>
              <w:t>T2D</w:t>
            </w:r>
          </w:p>
        </w:tc>
        <w:tc>
          <w:tcPr>
            <w:tcW w:w="0" w:type="auto"/>
            <w:tcBorders>
              <w:top w:val="single" w:sz="2" w:space="0" w:color="auto"/>
              <w:left w:val="single" w:sz="2" w:space="0" w:color="auto"/>
              <w:bottom w:val="single" w:sz="6" w:space="0" w:color="auto"/>
              <w:right w:val="single" w:sz="2" w:space="0" w:color="auto"/>
            </w:tcBorders>
            <w:vAlign w:val="center"/>
            <w:hideMark/>
          </w:tcPr>
          <w:p w14:paraId="099BB4B6" w14:textId="77777777" w:rsidR="000D4A34" w:rsidRPr="000D4A34" w:rsidRDefault="000D4A34" w:rsidP="000D4A34">
            <w:pPr>
              <w:rPr>
                <w:b/>
                <w:bCs/>
              </w:rPr>
            </w:pPr>
            <w:r w:rsidRPr="000D4A34">
              <w:rPr>
                <w:b/>
                <w:bCs/>
              </w:rPr>
              <w:t>healthy</w:t>
            </w:r>
          </w:p>
        </w:tc>
        <w:tc>
          <w:tcPr>
            <w:tcW w:w="0" w:type="auto"/>
            <w:tcBorders>
              <w:top w:val="single" w:sz="2" w:space="0" w:color="auto"/>
              <w:left w:val="single" w:sz="2" w:space="0" w:color="auto"/>
              <w:bottom w:val="single" w:sz="6" w:space="0" w:color="auto"/>
              <w:right w:val="single" w:sz="2" w:space="0" w:color="auto"/>
            </w:tcBorders>
            <w:vAlign w:val="center"/>
            <w:hideMark/>
          </w:tcPr>
          <w:p w14:paraId="357071E6" w14:textId="77777777" w:rsidR="000D4A34" w:rsidRPr="000D4A34" w:rsidRDefault="000D4A34" w:rsidP="000D4A34">
            <w:pPr>
              <w:rPr>
                <w:b/>
                <w:bCs/>
              </w:rPr>
            </w:pPr>
            <w:r w:rsidRPr="000D4A34">
              <w:rPr>
                <w:b/>
                <w:bCs/>
              </w:rPr>
              <w:t>actual</w:t>
            </w:r>
          </w:p>
        </w:tc>
        <w:tc>
          <w:tcPr>
            <w:tcW w:w="0" w:type="auto"/>
            <w:tcBorders>
              <w:top w:val="single" w:sz="2" w:space="0" w:color="auto"/>
              <w:left w:val="single" w:sz="2" w:space="0" w:color="auto"/>
              <w:bottom w:val="single" w:sz="6" w:space="0" w:color="auto"/>
              <w:right w:val="single" w:sz="2" w:space="0" w:color="auto"/>
            </w:tcBorders>
            <w:vAlign w:val="center"/>
            <w:hideMark/>
          </w:tcPr>
          <w:p w14:paraId="35CE5ED8" w14:textId="77777777" w:rsidR="000D4A34" w:rsidRPr="000D4A34" w:rsidRDefault="000D4A34" w:rsidP="000D4A34">
            <w:pPr>
              <w:rPr>
                <w:b/>
                <w:bCs/>
              </w:rPr>
            </w:pPr>
            <w:r w:rsidRPr="000D4A34">
              <w:rPr>
                <w:b/>
                <w:bCs/>
              </w:rPr>
              <w:t>tp</w:t>
            </w:r>
          </w:p>
        </w:tc>
        <w:tc>
          <w:tcPr>
            <w:tcW w:w="0" w:type="auto"/>
            <w:tcBorders>
              <w:top w:val="single" w:sz="2" w:space="0" w:color="auto"/>
              <w:left w:val="single" w:sz="2" w:space="0" w:color="auto"/>
              <w:bottom w:val="single" w:sz="6" w:space="0" w:color="auto"/>
              <w:right w:val="single" w:sz="2" w:space="0" w:color="auto"/>
            </w:tcBorders>
            <w:vAlign w:val="center"/>
            <w:hideMark/>
          </w:tcPr>
          <w:p w14:paraId="49195996" w14:textId="77777777" w:rsidR="000D4A34" w:rsidRPr="000D4A34" w:rsidRDefault="000D4A34" w:rsidP="000D4A34">
            <w:pPr>
              <w:rPr>
                <w:b/>
                <w:bCs/>
              </w:rPr>
            </w:pPr>
            <w:r w:rsidRPr="000D4A34">
              <w:rPr>
                <w:b/>
                <w:bCs/>
              </w:rPr>
              <w:t>fp</w:t>
            </w:r>
          </w:p>
        </w:tc>
        <w:tc>
          <w:tcPr>
            <w:tcW w:w="0" w:type="auto"/>
            <w:tcBorders>
              <w:top w:val="single" w:sz="2" w:space="0" w:color="auto"/>
              <w:left w:val="single" w:sz="2" w:space="0" w:color="auto"/>
              <w:bottom w:val="single" w:sz="6" w:space="0" w:color="auto"/>
              <w:right w:val="single" w:sz="2" w:space="0" w:color="auto"/>
            </w:tcBorders>
            <w:vAlign w:val="center"/>
            <w:hideMark/>
          </w:tcPr>
          <w:p w14:paraId="6C8EB684" w14:textId="77777777" w:rsidR="000D4A34" w:rsidRPr="000D4A34" w:rsidRDefault="000D4A34" w:rsidP="000D4A34">
            <w:pPr>
              <w:rPr>
                <w:b/>
                <w:bCs/>
              </w:rPr>
            </w:pPr>
            <w:r w:rsidRPr="000D4A34">
              <w:rPr>
                <w:b/>
                <w:bCs/>
              </w:rPr>
              <w:t>sensitivity</w:t>
            </w:r>
          </w:p>
        </w:tc>
        <w:tc>
          <w:tcPr>
            <w:tcW w:w="0" w:type="auto"/>
            <w:tcBorders>
              <w:top w:val="single" w:sz="2" w:space="0" w:color="auto"/>
              <w:left w:val="single" w:sz="2" w:space="0" w:color="auto"/>
              <w:bottom w:val="single" w:sz="6" w:space="0" w:color="auto"/>
              <w:right w:val="single" w:sz="2" w:space="0" w:color="auto"/>
            </w:tcBorders>
            <w:vAlign w:val="center"/>
            <w:hideMark/>
          </w:tcPr>
          <w:p w14:paraId="39FCDCCA" w14:textId="77777777" w:rsidR="000D4A34" w:rsidRPr="000D4A34" w:rsidRDefault="000D4A34" w:rsidP="000D4A34">
            <w:pPr>
              <w:rPr>
                <w:b/>
                <w:bCs/>
              </w:rPr>
            </w:pPr>
            <w:r w:rsidRPr="000D4A34">
              <w:rPr>
                <w:b/>
                <w:bCs/>
              </w:rPr>
              <w:t>fpr</w:t>
            </w:r>
          </w:p>
        </w:tc>
        <w:tc>
          <w:tcPr>
            <w:tcW w:w="0" w:type="auto"/>
            <w:tcBorders>
              <w:top w:val="single" w:sz="2" w:space="0" w:color="auto"/>
              <w:left w:val="single" w:sz="2" w:space="0" w:color="auto"/>
              <w:bottom w:val="single" w:sz="6" w:space="0" w:color="auto"/>
              <w:right w:val="single" w:sz="2" w:space="0" w:color="auto"/>
            </w:tcBorders>
            <w:vAlign w:val="center"/>
            <w:hideMark/>
          </w:tcPr>
          <w:p w14:paraId="34AF0E85" w14:textId="77777777" w:rsidR="000D4A34" w:rsidRPr="000D4A34" w:rsidRDefault="000D4A34" w:rsidP="000D4A34">
            <w:pPr>
              <w:rPr>
                <w:b/>
                <w:bCs/>
              </w:rPr>
            </w:pPr>
            <w:r w:rsidRPr="000D4A34">
              <w:rPr>
                <w:b/>
                <w:bCs/>
              </w:rPr>
              <w:t>specificity</w:t>
            </w:r>
          </w:p>
        </w:tc>
        <w:tc>
          <w:tcPr>
            <w:tcW w:w="0" w:type="auto"/>
            <w:tcBorders>
              <w:top w:val="single" w:sz="2" w:space="0" w:color="auto"/>
              <w:left w:val="single" w:sz="2" w:space="0" w:color="auto"/>
              <w:bottom w:val="single" w:sz="6" w:space="0" w:color="auto"/>
              <w:right w:val="single" w:sz="2" w:space="0" w:color="auto"/>
            </w:tcBorders>
            <w:vAlign w:val="center"/>
            <w:hideMark/>
          </w:tcPr>
          <w:p w14:paraId="3ACCD5B0" w14:textId="77777777" w:rsidR="000D4A34" w:rsidRPr="000D4A34" w:rsidRDefault="000D4A34" w:rsidP="000D4A34">
            <w:pPr>
              <w:rPr>
                <w:b/>
                <w:bCs/>
              </w:rPr>
            </w:pPr>
            <w:r w:rsidRPr="000D4A34">
              <w:rPr>
                <w:b/>
                <w:bCs/>
              </w:rPr>
              <w:t>precision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5F2EA4D1" w14:textId="77777777" w:rsidR="000D4A34" w:rsidRPr="000D4A34" w:rsidRDefault="000D4A34" w:rsidP="000D4A34">
            <w:pPr>
              <w:rPr>
                <w:b/>
                <w:bCs/>
              </w:rPr>
            </w:pPr>
            <w:r w:rsidRPr="000D4A34">
              <w:rPr>
                <w:b/>
                <w:bCs/>
              </w:rPr>
              <w:t>model</w:t>
            </w:r>
          </w:p>
        </w:tc>
      </w:tr>
      <w:tr w:rsidR="000D4A34" w:rsidRPr="000D4A34" w14:paraId="106CB463"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0056B79" w14:textId="77777777" w:rsidR="000D4A34" w:rsidRPr="000D4A34" w:rsidRDefault="000D4A34" w:rsidP="000D4A34">
            <w:r w:rsidRPr="000D4A34">
              <w:t>339</w:t>
            </w:r>
          </w:p>
        </w:tc>
        <w:tc>
          <w:tcPr>
            <w:tcW w:w="0" w:type="auto"/>
            <w:tcBorders>
              <w:top w:val="single" w:sz="2" w:space="0" w:color="auto"/>
              <w:left w:val="single" w:sz="2" w:space="0" w:color="auto"/>
              <w:bottom w:val="single" w:sz="6" w:space="0" w:color="auto"/>
              <w:right w:val="single" w:sz="2" w:space="0" w:color="auto"/>
            </w:tcBorders>
            <w:vAlign w:val="center"/>
            <w:hideMark/>
          </w:tcPr>
          <w:p w14:paraId="3AF8B4A8" w14:textId="77777777" w:rsidR="000D4A34" w:rsidRPr="000D4A34" w:rsidRDefault="000D4A34" w:rsidP="000D4A34">
            <w:r w:rsidRPr="000D4A34">
              <w:t>0.782</w:t>
            </w:r>
          </w:p>
        </w:tc>
        <w:tc>
          <w:tcPr>
            <w:tcW w:w="0" w:type="auto"/>
            <w:tcBorders>
              <w:top w:val="single" w:sz="2" w:space="0" w:color="auto"/>
              <w:left w:val="single" w:sz="2" w:space="0" w:color="auto"/>
              <w:bottom w:val="single" w:sz="6" w:space="0" w:color="auto"/>
              <w:right w:val="single" w:sz="2" w:space="0" w:color="auto"/>
            </w:tcBorders>
            <w:vAlign w:val="center"/>
            <w:hideMark/>
          </w:tcPr>
          <w:p w14:paraId="7237779B" w14:textId="77777777" w:rsidR="000D4A34" w:rsidRPr="000D4A34" w:rsidRDefault="000D4A34" w:rsidP="000D4A34">
            <w:r w:rsidRPr="000D4A34">
              <w:t>0.218</w:t>
            </w:r>
          </w:p>
        </w:tc>
        <w:tc>
          <w:tcPr>
            <w:tcW w:w="0" w:type="auto"/>
            <w:tcBorders>
              <w:top w:val="single" w:sz="2" w:space="0" w:color="auto"/>
              <w:left w:val="single" w:sz="2" w:space="0" w:color="auto"/>
              <w:bottom w:val="single" w:sz="6" w:space="0" w:color="auto"/>
              <w:right w:val="single" w:sz="2" w:space="0" w:color="auto"/>
            </w:tcBorders>
            <w:vAlign w:val="center"/>
            <w:hideMark/>
          </w:tcPr>
          <w:p w14:paraId="54F468B2" w14:textId="77777777" w:rsidR="000D4A34" w:rsidRPr="000D4A34" w:rsidRDefault="000D4A34" w:rsidP="000D4A34">
            <w:r w:rsidRPr="000D4A34">
              <w:t>T2D</w:t>
            </w:r>
          </w:p>
        </w:tc>
        <w:tc>
          <w:tcPr>
            <w:tcW w:w="0" w:type="auto"/>
            <w:tcBorders>
              <w:top w:val="single" w:sz="2" w:space="0" w:color="auto"/>
              <w:left w:val="single" w:sz="2" w:space="0" w:color="auto"/>
              <w:bottom w:val="single" w:sz="6" w:space="0" w:color="auto"/>
              <w:right w:val="single" w:sz="2" w:space="0" w:color="auto"/>
            </w:tcBorders>
            <w:vAlign w:val="center"/>
            <w:hideMark/>
          </w:tcPr>
          <w:p w14:paraId="3F616A60" w14:textId="77777777" w:rsidR="000D4A34" w:rsidRPr="000D4A34" w:rsidRDefault="000D4A34" w:rsidP="000D4A34">
            <w:r w:rsidRPr="000D4A34">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173ACC6E" w14:textId="77777777" w:rsidR="000D4A34" w:rsidRPr="000D4A34" w:rsidRDefault="000D4A34" w:rsidP="000D4A34">
            <w:r w:rsidRPr="000D4A34">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45C14C7C" w14:textId="77777777" w:rsidR="000D4A34" w:rsidRPr="000D4A34" w:rsidRDefault="000D4A34" w:rsidP="000D4A34">
            <w:r w:rsidRPr="000D4A34">
              <w:t>0.0294</w:t>
            </w:r>
          </w:p>
        </w:tc>
        <w:tc>
          <w:tcPr>
            <w:tcW w:w="0" w:type="auto"/>
            <w:tcBorders>
              <w:top w:val="single" w:sz="2" w:space="0" w:color="auto"/>
              <w:left w:val="single" w:sz="2" w:space="0" w:color="auto"/>
              <w:bottom w:val="single" w:sz="6" w:space="0" w:color="auto"/>
              <w:right w:val="single" w:sz="2" w:space="0" w:color="auto"/>
            </w:tcBorders>
            <w:vAlign w:val="center"/>
            <w:hideMark/>
          </w:tcPr>
          <w:p w14:paraId="23A0178D" w14:textId="77777777" w:rsidR="000D4A34" w:rsidRPr="000D4A34" w:rsidRDefault="000D4A34" w:rsidP="000D4A34">
            <w:r w:rsidRPr="000D4A34">
              <w:t>0.0000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4FB44248" w14:textId="77777777" w:rsidR="000D4A34" w:rsidRPr="000D4A34" w:rsidRDefault="000D4A34" w:rsidP="000D4A34">
            <w:r w:rsidRPr="000D4A34">
              <w:t>1.0000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515F97A0" w14:textId="77777777" w:rsidR="000D4A34" w:rsidRPr="000D4A34" w:rsidRDefault="000D4A34" w:rsidP="000D4A34">
            <w:r w:rsidRPr="000D4A34">
              <w:t>1.0000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5B48BC4D" w14:textId="77777777" w:rsidR="000D4A34" w:rsidRPr="000D4A34" w:rsidRDefault="000D4A34" w:rsidP="000D4A34">
            <w:r w:rsidRPr="000D4A34">
              <w:t>rf</w:t>
            </w:r>
          </w:p>
        </w:tc>
      </w:tr>
      <w:tr w:rsidR="000D4A34" w:rsidRPr="000D4A34" w14:paraId="64599081"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550E859" w14:textId="77777777" w:rsidR="000D4A34" w:rsidRPr="000D4A34" w:rsidRDefault="000D4A34" w:rsidP="000D4A34">
            <w:r w:rsidRPr="000D4A34">
              <w:t>208</w:t>
            </w:r>
          </w:p>
        </w:tc>
        <w:tc>
          <w:tcPr>
            <w:tcW w:w="0" w:type="auto"/>
            <w:tcBorders>
              <w:top w:val="single" w:sz="2" w:space="0" w:color="auto"/>
              <w:left w:val="single" w:sz="2" w:space="0" w:color="auto"/>
              <w:bottom w:val="single" w:sz="6" w:space="0" w:color="auto"/>
              <w:right w:val="single" w:sz="2" w:space="0" w:color="auto"/>
            </w:tcBorders>
            <w:vAlign w:val="center"/>
            <w:hideMark/>
          </w:tcPr>
          <w:p w14:paraId="7BEE6283" w14:textId="77777777" w:rsidR="000D4A34" w:rsidRPr="000D4A34" w:rsidRDefault="000D4A34" w:rsidP="000D4A34">
            <w:r w:rsidRPr="000D4A34">
              <w:t>0.740</w:t>
            </w:r>
          </w:p>
        </w:tc>
        <w:tc>
          <w:tcPr>
            <w:tcW w:w="0" w:type="auto"/>
            <w:tcBorders>
              <w:top w:val="single" w:sz="2" w:space="0" w:color="auto"/>
              <w:left w:val="single" w:sz="2" w:space="0" w:color="auto"/>
              <w:bottom w:val="single" w:sz="6" w:space="0" w:color="auto"/>
              <w:right w:val="single" w:sz="2" w:space="0" w:color="auto"/>
            </w:tcBorders>
            <w:vAlign w:val="center"/>
            <w:hideMark/>
          </w:tcPr>
          <w:p w14:paraId="03464709" w14:textId="77777777" w:rsidR="000D4A34" w:rsidRPr="000D4A34" w:rsidRDefault="000D4A34" w:rsidP="000D4A34">
            <w:r w:rsidRPr="000D4A34">
              <w:t>0.260</w:t>
            </w:r>
          </w:p>
        </w:tc>
        <w:tc>
          <w:tcPr>
            <w:tcW w:w="0" w:type="auto"/>
            <w:tcBorders>
              <w:top w:val="single" w:sz="2" w:space="0" w:color="auto"/>
              <w:left w:val="single" w:sz="2" w:space="0" w:color="auto"/>
              <w:bottom w:val="single" w:sz="6" w:space="0" w:color="auto"/>
              <w:right w:val="single" w:sz="2" w:space="0" w:color="auto"/>
            </w:tcBorders>
            <w:vAlign w:val="center"/>
            <w:hideMark/>
          </w:tcPr>
          <w:p w14:paraId="3A1FD918" w14:textId="77777777" w:rsidR="000D4A34" w:rsidRPr="000D4A34" w:rsidRDefault="000D4A34" w:rsidP="000D4A34">
            <w:r w:rsidRPr="000D4A34">
              <w:t>healthy</w:t>
            </w:r>
          </w:p>
        </w:tc>
        <w:tc>
          <w:tcPr>
            <w:tcW w:w="0" w:type="auto"/>
            <w:tcBorders>
              <w:top w:val="single" w:sz="2" w:space="0" w:color="auto"/>
              <w:left w:val="single" w:sz="2" w:space="0" w:color="auto"/>
              <w:bottom w:val="single" w:sz="6" w:space="0" w:color="auto"/>
              <w:right w:val="single" w:sz="2" w:space="0" w:color="auto"/>
            </w:tcBorders>
            <w:vAlign w:val="center"/>
            <w:hideMark/>
          </w:tcPr>
          <w:p w14:paraId="72D849BB" w14:textId="77777777" w:rsidR="000D4A34" w:rsidRPr="000D4A34" w:rsidRDefault="000D4A34" w:rsidP="000D4A34">
            <w:r w:rsidRPr="000D4A34">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6E917DDF" w14:textId="77777777" w:rsidR="000D4A34" w:rsidRPr="000D4A34" w:rsidRDefault="000D4A34" w:rsidP="000D4A34">
            <w:r w:rsidRPr="000D4A34">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5E96C66D" w14:textId="77777777" w:rsidR="000D4A34" w:rsidRPr="000D4A34" w:rsidRDefault="000D4A34" w:rsidP="000D4A34">
            <w:r w:rsidRPr="000D4A34">
              <w:t>0.0294</w:t>
            </w:r>
          </w:p>
        </w:tc>
        <w:tc>
          <w:tcPr>
            <w:tcW w:w="0" w:type="auto"/>
            <w:tcBorders>
              <w:top w:val="single" w:sz="2" w:space="0" w:color="auto"/>
              <w:left w:val="single" w:sz="2" w:space="0" w:color="auto"/>
              <w:bottom w:val="single" w:sz="6" w:space="0" w:color="auto"/>
              <w:right w:val="single" w:sz="2" w:space="0" w:color="auto"/>
            </w:tcBorders>
            <w:vAlign w:val="center"/>
            <w:hideMark/>
          </w:tcPr>
          <w:p w14:paraId="59472B86" w14:textId="77777777" w:rsidR="000D4A34" w:rsidRPr="000D4A34" w:rsidRDefault="000D4A34" w:rsidP="000D4A34">
            <w:r w:rsidRPr="000D4A34">
              <w:t>0.0263</w:t>
            </w:r>
          </w:p>
        </w:tc>
        <w:tc>
          <w:tcPr>
            <w:tcW w:w="0" w:type="auto"/>
            <w:tcBorders>
              <w:top w:val="single" w:sz="2" w:space="0" w:color="auto"/>
              <w:left w:val="single" w:sz="2" w:space="0" w:color="auto"/>
              <w:bottom w:val="single" w:sz="6" w:space="0" w:color="auto"/>
              <w:right w:val="single" w:sz="2" w:space="0" w:color="auto"/>
            </w:tcBorders>
            <w:vAlign w:val="center"/>
            <w:hideMark/>
          </w:tcPr>
          <w:p w14:paraId="1A5D8B0C" w14:textId="77777777" w:rsidR="000D4A34" w:rsidRPr="000D4A34" w:rsidRDefault="000D4A34" w:rsidP="000D4A34">
            <w:r w:rsidRPr="000D4A34">
              <w:t>0.9737</w:t>
            </w:r>
          </w:p>
        </w:tc>
        <w:tc>
          <w:tcPr>
            <w:tcW w:w="0" w:type="auto"/>
            <w:tcBorders>
              <w:top w:val="single" w:sz="2" w:space="0" w:color="auto"/>
              <w:left w:val="single" w:sz="2" w:space="0" w:color="auto"/>
              <w:bottom w:val="single" w:sz="6" w:space="0" w:color="auto"/>
              <w:right w:val="single" w:sz="2" w:space="0" w:color="auto"/>
            </w:tcBorders>
            <w:vAlign w:val="center"/>
            <w:hideMark/>
          </w:tcPr>
          <w:p w14:paraId="11AC1D42" w14:textId="77777777" w:rsidR="000D4A34" w:rsidRPr="000D4A34" w:rsidRDefault="000D4A34" w:rsidP="000D4A34">
            <w:r w:rsidRPr="000D4A34">
              <w:t>0.5000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12EB34E9" w14:textId="77777777" w:rsidR="000D4A34" w:rsidRPr="000D4A34" w:rsidRDefault="000D4A34" w:rsidP="000D4A34">
            <w:r w:rsidRPr="000D4A34">
              <w:t>rf</w:t>
            </w:r>
          </w:p>
        </w:tc>
      </w:tr>
      <w:tr w:rsidR="000D4A34" w:rsidRPr="000D4A34" w14:paraId="0EE5ADEC"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5B09981A" w14:textId="77777777" w:rsidR="000D4A34" w:rsidRPr="000D4A34" w:rsidRDefault="000D4A34" w:rsidP="000D4A34">
            <w:r w:rsidRPr="000D4A34">
              <w:t>304</w:t>
            </w:r>
          </w:p>
        </w:tc>
        <w:tc>
          <w:tcPr>
            <w:tcW w:w="0" w:type="auto"/>
            <w:tcBorders>
              <w:top w:val="single" w:sz="2" w:space="0" w:color="auto"/>
              <w:left w:val="single" w:sz="2" w:space="0" w:color="auto"/>
              <w:bottom w:val="single" w:sz="6" w:space="0" w:color="auto"/>
              <w:right w:val="single" w:sz="2" w:space="0" w:color="auto"/>
            </w:tcBorders>
            <w:vAlign w:val="center"/>
            <w:hideMark/>
          </w:tcPr>
          <w:p w14:paraId="1A1D0539" w14:textId="77777777" w:rsidR="000D4A34" w:rsidRPr="000D4A34" w:rsidRDefault="000D4A34" w:rsidP="000D4A34">
            <w:r w:rsidRPr="000D4A34">
              <w:t>0.696</w:t>
            </w:r>
          </w:p>
        </w:tc>
        <w:tc>
          <w:tcPr>
            <w:tcW w:w="0" w:type="auto"/>
            <w:tcBorders>
              <w:top w:val="single" w:sz="2" w:space="0" w:color="auto"/>
              <w:left w:val="single" w:sz="2" w:space="0" w:color="auto"/>
              <w:bottom w:val="single" w:sz="6" w:space="0" w:color="auto"/>
              <w:right w:val="single" w:sz="2" w:space="0" w:color="auto"/>
            </w:tcBorders>
            <w:vAlign w:val="center"/>
            <w:hideMark/>
          </w:tcPr>
          <w:p w14:paraId="665E2522" w14:textId="77777777" w:rsidR="000D4A34" w:rsidRPr="000D4A34" w:rsidRDefault="000D4A34" w:rsidP="000D4A34">
            <w:r w:rsidRPr="000D4A34">
              <w:t>0.304</w:t>
            </w:r>
          </w:p>
        </w:tc>
        <w:tc>
          <w:tcPr>
            <w:tcW w:w="0" w:type="auto"/>
            <w:tcBorders>
              <w:top w:val="single" w:sz="2" w:space="0" w:color="auto"/>
              <w:left w:val="single" w:sz="2" w:space="0" w:color="auto"/>
              <w:bottom w:val="single" w:sz="6" w:space="0" w:color="auto"/>
              <w:right w:val="single" w:sz="2" w:space="0" w:color="auto"/>
            </w:tcBorders>
            <w:vAlign w:val="center"/>
            <w:hideMark/>
          </w:tcPr>
          <w:p w14:paraId="44C389DB" w14:textId="77777777" w:rsidR="000D4A34" w:rsidRPr="000D4A34" w:rsidRDefault="000D4A34" w:rsidP="000D4A34">
            <w:r w:rsidRPr="000D4A34">
              <w:t>T2D</w:t>
            </w:r>
          </w:p>
        </w:tc>
        <w:tc>
          <w:tcPr>
            <w:tcW w:w="0" w:type="auto"/>
            <w:tcBorders>
              <w:top w:val="single" w:sz="2" w:space="0" w:color="auto"/>
              <w:left w:val="single" w:sz="2" w:space="0" w:color="auto"/>
              <w:bottom w:val="single" w:sz="6" w:space="0" w:color="auto"/>
              <w:right w:val="single" w:sz="2" w:space="0" w:color="auto"/>
            </w:tcBorders>
            <w:vAlign w:val="center"/>
            <w:hideMark/>
          </w:tcPr>
          <w:p w14:paraId="1C8C5DBE" w14:textId="77777777" w:rsidR="000D4A34" w:rsidRPr="000D4A34" w:rsidRDefault="000D4A34" w:rsidP="000D4A34">
            <w:r w:rsidRPr="000D4A34">
              <w:t>2</w:t>
            </w:r>
          </w:p>
        </w:tc>
        <w:tc>
          <w:tcPr>
            <w:tcW w:w="0" w:type="auto"/>
            <w:tcBorders>
              <w:top w:val="single" w:sz="2" w:space="0" w:color="auto"/>
              <w:left w:val="single" w:sz="2" w:space="0" w:color="auto"/>
              <w:bottom w:val="single" w:sz="6" w:space="0" w:color="auto"/>
              <w:right w:val="single" w:sz="2" w:space="0" w:color="auto"/>
            </w:tcBorders>
            <w:vAlign w:val="center"/>
            <w:hideMark/>
          </w:tcPr>
          <w:p w14:paraId="4FF50AEE" w14:textId="77777777" w:rsidR="000D4A34" w:rsidRPr="000D4A34" w:rsidRDefault="000D4A34" w:rsidP="000D4A34">
            <w:r w:rsidRPr="000D4A34">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06B11C30" w14:textId="77777777" w:rsidR="000D4A34" w:rsidRPr="000D4A34" w:rsidRDefault="000D4A34" w:rsidP="000D4A34">
            <w:r w:rsidRPr="000D4A34">
              <w:t>0.0588</w:t>
            </w:r>
          </w:p>
        </w:tc>
        <w:tc>
          <w:tcPr>
            <w:tcW w:w="0" w:type="auto"/>
            <w:tcBorders>
              <w:top w:val="single" w:sz="2" w:space="0" w:color="auto"/>
              <w:left w:val="single" w:sz="2" w:space="0" w:color="auto"/>
              <w:bottom w:val="single" w:sz="6" w:space="0" w:color="auto"/>
              <w:right w:val="single" w:sz="2" w:space="0" w:color="auto"/>
            </w:tcBorders>
            <w:vAlign w:val="center"/>
            <w:hideMark/>
          </w:tcPr>
          <w:p w14:paraId="53931B1A" w14:textId="77777777" w:rsidR="000D4A34" w:rsidRPr="000D4A34" w:rsidRDefault="000D4A34" w:rsidP="000D4A34">
            <w:r w:rsidRPr="000D4A34">
              <w:t>0.0263</w:t>
            </w:r>
          </w:p>
        </w:tc>
        <w:tc>
          <w:tcPr>
            <w:tcW w:w="0" w:type="auto"/>
            <w:tcBorders>
              <w:top w:val="single" w:sz="2" w:space="0" w:color="auto"/>
              <w:left w:val="single" w:sz="2" w:space="0" w:color="auto"/>
              <w:bottom w:val="single" w:sz="6" w:space="0" w:color="auto"/>
              <w:right w:val="single" w:sz="2" w:space="0" w:color="auto"/>
            </w:tcBorders>
            <w:vAlign w:val="center"/>
            <w:hideMark/>
          </w:tcPr>
          <w:p w14:paraId="4D83A117" w14:textId="77777777" w:rsidR="000D4A34" w:rsidRPr="000D4A34" w:rsidRDefault="000D4A34" w:rsidP="000D4A34">
            <w:r w:rsidRPr="000D4A34">
              <w:t>0.9737</w:t>
            </w:r>
          </w:p>
        </w:tc>
        <w:tc>
          <w:tcPr>
            <w:tcW w:w="0" w:type="auto"/>
            <w:tcBorders>
              <w:top w:val="single" w:sz="2" w:space="0" w:color="auto"/>
              <w:left w:val="single" w:sz="2" w:space="0" w:color="auto"/>
              <w:bottom w:val="single" w:sz="6" w:space="0" w:color="auto"/>
              <w:right w:val="single" w:sz="2" w:space="0" w:color="auto"/>
            </w:tcBorders>
            <w:vAlign w:val="center"/>
            <w:hideMark/>
          </w:tcPr>
          <w:p w14:paraId="4DC7D7BB" w14:textId="77777777" w:rsidR="000D4A34" w:rsidRPr="000D4A34" w:rsidRDefault="000D4A34" w:rsidP="000D4A34">
            <w:r w:rsidRPr="000D4A34">
              <w:t>0.6667</w:t>
            </w:r>
          </w:p>
        </w:tc>
        <w:tc>
          <w:tcPr>
            <w:tcW w:w="0" w:type="auto"/>
            <w:tcBorders>
              <w:top w:val="single" w:sz="2" w:space="0" w:color="auto"/>
              <w:left w:val="single" w:sz="2" w:space="0" w:color="auto"/>
              <w:bottom w:val="single" w:sz="6" w:space="0" w:color="auto"/>
              <w:right w:val="single" w:sz="2" w:space="0" w:color="auto"/>
            </w:tcBorders>
            <w:vAlign w:val="center"/>
            <w:hideMark/>
          </w:tcPr>
          <w:p w14:paraId="06ABFBC0" w14:textId="77777777" w:rsidR="000D4A34" w:rsidRPr="000D4A34" w:rsidRDefault="000D4A34" w:rsidP="000D4A34">
            <w:r w:rsidRPr="000D4A34">
              <w:t>rf</w:t>
            </w:r>
          </w:p>
        </w:tc>
      </w:tr>
      <w:tr w:rsidR="000D4A34" w:rsidRPr="000D4A34" w14:paraId="48474E4A"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C4E00EA" w14:textId="77777777" w:rsidR="000D4A34" w:rsidRPr="000D4A34" w:rsidRDefault="000D4A34" w:rsidP="000D4A34">
            <w:r w:rsidRPr="000D4A34">
              <w:t>73</w:t>
            </w:r>
          </w:p>
        </w:tc>
        <w:tc>
          <w:tcPr>
            <w:tcW w:w="0" w:type="auto"/>
            <w:tcBorders>
              <w:top w:val="single" w:sz="2" w:space="0" w:color="auto"/>
              <w:left w:val="single" w:sz="2" w:space="0" w:color="auto"/>
              <w:bottom w:val="single" w:sz="6" w:space="0" w:color="auto"/>
              <w:right w:val="single" w:sz="2" w:space="0" w:color="auto"/>
            </w:tcBorders>
            <w:vAlign w:val="center"/>
            <w:hideMark/>
          </w:tcPr>
          <w:p w14:paraId="7785E41A" w14:textId="77777777" w:rsidR="000D4A34" w:rsidRPr="000D4A34" w:rsidRDefault="000D4A34" w:rsidP="000D4A34">
            <w:r w:rsidRPr="000D4A34">
              <w:t>0.694</w:t>
            </w:r>
          </w:p>
        </w:tc>
        <w:tc>
          <w:tcPr>
            <w:tcW w:w="0" w:type="auto"/>
            <w:tcBorders>
              <w:top w:val="single" w:sz="2" w:space="0" w:color="auto"/>
              <w:left w:val="single" w:sz="2" w:space="0" w:color="auto"/>
              <w:bottom w:val="single" w:sz="6" w:space="0" w:color="auto"/>
              <w:right w:val="single" w:sz="2" w:space="0" w:color="auto"/>
            </w:tcBorders>
            <w:vAlign w:val="center"/>
            <w:hideMark/>
          </w:tcPr>
          <w:p w14:paraId="668CA424" w14:textId="77777777" w:rsidR="000D4A34" w:rsidRPr="000D4A34" w:rsidRDefault="000D4A34" w:rsidP="000D4A34">
            <w:r w:rsidRPr="000D4A34">
              <w:t>0.306</w:t>
            </w:r>
          </w:p>
        </w:tc>
        <w:tc>
          <w:tcPr>
            <w:tcW w:w="0" w:type="auto"/>
            <w:tcBorders>
              <w:top w:val="single" w:sz="2" w:space="0" w:color="auto"/>
              <w:left w:val="single" w:sz="2" w:space="0" w:color="auto"/>
              <w:bottom w:val="single" w:sz="6" w:space="0" w:color="auto"/>
              <w:right w:val="single" w:sz="2" w:space="0" w:color="auto"/>
            </w:tcBorders>
            <w:vAlign w:val="center"/>
            <w:hideMark/>
          </w:tcPr>
          <w:p w14:paraId="3C81EC18" w14:textId="77777777" w:rsidR="000D4A34" w:rsidRPr="000D4A34" w:rsidRDefault="000D4A34" w:rsidP="000D4A34">
            <w:r w:rsidRPr="000D4A34">
              <w:t>healthy</w:t>
            </w:r>
          </w:p>
        </w:tc>
        <w:tc>
          <w:tcPr>
            <w:tcW w:w="0" w:type="auto"/>
            <w:tcBorders>
              <w:top w:val="single" w:sz="2" w:space="0" w:color="auto"/>
              <w:left w:val="single" w:sz="2" w:space="0" w:color="auto"/>
              <w:bottom w:val="single" w:sz="6" w:space="0" w:color="auto"/>
              <w:right w:val="single" w:sz="2" w:space="0" w:color="auto"/>
            </w:tcBorders>
            <w:vAlign w:val="center"/>
            <w:hideMark/>
          </w:tcPr>
          <w:p w14:paraId="5F4B2796" w14:textId="77777777" w:rsidR="000D4A34" w:rsidRPr="000D4A34" w:rsidRDefault="000D4A34" w:rsidP="000D4A34">
            <w:r w:rsidRPr="000D4A34">
              <w:t>2</w:t>
            </w:r>
          </w:p>
        </w:tc>
        <w:tc>
          <w:tcPr>
            <w:tcW w:w="0" w:type="auto"/>
            <w:tcBorders>
              <w:top w:val="single" w:sz="2" w:space="0" w:color="auto"/>
              <w:left w:val="single" w:sz="2" w:space="0" w:color="auto"/>
              <w:bottom w:val="single" w:sz="6" w:space="0" w:color="auto"/>
              <w:right w:val="single" w:sz="2" w:space="0" w:color="auto"/>
            </w:tcBorders>
            <w:vAlign w:val="center"/>
            <w:hideMark/>
          </w:tcPr>
          <w:p w14:paraId="613AA1A6" w14:textId="77777777" w:rsidR="000D4A34" w:rsidRPr="000D4A34" w:rsidRDefault="000D4A34" w:rsidP="000D4A34">
            <w:r w:rsidRPr="000D4A34">
              <w:t>2</w:t>
            </w:r>
          </w:p>
        </w:tc>
        <w:tc>
          <w:tcPr>
            <w:tcW w:w="0" w:type="auto"/>
            <w:tcBorders>
              <w:top w:val="single" w:sz="2" w:space="0" w:color="auto"/>
              <w:left w:val="single" w:sz="2" w:space="0" w:color="auto"/>
              <w:bottom w:val="single" w:sz="6" w:space="0" w:color="auto"/>
              <w:right w:val="single" w:sz="2" w:space="0" w:color="auto"/>
            </w:tcBorders>
            <w:vAlign w:val="center"/>
            <w:hideMark/>
          </w:tcPr>
          <w:p w14:paraId="21583652" w14:textId="77777777" w:rsidR="000D4A34" w:rsidRPr="000D4A34" w:rsidRDefault="000D4A34" w:rsidP="000D4A34">
            <w:r w:rsidRPr="000D4A34">
              <w:t>0.0588</w:t>
            </w:r>
          </w:p>
        </w:tc>
        <w:tc>
          <w:tcPr>
            <w:tcW w:w="0" w:type="auto"/>
            <w:tcBorders>
              <w:top w:val="single" w:sz="2" w:space="0" w:color="auto"/>
              <w:left w:val="single" w:sz="2" w:space="0" w:color="auto"/>
              <w:bottom w:val="single" w:sz="6" w:space="0" w:color="auto"/>
              <w:right w:val="single" w:sz="2" w:space="0" w:color="auto"/>
            </w:tcBorders>
            <w:vAlign w:val="center"/>
            <w:hideMark/>
          </w:tcPr>
          <w:p w14:paraId="5028B989" w14:textId="77777777" w:rsidR="000D4A34" w:rsidRPr="000D4A34" w:rsidRDefault="000D4A34" w:rsidP="000D4A34">
            <w:r w:rsidRPr="000D4A34">
              <w:t>0.0526</w:t>
            </w:r>
          </w:p>
        </w:tc>
        <w:tc>
          <w:tcPr>
            <w:tcW w:w="0" w:type="auto"/>
            <w:tcBorders>
              <w:top w:val="single" w:sz="2" w:space="0" w:color="auto"/>
              <w:left w:val="single" w:sz="2" w:space="0" w:color="auto"/>
              <w:bottom w:val="single" w:sz="6" w:space="0" w:color="auto"/>
              <w:right w:val="single" w:sz="2" w:space="0" w:color="auto"/>
            </w:tcBorders>
            <w:vAlign w:val="center"/>
            <w:hideMark/>
          </w:tcPr>
          <w:p w14:paraId="45629D21" w14:textId="77777777" w:rsidR="000D4A34" w:rsidRPr="000D4A34" w:rsidRDefault="000D4A34" w:rsidP="000D4A34">
            <w:r w:rsidRPr="000D4A34">
              <w:t>0.9474</w:t>
            </w:r>
          </w:p>
        </w:tc>
        <w:tc>
          <w:tcPr>
            <w:tcW w:w="0" w:type="auto"/>
            <w:tcBorders>
              <w:top w:val="single" w:sz="2" w:space="0" w:color="auto"/>
              <w:left w:val="single" w:sz="2" w:space="0" w:color="auto"/>
              <w:bottom w:val="single" w:sz="6" w:space="0" w:color="auto"/>
              <w:right w:val="single" w:sz="2" w:space="0" w:color="auto"/>
            </w:tcBorders>
            <w:vAlign w:val="center"/>
            <w:hideMark/>
          </w:tcPr>
          <w:p w14:paraId="7332C517" w14:textId="77777777" w:rsidR="000D4A34" w:rsidRPr="000D4A34" w:rsidRDefault="000D4A34" w:rsidP="000D4A34">
            <w:r w:rsidRPr="000D4A34">
              <w:t>0.5000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7DBFF5D8" w14:textId="77777777" w:rsidR="000D4A34" w:rsidRPr="000D4A34" w:rsidRDefault="000D4A34" w:rsidP="000D4A34">
            <w:r w:rsidRPr="000D4A34">
              <w:t>rf</w:t>
            </w:r>
          </w:p>
        </w:tc>
      </w:tr>
      <w:tr w:rsidR="000D4A34" w:rsidRPr="000D4A34" w14:paraId="156E0CD3"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293393B" w14:textId="77777777" w:rsidR="000D4A34" w:rsidRPr="000D4A34" w:rsidRDefault="000D4A34" w:rsidP="000D4A34">
            <w:r w:rsidRPr="000D4A34">
              <w:t>314</w:t>
            </w:r>
          </w:p>
        </w:tc>
        <w:tc>
          <w:tcPr>
            <w:tcW w:w="0" w:type="auto"/>
            <w:tcBorders>
              <w:top w:val="single" w:sz="2" w:space="0" w:color="auto"/>
              <w:left w:val="single" w:sz="2" w:space="0" w:color="auto"/>
              <w:bottom w:val="single" w:sz="6" w:space="0" w:color="auto"/>
              <w:right w:val="single" w:sz="2" w:space="0" w:color="auto"/>
            </w:tcBorders>
            <w:vAlign w:val="center"/>
            <w:hideMark/>
          </w:tcPr>
          <w:p w14:paraId="15079029" w14:textId="77777777" w:rsidR="000D4A34" w:rsidRPr="000D4A34" w:rsidRDefault="000D4A34" w:rsidP="000D4A34">
            <w:r w:rsidRPr="000D4A34">
              <w:t>0.690</w:t>
            </w:r>
          </w:p>
        </w:tc>
        <w:tc>
          <w:tcPr>
            <w:tcW w:w="0" w:type="auto"/>
            <w:tcBorders>
              <w:top w:val="single" w:sz="2" w:space="0" w:color="auto"/>
              <w:left w:val="single" w:sz="2" w:space="0" w:color="auto"/>
              <w:bottom w:val="single" w:sz="6" w:space="0" w:color="auto"/>
              <w:right w:val="single" w:sz="2" w:space="0" w:color="auto"/>
            </w:tcBorders>
            <w:vAlign w:val="center"/>
            <w:hideMark/>
          </w:tcPr>
          <w:p w14:paraId="5E3234F5" w14:textId="77777777" w:rsidR="000D4A34" w:rsidRPr="000D4A34" w:rsidRDefault="000D4A34" w:rsidP="000D4A34">
            <w:r w:rsidRPr="000D4A34">
              <w:t>0.310</w:t>
            </w:r>
          </w:p>
        </w:tc>
        <w:tc>
          <w:tcPr>
            <w:tcW w:w="0" w:type="auto"/>
            <w:tcBorders>
              <w:top w:val="single" w:sz="2" w:space="0" w:color="auto"/>
              <w:left w:val="single" w:sz="2" w:space="0" w:color="auto"/>
              <w:bottom w:val="single" w:sz="6" w:space="0" w:color="auto"/>
              <w:right w:val="single" w:sz="2" w:space="0" w:color="auto"/>
            </w:tcBorders>
            <w:vAlign w:val="center"/>
            <w:hideMark/>
          </w:tcPr>
          <w:p w14:paraId="47268075" w14:textId="77777777" w:rsidR="000D4A34" w:rsidRPr="000D4A34" w:rsidRDefault="000D4A34" w:rsidP="000D4A34">
            <w:r w:rsidRPr="000D4A34">
              <w:t>T2D</w:t>
            </w:r>
          </w:p>
        </w:tc>
        <w:tc>
          <w:tcPr>
            <w:tcW w:w="0" w:type="auto"/>
            <w:tcBorders>
              <w:top w:val="single" w:sz="2" w:space="0" w:color="auto"/>
              <w:left w:val="single" w:sz="2" w:space="0" w:color="auto"/>
              <w:bottom w:val="single" w:sz="6" w:space="0" w:color="auto"/>
              <w:right w:val="single" w:sz="2" w:space="0" w:color="auto"/>
            </w:tcBorders>
            <w:vAlign w:val="center"/>
            <w:hideMark/>
          </w:tcPr>
          <w:p w14:paraId="2B1AE019" w14:textId="77777777" w:rsidR="000D4A34" w:rsidRPr="000D4A34" w:rsidRDefault="000D4A34" w:rsidP="000D4A34">
            <w:r w:rsidRPr="000D4A34">
              <w:t>3</w:t>
            </w:r>
          </w:p>
        </w:tc>
        <w:tc>
          <w:tcPr>
            <w:tcW w:w="0" w:type="auto"/>
            <w:tcBorders>
              <w:top w:val="single" w:sz="2" w:space="0" w:color="auto"/>
              <w:left w:val="single" w:sz="2" w:space="0" w:color="auto"/>
              <w:bottom w:val="single" w:sz="6" w:space="0" w:color="auto"/>
              <w:right w:val="single" w:sz="2" w:space="0" w:color="auto"/>
            </w:tcBorders>
            <w:vAlign w:val="center"/>
            <w:hideMark/>
          </w:tcPr>
          <w:p w14:paraId="4113DF85" w14:textId="77777777" w:rsidR="000D4A34" w:rsidRPr="000D4A34" w:rsidRDefault="000D4A34" w:rsidP="000D4A34">
            <w:r w:rsidRPr="000D4A34">
              <w:t>2</w:t>
            </w:r>
          </w:p>
        </w:tc>
        <w:tc>
          <w:tcPr>
            <w:tcW w:w="0" w:type="auto"/>
            <w:tcBorders>
              <w:top w:val="single" w:sz="2" w:space="0" w:color="auto"/>
              <w:left w:val="single" w:sz="2" w:space="0" w:color="auto"/>
              <w:bottom w:val="single" w:sz="6" w:space="0" w:color="auto"/>
              <w:right w:val="single" w:sz="2" w:space="0" w:color="auto"/>
            </w:tcBorders>
            <w:vAlign w:val="center"/>
            <w:hideMark/>
          </w:tcPr>
          <w:p w14:paraId="3272D340" w14:textId="77777777" w:rsidR="000D4A34" w:rsidRPr="000D4A34" w:rsidRDefault="000D4A34" w:rsidP="000D4A34">
            <w:r w:rsidRPr="000D4A34">
              <w:t>0.0882</w:t>
            </w:r>
          </w:p>
        </w:tc>
        <w:tc>
          <w:tcPr>
            <w:tcW w:w="0" w:type="auto"/>
            <w:tcBorders>
              <w:top w:val="single" w:sz="2" w:space="0" w:color="auto"/>
              <w:left w:val="single" w:sz="2" w:space="0" w:color="auto"/>
              <w:bottom w:val="single" w:sz="6" w:space="0" w:color="auto"/>
              <w:right w:val="single" w:sz="2" w:space="0" w:color="auto"/>
            </w:tcBorders>
            <w:vAlign w:val="center"/>
            <w:hideMark/>
          </w:tcPr>
          <w:p w14:paraId="7A1F013C" w14:textId="77777777" w:rsidR="000D4A34" w:rsidRPr="000D4A34" w:rsidRDefault="000D4A34" w:rsidP="000D4A34">
            <w:r w:rsidRPr="000D4A34">
              <w:t>0.0526</w:t>
            </w:r>
          </w:p>
        </w:tc>
        <w:tc>
          <w:tcPr>
            <w:tcW w:w="0" w:type="auto"/>
            <w:tcBorders>
              <w:top w:val="single" w:sz="2" w:space="0" w:color="auto"/>
              <w:left w:val="single" w:sz="2" w:space="0" w:color="auto"/>
              <w:bottom w:val="single" w:sz="6" w:space="0" w:color="auto"/>
              <w:right w:val="single" w:sz="2" w:space="0" w:color="auto"/>
            </w:tcBorders>
            <w:vAlign w:val="center"/>
            <w:hideMark/>
          </w:tcPr>
          <w:p w14:paraId="127F437A" w14:textId="77777777" w:rsidR="000D4A34" w:rsidRPr="000D4A34" w:rsidRDefault="000D4A34" w:rsidP="000D4A34">
            <w:r w:rsidRPr="000D4A34">
              <w:t>0.9474</w:t>
            </w:r>
          </w:p>
        </w:tc>
        <w:tc>
          <w:tcPr>
            <w:tcW w:w="0" w:type="auto"/>
            <w:tcBorders>
              <w:top w:val="single" w:sz="2" w:space="0" w:color="auto"/>
              <w:left w:val="single" w:sz="2" w:space="0" w:color="auto"/>
              <w:bottom w:val="single" w:sz="6" w:space="0" w:color="auto"/>
              <w:right w:val="single" w:sz="2" w:space="0" w:color="auto"/>
            </w:tcBorders>
            <w:vAlign w:val="center"/>
            <w:hideMark/>
          </w:tcPr>
          <w:p w14:paraId="374C495B" w14:textId="77777777" w:rsidR="000D4A34" w:rsidRPr="000D4A34" w:rsidRDefault="000D4A34" w:rsidP="000D4A34">
            <w:r w:rsidRPr="000D4A34">
              <w:t>0.6000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04A6FE15" w14:textId="77777777" w:rsidR="000D4A34" w:rsidRPr="000D4A34" w:rsidRDefault="000D4A34" w:rsidP="000D4A34">
            <w:r w:rsidRPr="000D4A34">
              <w:t>rf</w:t>
            </w:r>
          </w:p>
        </w:tc>
      </w:tr>
      <w:tr w:rsidR="000D4A34" w:rsidRPr="000D4A34" w14:paraId="1A1D5C2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9EEC009" w14:textId="77777777" w:rsidR="000D4A34" w:rsidRPr="000D4A34" w:rsidRDefault="000D4A34" w:rsidP="000D4A34">
            <w:r w:rsidRPr="000D4A34">
              <w:t>117</w:t>
            </w:r>
          </w:p>
        </w:tc>
        <w:tc>
          <w:tcPr>
            <w:tcW w:w="0" w:type="auto"/>
            <w:tcBorders>
              <w:top w:val="single" w:sz="2" w:space="0" w:color="auto"/>
              <w:left w:val="single" w:sz="2" w:space="0" w:color="auto"/>
              <w:bottom w:val="single" w:sz="6" w:space="0" w:color="auto"/>
              <w:right w:val="single" w:sz="2" w:space="0" w:color="auto"/>
            </w:tcBorders>
            <w:vAlign w:val="center"/>
            <w:hideMark/>
          </w:tcPr>
          <w:p w14:paraId="1749FAC1" w14:textId="77777777" w:rsidR="000D4A34" w:rsidRPr="000D4A34" w:rsidRDefault="000D4A34" w:rsidP="000D4A34">
            <w:r w:rsidRPr="000D4A34">
              <w:t>0.668</w:t>
            </w:r>
          </w:p>
        </w:tc>
        <w:tc>
          <w:tcPr>
            <w:tcW w:w="0" w:type="auto"/>
            <w:tcBorders>
              <w:top w:val="single" w:sz="2" w:space="0" w:color="auto"/>
              <w:left w:val="single" w:sz="2" w:space="0" w:color="auto"/>
              <w:bottom w:val="single" w:sz="6" w:space="0" w:color="auto"/>
              <w:right w:val="single" w:sz="2" w:space="0" w:color="auto"/>
            </w:tcBorders>
            <w:vAlign w:val="center"/>
            <w:hideMark/>
          </w:tcPr>
          <w:p w14:paraId="0C257DA8" w14:textId="77777777" w:rsidR="000D4A34" w:rsidRPr="000D4A34" w:rsidRDefault="000D4A34" w:rsidP="000D4A34">
            <w:r w:rsidRPr="000D4A34">
              <w:t>0.332</w:t>
            </w:r>
          </w:p>
        </w:tc>
        <w:tc>
          <w:tcPr>
            <w:tcW w:w="0" w:type="auto"/>
            <w:tcBorders>
              <w:top w:val="single" w:sz="2" w:space="0" w:color="auto"/>
              <w:left w:val="single" w:sz="2" w:space="0" w:color="auto"/>
              <w:bottom w:val="single" w:sz="6" w:space="0" w:color="auto"/>
              <w:right w:val="single" w:sz="2" w:space="0" w:color="auto"/>
            </w:tcBorders>
            <w:vAlign w:val="center"/>
            <w:hideMark/>
          </w:tcPr>
          <w:p w14:paraId="15524AB5" w14:textId="77777777" w:rsidR="000D4A34" w:rsidRPr="000D4A34" w:rsidRDefault="000D4A34" w:rsidP="000D4A34">
            <w:r w:rsidRPr="000D4A34">
              <w:t>T2D</w:t>
            </w:r>
          </w:p>
        </w:tc>
        <w:tc>
          <w:tcPr>
            <w:tcW w:w="0" w:type="auto"/>
            <w:tcBorders>
              <w:top w:val="single" w:sz="2" w:space="0" w:color="auto"/>
              <w:left w:val="single" w:sz="2" w:space="0" w:color="auto"/>
              <w:bottom w:val="single" w:sz="6" w:space="0" w:color="auto"/>
              <w:right w:val="single" w:sz="2" w:space="0" w:color="auto"/>
            </w:tcBorders>
            <w:vAlign w:val="center"/>
            <w:hideMark/>
          </w:tcPr>
          <w:p w14:paraId="1108CFD5" w14:textId="77777777" w:rsidR="000D4A34" w:rsidRPr="000D4A34" w:rsidRDefault="000D4A34" w:rsidP="000D4A34">
            <w:r w:rsidRPr="000D4A34">
              <w:t>4</w:t>
            </w:r>
          </w:p>
        </w:tc>
        <w:tc>
          <w:tcPr>
            <w:tcW w:w="0" w:type="auto"/>
            <w:tcBorders>
              <w:top w:val="single" w:sz="2" w:space="0" w:color="auto"/>
              <w:left w:val="single" w:sz="2" w:space="0" w:color="auto"/>
              <w:bottom w:val="single" w:sz="6" w:space="0" w:color="auto"/>
              <w:right w:val="single" w:sz="2" w:space="0" w:color="auto"/>
            </w:tcBorders>
            <w:vAlign w:val="center"/>
            <w:hideMark/>
          </w:tcPr>
          <w:p w14:paraId="1A19DC33" w14:textId="77777777" w:rsidR="000D4A34" w:rsidRPr="000D4A34" w:rsidRDefault="000D4A34" w:rsidP="000D4A34">
            <w:r w:rsidRPr="000D4A34">
              <w:t>2</w:t>
            </w:r>
          </w:p>
        </w:tc>
        <w:tc>
          <w:tcPr>
            <w:tcW w:w="0" w:type="auto"/>
            <w:tcBorders>
              <w:top w:val="single" w:sz="2" w:space="0" w:color="auto"/>
              <w:left w:val="single" w:sz="2" w:space="0" w:color="auto"/>
              <w:bottom w:val="single" w:sz="6" w:space="0" w:color="auto"/>
              <w:right w:val="single" w:sz="2" w:space="0" w:color="auto"/>
            </w:tcBorders>
            <w:vAlign w:val="center"/>
            <w:hideMark/>
          </w:tcPr>
          <w:p w14:paraId="6D213E62" w14:textId="77777777" w:rsidR="000D4A34" w:rsidRPr="000D4A34" w:rsidRDefault="000D4A34" w:rsidP="000D4A34">
            <w:r w:rsidRPr="000D4A34">
              <w:t>0.1176</w:t>
            </w:r>
          </w:p>
        </w:tc>
        <w:tc>
          <w:tcPr>
            <w:tcW w:w="0" w:type="auto"/>
            <w:tcBorders>
              <w:top w:val="single" w:sz="2" w:space="0" w:color="auto"/>
              <w:left w:val="single" w:sz="2" w:space="0" w:color="auto"/>
              <w:bottom w:val="single" w:sz="6" w:space="0" w:color="auto"/>
              <w:right w:val="single" w:sz="2" w:space="0" w:color="auto"/>
            </w:tcBorders>
            <w:vAlign w:val="center"/>
            <w:hideMark/>
          </w:tcPr>
          <w:p w14:paraId="2F6315BC" w14:textId="77777777" w:rsidR="000D4A34" w:rsidRPr="000D4A34" w:rsidRDefault="000D4A34" w:rsidP="000D4A34">
            <w:r w:rsidRPr="000D4A34">
              <w:t>0.0526</w:t>
            </w:r>
          </w:p>
        </w:tc>
        <w:tc>
          <w:tcPr>
            <w:tcW w:w="0" w:type="auto"/>
            <w:tcBorders>
              <w:top w:val="single" w:sz="2" w:space="0" w:color="auto"/>
              <w:left w:val="single" w:sz="2" w:space="0" w:color="auto"/>
              <w:bottom w:val="single" w:sz="6" w:space="0" w:color="auto"/>
              <w:right w:val="single" w:sz="2" w:space="0" w:color="auto"/>
            </w:tcBorders>
            <w:vAlign w:val="center"/>
            <w:hideMark/>
          </w:tcPr>
          <w:p w14:paraId="0745A8F0" w14:textId="77777777" w:rsidR="000D4A34" w:rsidRPr="000D4A34" w:rsidRDefault="000D4A34" w:rsidP="000D4A34">
            <w:r w:rsidRPr="000D4A34">
              <w:t>0.9474</w:t>
            </w:r>
          </w:p>
        </w:tc>
        <w:tc>
          <w:tcPr>
            <w:tcW w:w="0" w:type="auto"/>
            <w:tcBorders>
              <w:top w:val="single" w:sz="2" w:space="0" w:color="auto"/>
              <w:left w:val="single" w:sz="2" w:space="0" w:color="auto"/>
              <w:bottom w:val="single" w:sz="6" w:space="0" w:color="auto"/>
              <w:right w:val="single" w:sz="2" w:space="0" w:color="auto"/>
            </w:tcBorders>
            <w:vAlign w:val="center"/>
            <w:hideMark/>
          </w:tcPr>
          <w:p w14:paraId="166EB849" w14:textId="77777777" w:rsidR="000D4A34" w:rsidRPr="000D4A34" w:rsidRDefault="000D4A34" w:rsidP="000D4A34">
            <w:r w:rsidRPr="000D4A34">
              <w:t>0.6667</w:t>
            </w:r>
          </w:p>
        </w:tc>
        <w:tc>
          <w:tcPr>
            <w:tcW w:w="0" w:type="auto"/>
            <w:tcBorders>
              <w:top w:val="single" w:sz="2" w:space="0" w:color="auto"/>
              <w:left w:val="single" w:sz="2" w:space="0" w:color="auto"/>
              <w:bottom w:val="single" w:sz="6" w:space="0" w:color="auto"/>
              <w:right w:val="single" w:sz="2" w:space="0" w:color="auto"/>
            </w:tcBorders>
            <w:vAlign w:val="center"/>
            <w:hideMark/>
          </w:tcPr>
          <w:p w14:paraId="30A08BBB" w14:textId="77777777" w:rsidR="000D4A34" w:rsidRPr="000D4A34" w:rsidRDefault="000D4A34" w:rsidP="000D4A34">
            <w:r w:rsidRPr="000D4A34">
              <w:t>rf</w:t>
            </w:r>
          </w:p>
        </w:tc>
      </w:tr>
    </w:tbl>
    <w:p w14:paraId="73650820" w14:textId="77777777" w:rsidR="000D4A34" w:rsidRPr="000D4A34" w:rsidRDefault="000D4A34" w:rsidP="000D4A34">
      <w:r w:rsidRPr="000D4A34">
        <w:t>The metrics ‘Sensitivity’ and ‘Specificity’ are used in ROC curves, and ‘Sensitivity’ and ‘Precision’ are used in PRC curves. Note that ‘Precision’ and ‘Recall’ are the same metric. While the term ‘Precision’ is preferred in the biomedical literature, ‘Recall’ is more prevalent in other fields.</w:t>
      </w:r>
    </w:p>
    <w:p w14:paraId="05F5AA2A" w14:textId="77777777" w:rsidR="000D4A34" w:rsidRPr="000D4A34" w:rsidRDefault="000D4A34" w:rsidP="000D4A34">
      <w:r w:rsidRPr="000D4A34">
        <w:t>The code below generates the ROC and PRC curves of both models and shows them side by side:</w:t>
      </w:r>
    </w:p>
    <w:p w14:paraId="3C8DCE85" w14:textId="77777777" w:rsidR="000D4A34" w:rsidRPr="000D4A34" w:rsidRDefault="000D4A34" w:rsidP="000D4A34">
      <w:hyperlink r:id="rId78" w:history="1">
        <w:r w:rsidRPr="000D4A34">
          <w:rPr>
            <w:rStyle w:val="ae"/>
          </w:rPr>
          <w:t>library</w:t>
        </w:r>
      </w:hyperlink>
      <w:r w:rsidRPr="000D4A34">
        <w:t>(</w:t>
      </w:r>
      <w:hyperlink r:id="rId79" w:history="1">
        <w:r w:rsidRPr="000D4A34">
          <w:rPr>
            <w:rStyle w:val="ae"/>
          </w:rPr>
          <w:t>patchwork</w:t>
        </w:r>
      </w:hyperlink>
      <w:r w:rsidRPr="000D4A34">
        <w:t>)</w:t>
      </w:r>
    </w:p>
    <w:p w14:paraId="2738A62D" w14:textId="77777777" w:rsidR="000D4A34" w:rsidRPr="000D4A34" w:rsidRDefault="000D4A34" w:rsidP="000D4A34"/>
    <w:p w14:paraId="434BC85E" w14:textId="77777777" w:rsidR="000D4A34" w:rsidRPr="000D4A34" w:rsidRDefault="000D4A34" w:rsidP="000D4A34">
      <w:r w:rsidRPr="000D4A34">
        <w:rPr>
          <w:i/>
          <w:iCs/>
        </w:rPr>
        <w:t># 1. Plot the ROC curve of each model</w:t>
      </w:r>
    </w:p>
    <w:p w14:paraId="4D528495" w14:textId="77777777" w:rsidR="000D4A34" w:rsidRPr="000D4A34" w:rsidRDefault="000D4A34" w:rsidP="000D4A34">
      <w:r w:rsidRPr="000D4A34">
        <w:t>roc_p &lt;- ggplot(data = senspec) +</w:t>
      </w:r>
    </w:p>
    <w:p w14:paraId="71B51813" w14:textId="77777777" w:rsidR="000D4A34" w:rsidRPr="000D4A34" w:rsidRDefault="000D4A34" w:rsidP="000D4A34">
      <w:r w:rsidRPr="000D4A34">
        <w:t xml:space="preserve">    geom_path(aes(x = fpr, y = sensitivity, color = model))</w:t>
      </w:r>
    </w:p>
    <w:p w14:paraId="4B6989D6" w14:textId="77777777" w:rsidR="000D4A34" w:rsidRPr="000D4A34" w:rsidRDefault="000D4A34" w:rsidP="000D4A34">
      <w:r w:rsidRPr="000D4A34">
        <w:rPr>
          <w:i/>
          <w:iCs/>
        </w:rPr>
        <w:t># 1.1 Add line representing 'random guess' performance</w:t>
      </w:r>
    </w:p>
    <w:p w14:paraId="2AD9B72D" w14:textId="77777777" w:rsidR="000D4A34" w:rsidRPr="000D4A34" w:rsidRDefault="000D4A34" w:rsidP="000D4A34">
      <w:r w:rsidRPr="000D4A34">
        <w:t xml:space="preserve">roc_p &lt;- roc_p + </w:t>
      </w:r>
    </w:p>
    <w:p w14:paraId="7D550A6B" w14:textId="77777777" w:rsidR="000D4A34" w:rsidRPr="000D4A34" w:rsidRDefault="000D4A34" w:rsidP="000D4A34">
      <w:r w:rsidRPr="000D4A34">
        <w:t xml:space="preserve">    geom_abline(color = "grey30", linetype = "dashed")</w:t>
      </w:r>
    </w:p>
    <w:p w14:paraId="427D993E" w14:textId="77777777" w:rsidR="000D4A34" w:rsidRPr="000D4A34" w:rsidRDefault="000D4A34" w:rsidP="000D4A34">
      <w:r w:rsidRPr="000D4A34">
        <w:rPr>
          <w:i/>
          <w:iCs/>
        </w:rPr>
        <w:t># 1.2 Add axis titles and custom theme</w:t>
      </w:r>
    </w:p>
    <w:p w14:paraId="676CA86D" w14:textId="77777777" w:rsidR="000D4A34" w:rsidRPr="000D4A34" w:rsidRDefault="000D4A34" w:rsidP="000D4A34">
      <w:r w:rsidRPr="000D4A34">
        <w:t xml:space="preserve">roc_p &lt;- roc_p + </w:t>
      </w:r>
    </w:p>
    <w:p w14:paraId="4E8653AF" w14:textId="77777777" w:rsidR="000D4A34" w:rsidRPr="000D4A34" w:rsidRDefault="000D4A34" w:rsidP="000D4A34">
      <w:r w:rsidRPr="000D4A34">
        <w:t xml:space="preserve">    labs(x = "FPR or (1 - Specificity)", y = "Sensitivity", title = "ROC") +</w:t>
      </w:r>
    </w:p>
    <w:p w14:paraId="1245449B" w14:textId="77777777" w:rsidR="000D4A34" w:rsidRPr="000D4A34" w:rsidRDefault="000D4A34" w:rsidP="000D4A34">
      <w:r w:rsidRPr="000D4A34">
        <w:t xml:space="preserve">    theme_bw()</w:t>
      </w:r>
    </w:p>
    <w:p w14:paraId="0665B498" w14:textId="77777777" w:rsidR="000D4A34" w:rsidRPr="000D4A34" w:rsidRDefault="000D4A34" w:rsidP="000D4A34"/>
    <w:p w14:paraId="06CDED3C" w14:textId="77777777" w:rsidR="000D4A34" w:rsidRPr="000D4A34" w:rsidRDefault="000D4A34" w:rsidP="000D4A34"/>
    <w:p w14:paraId="2512CB40" w14:textId="77777777" w:rsidR="000D4A34" w:rsidRPr="000D4A34" w:rsidRDefault="000D4A34" w:rsidP="000D4A34">
      <w:r w:rsidRPr="000D4A34">
        <w:rPr>
          <w:i/>
          <w:iCs/>
        </w:rPr>
        <w:t># 2. Plot the PRC curve of each model</w:t>
      </w:r>
    </w:p>
    <w:p w14:paraId="5D0C0F6B" w14:textId="77777777" w:rsidR="000D4A34" w:rsidRPr="000D4A34" w:rsidRDefault="000D4A34" w:rsidP="000D4A34">
      <w:r w:rsidRPr="000D4A34">
        <w:t>prc_p &lt;- ggplot(data = senspec) +</w:t>
      </w:r>
    </w:p>
    <w:p w14:paraId="32B86C6A" w14:textId="77777777" w:rsidR="000D4A34" w:rsidRPr="000D4A34" w:rsidRDefault="000D4A34" w:rsidP="000D4A34">
      <w:r w:rsidRPr="000D4A34">
        <w:t xml:space="preserve">    geom_path(aes(x = sensitivity, y = precision, color = model)) </w:t>
      </w:r>
    </w:p>
    <w:p w14:paraId="6823F19A" w14:textId="77777777" w:rsidR="000D4A34" w:rsidRPr="000D4A34" w:rsidRDefault="000D4A34" w:rsidP="000D4A34">
      <w:r w:rsidRPr="000D4A34">
        <w:rPr>
          <w:i/>
          <w:iCs/>
        </w:rPr>
        <w:t># 2.1 Add line representing 'random guess' performance</w:t>
      </w:r>
    </w:p>
    <w:p w14:paraId="45F88BA5" w14:textId="77777777" w:rsidR="000D4A34" w:rsidRPr="000D4A34" w:rsidRDefault="000D4A34" w:rsidP="000D4A34">
      <w:r w:rsidRPr="000D4A34">
        <w:t>prc_p &lt;- prc_p +</w:t>
      </w:r>
    </w:p>
    <w:p w14:paraId="6B120597" w14:textId="77777777" w:rsidR="000D4A34" w:rsidRPr="000D4A34" w:rsidRDefault="000D4A34" w:rsidP="000D4A34">
      <w:r w:rsidRPr="000D4A34">
        <w:t xml:space="preserve">    geom_hline(color = "grey30", linetype = "dashed", yintercept = 0.5)</w:t>
      </w:r>
    </w:p>
    <w:p w14:paraId="2D6D6B17" w14:textId="77777777" w:rsidR="000D4A34" w:rsidRPr="000D4A34" w:rsidRDefault="000D4A34" w:rsidP="000D4A34">
      <w:r w:rsidRPr="000D4A34">
        <w:rPr>
          <w:i/>
          <w:iCs/>
        </w:rPr>
        <w:t># 2.2 Add axis titles and custom theme</w:t>
      </w:r>
    </w:p>
    <w:p w14:paraId="59B2274C" w14:textId="77777777" w:rsidR="000D4A34" w:rsidRPr="000D4A34" w:rsidRDefault="000D4A34" w:rsidP="000D4A34">
      <w:r w:rsidRPr="000D4A34">
        <w:t>prc_p &lt;- prc_p +</w:t>
      </w:r>
    </w:p>
    <w:p w14:paraId="229A7590" w14:textId="77777777" w:rsidR="000D4A34" w:rsidRPr="000D4A34" w:rsidRDefault="000D4A34" w:rsidP="000D4A34">
      <w:r w:rsidRPr="000D4A34">
        <w:t xml:space="preserve">    labs(x = "Recall or Sensitivity", y = "Precision", title = "PRC") +</w:t>
      </w:r>
    </w:p>
    <w:p w14:paraId="1A9CDED2" w14:textId="77777777" w:rsidR="000D4A34" w:rsidRPr="000D4A34" w:rsidRDefault="000D4A34" w:rsidP="000D4A34">
      <w:r w:rsidRPr="000D4A34">
        <w:t xml:space="preserve">    theme_bw()</w:t>
      </w:r>
    </w:p>
    <w:p w14:paraId="0F1CD909" w14:textId="77777777" w:rsidR="000D4A34" w:rsidRPr="000D4A34" w:rsidRDefault="000D4A34" w:rsidP="000D4A34"/>
    <w:p w14:paraId="60BEF154" w14:textId="77777777" w:rsidR="000D4A34" w:rsidRPr="000D4A34" w:rsidRDefault="000D4A34" w:rsidP="000D4A34"/>
    <w:p w14:paraId="183D1329" w14:textId="77777777" w:rsidR="000D4A34" w:rsidRPr="000D4A34" w:rsidRDefault="000D4A34" w:rsidP="000D4A34">
      <w:r w:rsidRPr="000D4A34">
        <w:rPr>
          <w:i/>
          <w:iCs/>
        </w:rPr>
        <w:t># 3. Plot ROC and PRC side by side</w:t>
      </w:r>
    </w:p>
    <w:p w14:paraId="7A14D818" w14:textId="77777777" w:rsidR="000D4A34" w:rsidRPr="000D4A34" w:rsidRDefault="000D4A34" w:rsidP="000D4A34">
      <w:r w:rsidRPr="000D4A34">
        <w:t xml:space="preserve">roc_p + prc_p + </w:t>
      </w:r>
      <w:hyperlink r:id="rId80" w:history="1">
        <w:r w:rsidRPr="000D4A34">
          <w:rPr>
            <w:rStyle w:val="ae"/>
          </w:rPr>
          <w:t>plot_layout</w:t>
        </w:r>
      </w:hyperlink>
      <w:r w:rsidRPr="000D4A34">
        <w:t>(guides = "collect")</w:t>
      </w:r>
    </w:p>
    <w:p w14:paraId="0CB30682" w14:textId="546F3582" w:rsidR="000D4A34" w:rsidRPr="000D4A34" w:rsidRDefault="000D4A34" w:rsidP="000D4A34">
      <w:r w:rsidRPr="000D4A34">
        <w:rPr>
          <w:rFonts w:hint="eastAsia"/>
        </w:rPr>
        <w:lastRenderedPageBreak/>
        <w:drawing>
          <wp:inline distT="0" distB="0" distL="0" distR="0" wp14:anchorId="50A866EB" wp14:editId="442C4474">
            <wp:extent cx="5274310" cy="3767455"/>
            <wp:effectExtent l="0" t="0" r="2540" b="4445"/>
            <wp:docPr id="980639477" name="图片 6"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39477" name="图片 6" descr="图表&#10;&#10;AI 生成的内容可能不正确。"/>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4B0D7162" w14:textId="77777777" w:rsidR="000D4A34" w:rsidRPr="000D4A34" w:rsidRDefault="000D4A34" w:rsidP="000D4A34">
      <w:r w:rsidRPr="000D4A34">
        <w:t>Before describing the plots and their meaning, it is worth noting that the ROC curves of both models resembles the curve presented in the article where this dataset was first analysed (</w:t>
      </w:r>
      <w:hyperlink r:id="rId82" w:anchor="ref-qin2012_t2d" w:history="1">
        <w:r w:rsidRPr="000D4A34">
          <w:rPr>
            <w:rStyle w:val="ae"/>
          </w:rPr>
          <w:t>Qin et al. 2012</w:t>
        </w:r>
      </w:hyperlink>
      <w:r w:rsidRPr="000D4A34">
        <w:t>) (see Figure 4B). Interestingly, authors used other supervised ML algorithm, and it was trained in a set of 50 microbiome genes (instead of taxonomic features and alpha diversity metrics, as we did). However, it is interesting that concordant AUCs and ROC curves shapes were obtained using different microbiome-derived information.</w:t>
      </w:r>
    </w:p>
    <w:p w14:paraId="5DC3935E" w14:textId="77777777" w:rsidR="000D4A34" w:rsidRPr="000D4A34" w:rsidRDefault="000D4A34" w:rsidP="000D4A34">
      <w:r w:rsidRPr="000D4A34">
        <w:t>Regarding our figures, note the dashed grey lines in both plots representing the expected performance of a model that is classifying samples randomly. Therefore, the greater the distance between that reference and the line representing our model’s performance, the better. Thus, perfect performance will be achieve when the line is the farthest from that reference.</w:t>
      </w:r>
    </w:p>
    <w:p w14:paraId="32F96407" w14:textId="77777777" w:rsidR="000D4A34" w:rsidRPr="000D4A34" w:rsidRDefault="000D4A34" w:rsidP="000D4A34">
      <w:r w:rsidRPr="000D4A34">
        <w:t>In our example, a model with perfect performance is such that, by learning patterns from the microbiome data, it can correctly identify T2D patients with perfect sensitivity (i.e., all T2D patients are classified as such) while maintaining a false positive rate (FPR) of 0 (i.e., no healthy individual is misclassified as T2D). In the ROC plot, this means the model consistently achieves a Sensitivity of 1 and a FPR of 0, pushing the curve towards the top left corner.</w:t>
      </w:r>
    </w:p>
    <w:p w14:paraId="247F2315" w14:textId="77777777" w:rsidR="000D4A34" w:rsidRPr="000D4A34" w:rsidRDefault="000D4A34" w:rsidP="000D4A34">
      <w:r w:rsidRPr="000D4A34">
        <w:t xml:space="preserve">In terms of the PRC plot, the perfect model would consistently achieve a Recall and </w:t>
      </w:r>
      <w:r w:rsidRPr="000D4A34">
        <w:lastRenderedPageBreak/>
        <w:t>Precision of 1, pushing the curve towards the top right corner. That, in turn, would mean that the model has perfect Sensitivity (i.e., all T2D patients are classified as such), while maintaining a perfect Precision (i.e., every individual classified as T2D is actually a T2D patient).</w:t>
      </w:r>
    </w:p>
    <w:p w14:paraId="3C719B7F" w14:textId="77777777" w:rsidR="000D4A34" w:rsidRPr="000D4A34" w:rsidRDefault="000D4A34" w:rsidP="000D4A34">
      <w:r w:rsidRPr="000D4A34">
        <w:t>Finally, note that the ROC curves of RF and XGBoost have a similar shape. This suggests a similar performance in classifying T2D patients. This isn’t surprising as the AUC of both models were very similar too (RF AUC = 0.7016 and XGBoost AUC = 0.7051).</w:t>
      </w:r>
    </w:p>
    <w:p w14:paraId="6D6719D2" w14:textId="77777777" w:rsidR="000D4A34" w:rsidRPr="000D4A34" w:rsidRDefault="000D4A34" w:rsidP="000D4A34">
      <w:pPr>
        <w:rPr>
          <w:b/>
          <w:bCs/>
        </w:rPr>
      </w:pPr>
      <w:r w:rsidRPr="000D4A34">
        <w:rPr>
          <w:b/>
          <w:bCs/>
        </w:rPr>
        <w:t>Note: Visualization of multiclass ROC curves</w:t>
      </w:r>
    </w:p>
    <w:p w14:paraId="27568075" w14:textId="77777777" w:rsidR="000D4A34" w:rsidRPr="000D4A34" w:rsidRDefault="000D4A34" w:rsidP="000D4A34">
      <w:r w:rsidRPr="000D4A34">
        <w:t>It was discussed above that ROC curves (and AUCs) can be extended to multiclass classification tasks. One example of such approach is this article (</w:t>
      </w:r>
      <w:hyperlink r:id="rId83" w:anchor="ref-su2022_multiclassML" w:history="1">
        <w:r w:rsidRPr="000D4A34">
          <w:rPr>
            <w:rStyle w:val="ae"/>
          </w:rPr>
          <w:t>Su et al. 2022</w:t>
        </w:r>
      </w:hyperlink>
      <w:r w:rsidRPr="000D4A34">
        <w:t>) where authors used gut microbiome data to train different classification supervised ML algorithms to discriminate between patients of 9 different diseases. Notice that the visualization of multiclass ROC curves can be achieved in a similar way to what was described in this chapter. In addition, the R package pROC provides handy functions to build multiclass visualizations.</w:t>
      </w:r>
    </w:p>
    <w:p w14:paraId="3C8AC306" w14:textId="77777777" w:rsidR="000D4A34" w:rsidRPr="000D4A34" w:rsidRDefault="000D4A34" w:rsidP="000D4A34">
      <w:r w:rsidRPr="000D4A34">
        <w:t>Su, Qi, Qin Liu, Raphaela Iris Lau, Jingwan Zhang, Zhilu Xu, Yun Kit Yeoh, Thomas W. H. Leung, et al. 2022. “Faecal Microbiome-Based Machine Learning for Multi-Class Disease Diagnosis.” </w:t>
      </w:r>
      <w:r w:rsidRPr="000D4A34">
        <w:rPr>
          <w:i/>
          <w:iCs/>
        </w:rPr>
        <w:t>Nature Communications</w:t>
      </w:r>
      <w:r w:rsidRPr="000D4A34">
        <w:t> 13 (1). </w:t>
      </w:r>
      <w:hyperlink r:id="rId84" w:history="1">
        <w:r w:rsidRPr="000D4A34">
          <w:rPr>
            <w:rStyle w:val="ae"/>
          </w:rPr>
          <w:t>https://doi.org/10.1038/s41467-022-34405-3</w:t>
        </w:r>
      </w:hyperlink>
      <w:r w:rsidRPr="000D4A34">
        <w:t>.</w:t>
      </w:r>
    </w:p>
    <w:p w14:paraId="326891B3" w14:textId="77777777" w:rsidR="000D4A34" w:rsidRPr="000D4A34" w:rsidRDefault="000D4A34" w:rsidP="000D4A34">
      <w:pPr>
        <w:rPr>
          <w:b/>
          <w:bCs/>
        </w:rPr>
      </w:pPr>
      <w:r w:rsidRPr="000D4A34">
        <w:rPr>
          <w:b/>
          <w:bCs/>
        </w:rPr>
        <w:t>26.6.2 Regression</w:t>
      </w:r>
    </w:p>
    <w:p w14:paraId="70AA55AB" w14:textId="77777777" w:rsidR="000D4A34" w:rsidRPr="000D4A34" w:rsidRDefault="000D4A34" w:rsidP="000D4A34">
      <w:r w:rsidRPr="000D4A34">
        <w:t>In this chapter RF was used to learn patterns in the gut microbiome to predict the BMI of the participants. The most used diagnostic visualization of model’s performance is to compare observed against predicted BMI values.</w:t>
      </w:r>
    </w:p>
    <w:p w14:paraId="51A57290" w14:textId="77777777" w:rsidR="000D4A34" w:rsidRPr="000D4A34" w:rsidRDefault="000D4A34" w:rsidP="000D4A34">
      <w:r w:rsidRPr="000D4A34">
        <w:t>The code below is used to generate that plot using the observations in the test data.</w:t>
      </w:r>
    </w:p>
    <w:p w14:paraId="5328D873" w14:textId="77777777" w:rsidR="000D4A34" w:rsidRPr="000D4A34" w:rsidRDefault="000D4A34" w:rsidP="000D4A34">
      <w:r w:rsidRPr="000D4A34">
        <w:rPr>
          <w:i/>
          <w:iCs/>
        </w:rPr>
        <w:t># Get the test set: data not used in training the model</w:t>
      </w:r>
    </w:p>
    <w:p w14:paraId="6104A152" w14:textId="77777777" w:rsidR="000D4A34" w:rsidRPr="000D4A34" w:rsidRDefault="000D4A34" w:rsidP="000D4A34">
      <w:r w:rsidRPr="000D4A34">
        <w:t>test_data &lt;- rf_regression[["test_data"]]</w:t>
      </w:r>
    </w:p>
    <w:p w14:paraId="09ADB610" w14:textId="77777777" w:rsidR="000D4A34" w:rsidRPr="000D4A34" w:rsidRDefault="000D4A34" w:rsidP="000D4A34"/>
    <w:p w14:paraId="682E2D2C" w14:textId="77777777" w:rsidR="000D4A34" w:rsidRPr="000D4A34" w:rsidRDefault="000D4A34" w:rsidP="000D4A34">
      <w:r w:rsidRPr="000D4A34">
        <w:rPr>
          <w:i/>
          <w:iCs/>
        </w:rPr>
        <w:t># Get the trained model</w:t>
      </w:r>
    </w:p>
    <w:p w14:paraId="4E87D503" w14:textId="77777777" w:rsidR="000D4A34" w:rsidRPr="000D4A34" w:rsidRDefault="000D4A34" w:rsidP="000D4A34">
      <w:r w:rsidRPr="000D4A34">
        <w:t>model &lt;- rf_regression[["trained_model"]][["finalModel"]]</w:t>
      </w:r>
    </w:p>
    <w:p w14:paraId="4C03C0BC" w14:textId="77777777" w:rsidR="000D4A34" w:rsidRPr="000D4A34" w:rsidRDefault="000D4A34" w:rsidP="000D4A34"/>
    <w:p w14:paraId="4705D4AC" w14:textId="77777777" w:rsidR="000D4A34" w:rsidRPr="000D4A34" w:rsidRDefault="000D4A34" w:rsidP="000D4A34">
      <w:r w:rsidRPr="000D4A34">
        <w:rPr>
          <w:i/>
          <w:iCs/>
        </w:rPr>
        <w:t># Use the model to predict BMI values in the test set</w:t>
      </w:r>
    </w:p>
    <w:p w14:paraId="45BCA54C" w14:textId="77777777" w:rsidR="000D4A34" w:rsidRPr="000D4A34" w:rsidRDefault="000D4A34" w:rsidP="000D4A34">
      <w:r w:rsidRPr="000D4A34">
        <w:t xml:space="preserve">pred &lt;- </w:t>
      </w:r>
      <w:hyperlink r:id="rId85" w:history="1">
        <w:r w:rsidRPr="000D4A34">
          <w:rPr>
            <w:rStyle w:val="ae"/>
          </w:rPr>
          <w:t>predict</w:t>
        </w:r>
      </w:hyperlink>
      <w:r w:rsidRPr="000D4A34">
        <w:t>(model, test_data)</w:t>
      </w:r>
    </w:p>
    <w:p w14:paraId="711E3424" w14:textId="77777777" w:rsidR="000D4A34" w:rsidRPr="000D4A34" w:rsidRDefault="000D4A34" w:rsidP="000D4A34"/>
    <w:p w14:paraId="2EC3399F" w14:textId="77777777" w:rsidR="000D4A34" w:rsidRPr="000D4A34" w:rsidRDefault="000D4A34" w:rsidP="000D4A34">
      <w:r w:rsidRPr="000D4A34">
        <w:rPr>
          <w:i/>
          <w:iCs/>
        </w:rPr>
        <w:t># Add predicted BMI values to the test dataset</w:t>
      </w:r>
    </w:p>
    <w:p w14:paraId="12865C03" w14:textId="77777777" w:rsidR="000D4A34" w:rsidRPr="000D4A34" w:rsidRDefault="000D4A34" w:rsidP="000D4A34">
      <w:r w:rsidRPr="000D4A34">
        <w:t>test_data$pred &lt;- pred</w:t>
      </w:r>
    </w:p>
    <w:p w14:paraId="47848AFF" w14:textId="77777777" w:rsidR="000D4A34" w:rsidRPr="000D4A34" w:rsidRDefault="000D4A34" w:rsidP="000D4A34">
      <w:r w:rsidRPr="000D4A34">
        <w:rPr>
          <w:i/>
          <w:iCs/>
        </w:rPr>
        <w:t># Add diagnosis status to test data.</w:t>
      </w:r>
    </w:p>
    <w:p w14:paraId="42D54369" w14:textId="77777777" w:rsidR="000D4A34" w:rsidRPr="000D4A34" w:rsidRDefault="000D4A34" w:rsidP="000D4A34">
      <w:r w:rsidRPr="000D4A34">
        <w:rPr>
          <w:i/>
          <w:iCs/>
        </w:rPr>
        <w:t># This variable was created when preprocessing for classification</w:t>
      </w:r>
    </w:p>
    <w:p w14:paraId="0A87E6C5" w14:textId="77777777" w:rsidR="000D4A34" w:rsidRPr="000D4A34" w:rsidRDefault="000D4A34" w:rsidP="000D4A34">
      <w:r w:rsidRPr="000D4A34">
        <w:t xml:space="preserve">ids &lt;- </w:t>
      </w:r>
      <w:hyperlink r:id="rId86" w:history="1">
        <w:r w:rsidRPr="000D4A34">
          <w:rPr>
            <w:rStyle w:val="ae"/>
          </w:rPr>
          <w:t>rownames</w:t>
        </w:r>
      </w:hyperlink>
      <w:r w:rsidRPr="000D4A34">
        <w:t xml:space="preserve">(test_data) |&gt; </w:t>
      </w:r>
      <w:hyperlink r:id="rId87" w:history="1">
        <w:r w:rsidRPr="000D4A34">
          <w:rPr>
            <w:rStyle w:val="ae"/>
          </w:rPr>
          <w:t>as.numeric</w:t>
        </w:r>
      </w:hyperlink>
      <w:r w:rsidRPr="000D4A34">
        <w:t>()</w:t>
      </w:r>
    </w:p>
    <w:p w14:paraId="1AACBBF5" w14:textId="77777777" w:rsidR="000D4A34" w:rsidRPr="000D4A34" w:rsidRDefault="000D4A34" w:rsidP="000D4A34">
      <w:r w:rsidRPr="000D4A34">
        <w:t>test_data$diagnosis &lt;- labels[ids]</w:t>
      </w:r>
    </w:p>
    <w:p w14:paraId="6FB355CE" w14:textId="77777777" w:rsidR="000D4A34" w:rsidRPr="000D4A34" w:rsidRDefault="000D4A34" w:rsidP="000D4A34"/>
    <w:p w14:paraId="4DEFBBB1" w14:textId="77777777" w:rsidR="000D4A34" w:rsidRPr="000D4A34" w:rsidRDefault="000D4A34" w:rsidP="000D4A34">
      <w:hyperlink r:id="rId88" w:history="1">
        <w:r w:rsidRPr="000D4A34">
          <w:rPr>
            <w:rStyle w:val="ae"/>
          </w:rPr>
          <w:t>table</w:t>
        </w:r>
      </w:hyperlink>
      <w:r w:rsidRPr="000D4A34">
        <w:t>(test_data$diagnosis)</w:t>
      </w:r>
    </w:p>
    <w:p w14:paraId="010058E2" w14:textId="77777777" w:rsidR="000D4A34" w:rsidRPr="000D4A34" w:rsidRDefault="000D4A34" w:rsidP="000D4A34">
      <w:r w:rsidRPr="000D4A34">
        <w:rPr>
          <w:i/>
          <w:iCs/>
        </w:rPr>
        <w:t xml:space="preserve">##  </w:t>
      </w:r>
    </w:p>
    <w:p w14:paraId="055E98F1" w14:textId="77777777" w:rsidR="000D4A34" w:rsidRPr="000D4A34" w:rsidRDefault="000D4A34" w:rsidP="000D4A34">
      <w:r w:rsidRPr="000D4A34">
        <w:rPr>
          <w:i/>
          <w:iCs/>
        </w:rPr>
        <w:t xml:space="preserve">##      T2D healthy </w:t>
      </w:r>
    </w:p>
    <w:p w14:paraId="191E09EE" w14:textId="77777777" w:rsidR="000D4A34" w:rsidRPr="000D4A34" w:rsidRDefault="000D4A34" w:rsidP="000D4A34">
      <w:r w:rsidRPr="000D4A34">
        <w:rPr>
          <w:i/>
          <w:iCs/>
        </w:rPr>
        <w:t>##       31      37</w:t>
      </w:r>
    </w:p>
    <w:p w14:paraId="306FAD29" w14:textId="77777777" w:rsidR="000D4A34" w:rsidRPr="000D4A34" w:rsidRDefault="000D4A34" w:rsidP="000D4A34"/>
    <w:p w14:paraId="4752D338" w14:textId="77777777" w:rsidR="000D4A34" w:rsidRPr="000D4A34" w:rsidRDefault="000D4A34" w:rsidP="000D4A34">
      <w:r w:rsidRPr="000D4A34">
        <w:rPr>
          <w:i/>
          <w:iCs/>
        </w:rPr>
        <w:t># Plot actual (y-axis) vs predicted (x-axis) BMI values</w:t>
      </w:r>
    </w:p>
    <w:p w14:paraId="4F7DE8C7" w14:textId="77777777" w:rsidR="000D4A34" w:rsidRPr="000D4A34" w:rsidRDefault="000D4A34" w:rsidP="000D4A34">
      <w:r w:rsidRPr="000D4A34">
        <w:t>obs_vs_pred &lt;- ggplot(data = test_data) +</w:t>
      </w:r>
    </w:p>
    <w:p w14:paraId="2C58078A" w14:textId="77777777" w:rsidR="000D4A34" w:rsidRPr="000D4A34" w:rsidRDefault="000D4A34" w:rsidP="000D4A34">
      <w:r w:rsidRPr="000D4A34">
        <w:t xml:space="preserve">    geom_point(aes(x = pred, y = BMI, color = diagnosis), size = 2)</w:t>
      </w:r>
    </w:p>
    <w:p w14:paraId="48260C87" w14:textId="77777777" w:rsidR="000D4A34" w:rsidRPr="000D4A34" w:rsidRDefault="000D4A34" w:rsidP="000D4A34">
      <w:r w:rsidRPr="000D4A34">
        <w:rPr>
          <w:i/>
          <w:iCs/>
        </w:rPr>
        <w:t># Add line showing perfect prediction</w:t>
      </w:r>
    </w:p>
    <w:p w14:paraId="76BB773F" w14:textId="77777777" w:rsidR="000D4A34" w:rsidRPr="000D4A34" w:rsidRDefault="000D4A34" w:rsidP="000D4A34">
      <w:r w:rsidRPr="000D4A34">
        <w:t>obs_vs_pred &lt;- obs_vs_pred + geom_abline(color = "grey30", linetype = "dashed")</w:t>
      </w:r>
    </w:p>
    <w:p w14:paraId="10DAB4C9" w14:textId="77777777" w:rsidR="000D4A34" w:rsidRPr="000D4A34" w:rsidRDefault="000D4A34" w:rsidP="000D4A34">
      <w:r w:rsidRPr="000D4A34">
        <w:rPr>
          <w:i/>
          <w:iCs/>
        </w:rPr>
        <w:t># Make axes of same scale</w:t>
      </w:r>
    </w:p>
    <w:p w14:paraId="3156311A" w14:textId="77777777" w:rsidR="000D4A34" w:rsidRPr="000D4A34" w:rsidRDefault="000D4A34" w:rsidP="000D4A34">
      <w:r w:rsidRPr="000D4A34">
        <w:t xml:space="preserve">obs_vs_pred&lt;- obs_vs_pred + coord_equal(xlim = </w:t>
      </w:r>
      <w:hyperlink r:id="rId89" w:history="1">
        <w:r w:rsidRPr="000D4A34">
          <w:rPr>
            <w:rStyle w:val="ae"/>
          </w:rPr>
          <w:t>c</w:t>
        </w:r>
      </w:hyperlink>
      <w:r w:rsidRPr="000D4A34">
        <w:t xml:space="preserve">(17,30), ylim = </w:t>
      </w:r>
      <w:hyperlink r:id="rId90" w:history="1">
        <w:r w:rsidRPr="000D4A34">
          <w:rPr>
            <w:rStyle w:val="ae"/>
          </w:rPr>
          <w:t>c</w:t>
        </w:r>
      </w:hyperlink>
      <w:r w:rsidRPr="000D4A34">
        <w:t>(17,30))</w:t>
      </w:r>
    </w:p>
    <w:p w14:paraId="52A6811F" w14:textId="77777777" w:rsidR="000D4A34" w:rsidRPr="000D4A34" w:rsidRDefault="000D4A34" w:rsidP="000D4A34">
      <w:r w:rsidRPr="000D4A34">
        <w:rPr>
          <w:i/>
          <w:iCs/>
        </w:rPr>
        <w:t># Custom axes titles</w:t>
      </w:r>
    </w:p>
    <w:p w14:paraId="58B45176" w14:textId="77777777" w:rsidR="000D4A34" w:rsidRPr="000D4A34" w:rsidRDefault="000D4A34" w:rsidP="000D4A34">
      <w:r w:rsidRPr="000D4A34">
        <w:t>obs_vs_pred &lt;- obs_vs_pred + labs(x = "Predicted BMI", y = "Observed BMI")</w:t>
      </w:r>
    </w:p>
    <w:p w14:paraId="18A5F57C" w14:textId="77777777" w:rsidR="000D4A34" w:rsidRPr="000D4A34" w:rsidRDefault="000D4A34" w:rsidP="000D4A34">
      <w:r w:rsidRPr="000D4A34">
        <w:rPr>
          <w:i/>
          <w:iCs/>
        </w:rPr>
        <w:t># Add custom theme and visualize the plot</w:t>
      </w:r>
    </w:p>
    <w:p w14:paraId="31C752D1" w14:textId="77777777" w:rsidR="000D4A34" w:rsidRPr="000D4A34" w:rsidRDefault="000D4A34" w:rsidP="000D4A34">
      <w:r w:rsidRPr="000D4A34">
        <w:t>obs_vs_pred + theme_bw()</w:t>
      </w:r>
    </w:p>
    <w:p w14:paraId="46C0DB51" w14:textId="186C6C33" w:rsidR="000D4A34" w:rsidRPr="000D4A34" w:rsidRDefault="000D4A34" w:rsidP="000D4A34">
      <w:r w:rsidRPr="000D4A34">
        <w:rPr>
          <w:rFonts w:hint="eastAsia"/>
        </w:rPr>
        <w:lastRenderedPageBreak/>
        <w:drawing>
          <wp:inline distT="0" distB="0" distL="0" distR="0" wp14:anchorId="6781183D" wp14:editId="4E94F949">
            <wp:extent cx="5274310" cy="3767455"/>
            <wp:effectExtent l="0" t="0" r="2540" b="4445"/>
            <wp:docPr id="905517024" name="图片 5"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17024" name="图片 5" descr="图表, 散点图&#10;&#10;AI 生成的内容可能不正确。"/>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6FAA7F86" w14:textId="77777777" w:rsidR="000D4A34" w:rsidRPr="000D4A34" w:rsidRDefault="000D4A34" w:rsidP="000D4A34">
      <w:r w:rsidRPr="000D4A34">
        <w:t>The dashed grey line in the plot above represents a perfect correlation between the observed and the model-predicted BMI values of each participant. Thus, the line indicates perfect performance of the model. We can see that while the predictions are around the mean BMI (close to 24), the observed values range approximately between 17 and 38, showing poor correlation between observed and predicted BMI values. Note that both groups show a similar spread in BMI.</w:t>
      </w:r>
    </w:p>
    <w:p w14:paraId="7AEB345B" w14:textId="77777777" w:rsidR="000D4A34" w:rsidRPr="000D4A34" w:rsidRDefault="000D4A34" w:rsidP="000D4A34">
      <w:r w:rsidRPr="000D4A34">
        <w:t>This plot clearly indicates a poor performance of our model. This usually means that either the gut microbiome is not related to BMI, making it impossible for the model to use microbiome patterns to predict BMI, or that our model is overfitted. Since the RMSE for training (3.3817) and test (3.8846) data are similar, we may conclude that gut microbiome composition is not informative of BMI.</w:t>
      </w:r>
    </w:p>
    <w:p w14:paraId="2C4490DA" w14:textId="77777777" w:rsidR="000D4A34" w:rsidRPr="000D4A34" w:rsidRDefault="000D4A34" w:rsidP="000D4A34">
      <w:r w:rsidRPr="000D4A34">
        <w:t>This illustrate another important aspect of supervised ML. Regardless of the complexity of the models deployed, their predictive performance depends in their ability to learn patterns from the data. If such patterns don’t exist it would be impossible for the model to make accurate predictions. This is most likely what happened in this regression task. Notice that this can certainly happen in classification tasks too.</w:t>
      </w:r>
    </w:p>
    <w:p w14:paraId="5D75D688" w14:textId="77777777" w:rsidR="000D4A34" w:rsidRPr="000D4A34" w:rsidRDefault="000D4A34" w:rsidP="000D4A34">
      <w:pPr>
        <w:rPr>
          <w:b/>
          <w:bCs/>
        </w:rPr>
      </w:pPr>
      <w:r w:rsidRPr="000D4A34">
        <w:rPr>
          <w:b/>
          <w:bCs/>
        </w:rPr>
        <w:t>26.7 Model interpretation</w:t>
      </w:r>
    </w:p>
    <w:p w14:paraId="0CB4095C" w14:textId="77777777" w:rsidR="000D4A34" w:rsidRPr="000D4A34" w:rsidRDefault="000D4A34" w:rsidP="000D4A34">
      <w:r w:rsidRPr="000D4A34">
        <w:t xml:space="preserve">Besides the performance of the model, often researchers are interested in understanding what are the features that are affecting the model performance, a </w:t>
      </w:r>
      <w:r w:rsidRPr="000D4A34">
        <w:lastRenderedPageBreak/>
        <w:t>property of ML models called interpretability.</w:t>
      </w:r>
    </w:p>
    <w:p w14:paraId="71D7BBC0" w14:textId="77777777" w:rsidR="000D4A34" w:rsidRPr="000D4A34" w:rsidRDefault="000D4A34" w:rsidP="000D4A34">
      <w:r w:rsidRPr="000D4A34">
        <w:t>ML models have different degrees of interpretability. One way to understand how different features (e.g., taxonomic) affect model’s performance is by randomly permuting the values of that feature across samples and then evaluating the amount of change in a performance metric.</w:t>
      </w:r>
    </w:p>
    <w:p w14:paraId="7C4AB0D4" w14:textId="77777777" w:rsidR="000D4A34" w:rsidRPr="000D4A34" w:rsidRDefault="000D4A34" w:rsidP="000D4A34">
      <w:r w:rsidRPr="000D4A34">
        <w:t>For simplicity, the code below shows how to determine feature importance only with the RF model trained for classification. However, minimal changes are required to determine feature importance for other models built in this chapter, like the XGBoost model used in classification or the RF model used in regression.</w:t>
      </w:r>
    </w:p>
    <w:p w14:paraId="586EAD6D" w14:textId="77777777" w:rsidR="000D4A34" w:rsidRPr="000D4A34" w:rsidRDefault="000D4A34" w:rsidP="000D4A34">
      <w:r w:rsidRPr="000D4A34">
        <w:rPr>
          <w:i/>
          <w:iCs/>
        </w:rPr>
        <w:t># estimate features importance</w:t>
      </w:r>
    </w:p>
    <w:p w14:paraId="2900048B" w14:textId="77777777" w:rsidR="000D4A34" w:rsidRPr="000D4A34" w:rsidRDefault="000D4A34" w:rsidP="000D4A34">
      <w:r w:rsidRPr="000D4A34">
        <w:t xml:space="preserve">feat_imp &lt;- </w:t>
      </w:r>
      <w:hyperlink r:id="rId92" w:history="1">
        <w:r w:rsidRPr="000D4A34">
          <w:rPr>
            <w:rStyle w:val="ae"/>
          </w:rPr>
          <w:t>get_feature_importance</w:t>
        </w:r>
      </w:hyperlink>
      <w:r w:rsidRPr="000D4A34">
        <w:t>(</w:t>
      </w:r>
    </w:p>
    <w:p w14:paraId="00BB0917" w14:textId="77777777" w:rsidR="000D4A34" w:rsidRPr="000D4A34" w:rsidRDefault="000D4A34" w:rsidP="000D4A34">
      <w:r w:rsidRPr="000D4A34">
        <w:t xml:space="preserve">    trained_model = rf_classification[["trained_model"]],</w:t>
      </w:r>
    </w:p>
    <w:p w14:paraId="22585A80" w14:textId="77777777" w:rsidR="000D4A34" w:rsidRPr="000D4A34" w:rsidRDefault="000D4A34" w:rsidP="000D4A34">
      <w:r w:rsidRPr="000D4A34">
        <w:t xml:space="preserve">    test_data = rf_classification[["test_data"]],</w:t>
      </w:r>
    </w:p>
    <w:p w14:paraId="32949B3F" w14:textId="77777777" w:rsidR="000D4A34" w:rsidRPr="000D4A34" w:rsidRDefault="000D4A34" w:rsidP="000D4A34">
      <w:r w:rsidRPr="000D4A34">
        <w:t xml:space="preserve">    outcome_colname = "diagnosis",</w:t>
      </w:r>
    </w:p>
    <w:p w14:paraId="0A148E74" w14:textId="77777777" w:rsidR="000D4A34" w:rsidRPr="000D4A34" w:rsidRDefault="000D4A34" w:rsidP="000D4A34">
      <w:r w:rsidRPr="000D4A34">
        <w:t xml:space="preserve">    perf_metric_function = multiClassSummary,</w:t>
      </w:r>
    </w:p>
    <w:p w14:paraId="51A9A9B4" w14:textId="77777777" w:rsidR="000D4A34" w:rsidRPr="000D4A34" w:rsidRDefault="000D4A34" w:rsidP="000D4A34">
      <w:r w:rsidRPr="000D4A34">
        <w:t xml:space="preserve">    perf_metric_name = "AUC",</w:t>
      </w:r>
    </w:p>
    <w:p w14:paraId="74E0515D" w14:textId="77777777" w:rsidR="000D4A34" w:rsidRPr="000D4A34" w:rsidRDefault="000D4A34" w:rsidP="000D4A34">
      <w:r w:rsidRPr="000D4A34">
        <w:t xml:space="preserve">    class_probs = TRUE,</w:t>
      </w:r>
    </w:p>
    <w:p w14:paraId="5C9E65C1" w14:textId="77777777" w:rsidR="000D4A34" w:rsidRPr="000D4A34" w:rsidRDefault="000D4A34" w:rsidP="000D4A34">
      <w:r w:rsidRPr="000D4A34">
        <w:t xml:space="preserve">    method = "rf",</w:t>
      </w:r>
    </w:p>
    <w:p w14:paraId="43B27873" w14:textId="77777777" w:rsidR="000D4A34" w:rsidRPr="000D4A34" w:rsidRDefault="000D4A34" w:rsidP="000D4A34">
      <w:r w:rsidRPr="000D4A34">
        <w:t xml:space="preserve">    seed = 1,</w:t>
      </w:r>
    </w:p>
    <w:p w14:paraId="30C3BDBA" w14:textId="77777777" w:rsidR="000D4A34" w:rsidRPr="000D4A34" w:rsidRDefault="000D4A34" w:rsidP="000D4A34">
      <w:r w:rsidRPr="000D4A34">
        <w:t xml:space="preserve">    nperms = 5 </w:t>
      </w:r>
      <w:r w:rsidRPr="000D4A34">
        <w:rPr>
          <w:i/>
          <w:iCs/>
        </w:rPr>
        <w:t># 1/20 of default to speed calculations up</w:t>
      </w:r>
    </w:p>
    <w:p w14:paraId="60525C43" w14:textId="77777777" w:rsidR="000D4A34" w:rsidRPr="000D4A34" w:rsidRDefault="000D4A34" w:rsidP="000D4A34">
      <w:r w:rsidRPr="000D4A34">
        <w:t>)</w:t>
      </w:r>
    </w:p>
    <w:p w14:paraId="52AA726C" w14:textId="77777777" w:rsidR="000D4A34" w:rsidRPr="000D4A34" w:rsidRDefault="000D4A34" w:rsidP="000D4A34"/>
    <w:p w14:paraId="6FF46B47" w14:textId="77777777" w:rsidR="000D4A34" w:rsidRPr="000D4A34" w:rsidRDefault="000D4A34" w:rsidP="000D4A34">
      <w:r w:rsidRPr="000D4A34">
        <w:rPr>
          <w:i/>
          <w:iCs/>
        </w:rPr>
        <w:t># Identify the 10 most important features</w:t>
      </w:r>
    </w:p>
    <w:p w14:paraId="0EC47F07" w14:textId="77777777" w:rsidR="000D4A34" w:rsidRPr="000D4A34" w:rsidRDefault="000D4A34" w:rsidP="000D4A34">
      <w:r w:rsidRPr="000D4A34">
        <w:t xml:space="preserve">ordered_features &lt;- </w:t>
      </w:r>
      <w:hyperlink r:id="rId93" w:history="1">
        <w:r w:rsidRPr="000D4A34">
          <w:rPr>
            <w:rStyle w:val="ae"/>
          </w:rPr>
          <w:t>order</w:t>
        </w:r>
      </w:hyperlink>
      <w:r w:rsidRPr="000D4A34">
        <w:t>(feat_imp$perf_metric_diff, decreasing = TRUE)</w:t>
      </w:r>
    </w:p>
    <w:p w14:paraId="2349E951" w14:textId="77777777" w:rsidR="000D4A34" w:rsidRPr="000D4A34" w:rsidRDefault="000D4A34" w:rsidP="000D4A34">
      <w:r w:rsidRPr="000D4A34">
        <w:t>ordered_features &lt;- ordered_features[1:10]</w:t>
      </w:r>
    </w:p>
    <w:p w14:paraId="65887D9F" w14:textId="77777777" w:rsidR="000D4A34" w:rsidRPr="000D4A34" w:rsidRDefault="000D4A34" w:rsidP="000D4A34"/>
    <w:p w14:paraId="40483B9E" w14:textId="77777777" w:rsidR="000D4A34" w:rsidRPr="000D4A34" w:rsidRDefault="000D4A34" w:rsidP="000D4A34">
      <w:r w:rsidRPr="000D4A34">
        <w:rPr>
          <w:i/>
          <w:iCs/>
        </w:rPr>
        <w:t># Retain only those features</w:t>
      </w:r>
    </w:p>
    <w:p w14:paraId="2E23E3BB" w14:textId="77777777" w:rsidR="000D4A34" w:rsidRPr="000D4A34" w:rsidRDefault="000D4A34" w:rsidP="000D4A34">
      <w:r w:rsidRPr="000D4A34">
        <w:t>feat_imp &lt;- feat_imp[ordered_features, ]</w:t>
      </w:r>
    </w:p>
    <w:p w14:paraId="31E453C7" w14:textId="77777777" w:rsidR="000D4A34" w:rsidRPr="000D4A34" w:rsidRDefault="000D4A34" w:rsidP="000D4A34"/>
    <w:p w14:paraId="1F6EC0C7" w14:textId="77777777" w:rsidR="000D4A34" w:rsidRPr="000D4A34" w:rsidRDefault="000D4A34" w:rsidP="000D4A34">
      <w:r w:rsidRPr="000D4A34">
        <w:rPr>
          <w:i/>
          <w:iCs/>
        </w:rPr>
        <w:t># Conver column 'feat' into a factor to fix its order in the plot</w:t>
      </w:r>
    </w:p>
    <w:p w14:paraId="76E650B5" w14:textId="77777777" w:rsidR="000D4A34" w:rsidRPr="000D4A34" w:rsidRDefault="000D4A34" w:rsidP="000D4A34">
      <w:r w:rsidRPr="000D4A34">
        <w:t xml:space="preserve">feat_imp$feat &lt;- </w:t>
      </w:r>
      <w:hyperlink r:id="rId94" w:history="1">
        <w:r w:rsidRPr="000D4A34">
          <w:rPr>
            <w:rStyle w:val="ae"/>
          </w:rPr>
          <w:t>factor</w:t>
        </w:r>
      </w:hyperlink>
      <w:r w:rsidRPr="000D4A34">
        <w:t xml:space="preserve">(feat_imp$feat, levels = </w:t>
      </w:r>
      <w:hyperlink r:id="rId95" w:history="1">
        <w:r w:rsidRPr="000D4A34">
          <w:rPr>
            <w:rStyle w:val="ae"/>
          </w:rPr>
          <w:t>rev</w:t>
        </w:r>
      </w:hyperlink>
      <w:r w:rsidRPr="000D4A34">
        <w:t>(feat_imp$feat))</w:t>
      </w:r>
    </w:p>
    <w:p w14:paraId="7CB3155A" w14:textId="77777777" w:rsidR="000D4A34" w:rsidRPr="000D4A34" w:rsidRDefault="000D4A34" w:rsidP="000D4A34"/>
    <w:p w14:paraId="7D472995" w14:textId="77777777" w:rsidR="000D4A34" w:rsidRPr="000D4A34" w:rsidRDefault="000D4A34" w:rsidP="000D4A34">
      <w:r w:rsidRPr="000D4A34">
        <w:rPr>
          <w:i/>
          <w:iCs/>
        </w:rPr>
        <w:t># Plot mean feature importance with 95% CI</w:t>
      </w:r>
    </w:p>
    <w:p w14:paraId="2E133E21" w14:textId="77777777" w:rsidR="000D4A34" w:rsidRPr="000D4A34" w:rsidRDefault="000D4A34" w:rsidP="000D4A34">
      <w:r w:rsidRPr="000D4A34">
        <w:t>ggplot(feat_imp) +</w:t>
      </w:r>
    </w:p>
    <w:p w14:paraId="33433B5A" w14:textId="77777777" w:rsidR="000D4A34" w:rsidRPr="000D4A34" w:rsidRDefault="000D4A34" w:rsidP="000D4A34">
      <w:r w:rsidRPr="000D4A34">
        <w:t xml:space="preserve">    geom_col(aes(x = perf_metric_diff, y = feat)) +</w:t>
      </w:r>
    </w:p>
    <w:p w14:paraId="3548AA7C" w14:textId="77777777" w:rsidR="000D4A34" w:rsidRPr="000D4A34" w:rsidRDefault="000D4A34" w:rsidP="000D4A34">
      <w:r w:rsidRPr="000D4A34">
        <w:t xml:space="preserve">    labs(x = "Decrease in performance", y = "Feature") +</w:t>
      </w:r>
    </w:p>
    <w:p w14:paraId="3FC13921" w14:textId="77777777" w:rsidR="000D4A34" w:rsidRPr="000D4A34" w:rsidRDefault="000D4A34" w:rsidP="000D4A34">
      <w:r w:rsidRPr="000D4A34">
        <w:t xml:space="preserve">    theme_classic()</w:t>
      </w:r>
    </w:p>
    <w:p w14:paraId="72B977E8" w14:textId="047C648C" w:rsidR="000D4A34" w:rsidRPr="000D4A34" w:rsidRDefault="000D4A34" w:rsidP="000D4A34">
      <w:r w:rsidRPr="000D4A34">
        <w:rPr>
          <w:rFonts w:hint="eastAsia"/>
        </w:rPr>
        <w:drawing>
          <wp:inline distT="0" distB="0" distL="0" distR="0" wp14:anchorId="5E8BD851" wp14:editId="77493576">
            <wp:extent cx="5274310" cy="3767455"/>
            <wp:effectExtent l="0" t="0" r="2540" b="4445"/>
            <wp:docPr id="276413826" name="图片 4" descr="图表, 漏斗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13826" name="图片 4" descr="图表, 漏斗图&#10;&#10;AI 生成的内容可能不正确。"/>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503A0614" w14:textId="77777777" w:rsidR="000D4A34" w:rsidRPr="000D4A34" w:rsidRDefault="000D4A34" w:rsidP="000D4A34">
      <w:r w:rsidRPr="000D4A34">
        <w:t>This plot shows the features with the highest effect on model’s performance. In other words, which features have most of the information required to differentiate between healthy participant and T2D patients. However, note that the differences in model performance are very close to zero, which indicates a small contribution of each taxonomic feature in allowing the model to distinguish between groups.</w:t>
      </w:r>
    </w:p>
    <w:p w14:paraId="5D07FE69" w14:textId="77777777" w:rsidR="000D4A34" w:rsidRPr="000D4A34" w:rsidRDefault="000D4A34" w:rsidP="000D4A34">
      <w:r w:rsidRPr="000D4A34">
        <w:t>Interestingly, our results are coherent with what authors of the original analysis reported (</w:t>
      </w:r>
      <w:hyperlink r:id="rId97" w:anchor="ref-qin2012_t2d" w:history="1">
        <w:r w:rsidRPr="000D4A34">
          <w:rPr>
            <w:rStyle w:val="ae"/>
          </w:rPr>
          <w:t>Qin et al. 2012</w:t>
        </w:r>
      </w:hyperlink>
      <w:r w:rsidRPr="000D4A34">
        <w:t>). For instance, they mention that </w:t>
      </w:r>
      <w:r w:rsidRPr="000D4A34">
        <w:rPr>
          <w:i/>
          <w:iCs/>
        </w:rPr>
        <w:t>F. prausnitzii</w:t>
      </w:r>
      <w:r w:rsidRPr="000D4A34">
        <w:t> and </w:t>
      </w:r>
      <w:r w:rsidRPr="000D4A34">
        <w:rPr>
          <w:i/>
          <w:iCs/>
        </w:rPr>
        <w:t xml:space="preserve">R. </w:t>
      </w:r>
      <w:r w:rsidRPr="000D4A34">
        <w:rPr>
          <w:i/>
          <w:iCs/>
        </w:rPr>
        <w:lastRenderedPageBreak/>
        <w:t>intestinalis</w:t>
      </w:r>
      <w:r w:rsidRPr="000D4A34">
        <w:t> (also within our most relevant features) are important nodes in the co-occurrence network enriched in healthy participants. On the other hand, they report several </w:t>
      </w:r>
      <w:r w:rsidRPr="000D4A34">
        <w:rPr>
          <w:i/>
          <w:iCs/>
        </w:rPr>
        <w:t>Clostridium</w:t>
      </w:r>
      <w:r w:rsidRPr="000D4A34">
        <w:t> representatives enriched in the T2D patients (see Figure 2A). This taxonomic feature was also reported as having the largest differences in the mean abundances between groups (</w:t>
      </w:r>
      <w:hyperlink r:id="rId98" w:anchor="ref-mei2024_t2d" w:history="1">
        <w:r w:rsidRPr="000D4A34">
          <w:rPr>
            <w:rStyle w:val="ae"/>
          </w:rPr>
          <w:t>Mei et al. 2024</w:t>
        </w:r>
      </w:hyperlink>
      <w:r w:rsidRPr="000D4A34">
        <w:t>) (see Figures 2A and 2B).</w:t>
      </w:r>
    </w:p>
    <w:p w14:paraId="16B7F77C" w14:textId="77777777" w:rsidR="000D4A34" w:rsidRPr="000D4A34" w:rsidRDefault="000D4A34" w:rsidP="000D4A34">
      <w:r w:rsidRPr="000D4A34">
        <w:t>Qin, Junjie, Yingrui Li, Zhiming Cai, Shenghui Li, Jianfeng Zhu, Fan Zhang, Suisha Liang, et al. 2012. “A Metagenome-Wide Association Study of Gut Microbiota in Type 2 Diabetes.” </w:t>
      </w:r>
      <w:r w:rsidRPr="000D4A34">
        <w:rPr>
          <w:i/>
          <w:iCs/>
        </w:rPr>
        <w:t>Nature</w:t>
      </w:r>
      <w:r w:rsidRPr="000D4A34">
        <w:t> 490: 55–60. </w:t>
      </w:r>
      <w:hyperlink r:id="rId99" w:history="1">
        <w:r w:rsidRPr="000D4A34">
          <w:rPr>
            <w:rStyle w:val="ae"/>
          </w:rPr>
          <w:t>https://doi.org/10.1038/nature11450</w:t>
        </w:r>
      </w:hyperlink>
      <w:r w:rsidRPr="000D4A34">
        <w:t>.</w:t>
      </w:r>
    </w:p>
    <w:p w14:paraId="2A9E14C2" w14:textId="77777777" w:rsidR="000D4A34" w:rsidRPr="000D4A34" w:rsidRDefault="000D4A34" w:rsidP="000D4A34">
      <w:r w:rsidRPr="000D4A34">
        <w:t>Mei, Zhendong, Fenglei Wang, Amrisha Bhosle, Danyue Dong, Raaj Mehta, Andrew Ghazi, Yancong Zhang, et al. 2024. “Strain-Specific Gut Microbial Signatures in Type 2 Diabetes Identified in a Cross-Cohort Analysis of 8,117 Metagenomes.” </w:t>
      </w:r>
      <w:r w:rsidRPr="000D4A34">
        <w:rPr>
          <w:i/>
          <w:iCs/>
        </w:rPr>
        <w:t>Nature Medicine</w:t>
      </w:r>
      <w:r w:rsidRPr="000D4A34">
        <w:t> 30 (8): 2265–76. </w:t>
      </w:r>
      <w:hyperlink r:id="rId100" w:history="1">
        <w:r w:rsidRPr="000D4A34">
          <w:rPr>
            <w:rStyle w:val="ae"/>
          </w:rPr>
          <w:t>https://doi.org/10.1038/s41591-024-03067-7</w:t>
        </w:r>
      </w:hyperlink>
      <w:r w:rsidRPr="000D4A34">
        <w:t>.</w:t>
      </w:r>
    </w:p>
    <w:p w14:paraId="0D8F1F9C" w14:textId="77777777" w:rsidR="000D4A34" w:rsidRPr="000D4A34" w:rsidRDefault="000D4A34" w:rsidP="000D4A34">
      <w:pPr>
        <w:rPr>
          <w:b/>
          <w:bCs/>
        </w:rPr>
      </w:pPr>
      <w:r w:rsidRPr="000D4A34">
        <w:rPr>
          <w:b/>
          <w:bCs/>
        </w:rPr>
        <w:t>Important: A call to avoid oversimplifications</w:t>
      </w:r>
    </w:p>
    <w:p w14:paraId="46BC61F0" w14:textId="77777777" w:rsidR="000D4A34" w:rsidRPr="000D4A34" w:rsidRDefault="000D4A34" w:rsidP="000D4A34">
      <w:r w:rsidRPr="000D4A34">
        <w:t>Feature importance plots are often interpreted in the literature with a reductionist mindset. Thus, researchers often conclude that a single feature is responsible of a complex clinical output of interest. However, more often than not, microbes interact with one another, and thus the effect of a single taxonomic feature doesn’t always inform about ecosystem-level properties of the microbiome. It is important to bear that in mind when interpreting the results of our models.</w:t>
      </w:r>
    </w:p>
    <w:p w14:paraId="44060BDB" w14:textId="77777777" w:rsidR="000D4A34" w:rsidRPr="000D4A34" w:rsidRDefault="000D4A34" w:rsidP="000D4A34">
      <w:pPr>
        <w:rPr>
          <w:b/>
          <w:bCs/>
        </w:rPr>
      </w:pPr>
      <w:r w:rsidRPr="000D4A34">
        <w:rPr>
          <w:b/>
          <w:bCs/>
        </w:rPr>
        <w:t>Exercises</w:t>
      </w:r>
    </w:p>
    <w:p w14:paraId="370197F7" w14:textId="77777777" w:rsidR="000D4A34" w:rsidRPr="000D4A34" w:rsidRDefault="000D4A34" w:rsidP="000D4A34">
      <w:r w:rsidRPr="000D4A34">
        <w:rPr>
          <w:b/>
          <w:bCs/>
        </w:rPr>
        <w:t>Goal:</w:t>
      </w:r>
      <w:r w:rsidRPr="000D4A34">
        <w:t> After completing these exercises, you should be able to fit supervised machine learning model utilizing multi-assay data.</w:t>
      </w:r>
    </w:p>
    <w:p w14:paraId="532FBC8A" w14:textId="77777777" w:rsidR="000D4A34" w:rsidRPr="000D4A34" w:rsidRDefault="000D4A34" w:rsidP="000D4A34">
      <w:r w:rsidRPr="000D4A34">
        <w:rPr>
          <w:b/>
          <w:bCs/>
        </w:rPr>
        <w:t>Exercise 1: Supervised ML</w:t>
      </w:r>
    </w:p>
    <w:p w14:paraId="6960E3DB" w14:textId="77777777" w:rsidR="000D4A34" w:rsidRPr="000D4A34" w:rsidRDefault="000D4A34" w:rsidP="000D4A34">
      <w:pPr>
        <w:numPr>
          <w:ilvl w:val="0"/>
          <w:numId w:val="3"/>
        </w:numPr>
      </w:pPr>
      <w:r w:rsidRPr="000D4A34">
        <w:t>Load any of the example datasets mentioned in </w:t>
      </w:r>
      <w:hyperlink r:id="rId101" w:anchor="sec-example-data" w:history="1">
        <w:r w:rsidRPr="000D4A34">
          <w:rPr>
            <w:rStyle w:val="ae"/>
          </w:rPr>
          <w:t>Section 4.2</w:t>
        </w:r>
      </w:hyperlink>
      <w:r w:rsidRPr="000D4A34">
        <w:t>.</w:t>
      </w:r>
    </w:p>
    <w:p w14:paraId="45122DB6" w14:textId="77777777" w:rsidR="000D4A34" w:rsidRPr="000D4A34" w:rsidRDefault="000D4A34" w:rsidP="000D4A34">
      <w:pPr>
        <w:numPr>
          <w:ilvl w:val="0"/>
          <w:numId w:val="3"/>
        </w:numPr>
      </w:pPr>
      <w:r w:rsidRPr="000D4A34">
        <w:t>Observe colData and check that the metadata includes outcome variables that you want to model.</w:t>
      </w:r>
    </w:p>
    <w:p w14:paraId="65708132" w14:textId="77777777" w:rsidR="000D4A34" w:rsidRPr="000D4A34" w:rsidRDefault="000D4A34" w:rsidP="000D4A34">
      <w:pPr>
        <w:numPr>
          <w:ilvl w:val="0"/>
          <w:numId w:val="3"/>
        </w:numPr>
      </w:pPr>
      <w:r w:rsidRPr="000D4A34">
        <w:t>Visualize the selected outcome variable with a histogram or a bar plot. What is the distribution? If the distribution is biased, how can this affect the training of the model?</w:t>
      </w:r>
    </w:p>
    <w:p w14:paraId="28195274" w14:textId="77777777" w:rsidR="000D4A34" w:rsidRPr="000D4A34" w:rsidRDefault="000D4A34" w:rsidP="000D4A34">
      <w:pPr>
        <w:numPr>
          <w:ilvl w:val="0"/>
          <w:numId w:val="3"/>
        </w:numPr>
      </w:pPr>
      <w:r w:rsidRPr="000D4A34">
        <w:t>Apply CLR transformation.</w:t>
      </w:r>
    </w:p>
    <w:p w14:paraId="6E7CE635" w14:textId="77777777" w:rsidR="000D4A34" w:rsidRPr="000D4A34" w:rsidRDefault="000D4A34" w:rsidP="000D4A34">
      <w:pPr>
        <w:numPr>
          <w:ilvl w:val="0"/>
          <w:numId w:val="3"/>
        </w:numPr>
      </w:pPr>
      <w:r w:rsidRPr="000D4A34">
        <w:t>Preprocess data by removing features with near-zero variance and by grouping correlated features.</w:t>
      </w:r>
    </w:p>
    <w:p w14:paraId="489876B0" w14:textId="77777777" w:rsidR="000D4A34" w:rsidRPr="000D4A34" w:rsidRDefault="000D4A34" w:rsidP="000D4A34">
      <w:pPr>
        <w:numPr>
          <w:ilvl w:val="0"/>
          <w:numId w:val="3"/>
        </w:numPr>
      </w:pPr>
      <w:r w:rsidRPr="000D4A34">
        <w:lastRenderedPageBreak/>
        <w:t>Fit a random forest model with find_feature_importance = TRUE.</w:t>
      </w:r>
    </w:p>
    <w:p w14:paraId="1C0E2C76" w14:textId="77777777" w:rsidR="000D4A34" w:rsidRPr="000D4A34" w:rsidRDefault="000D4A34" w:rsidP="000D4A34">
      <w:pPr>
        <w:numPr>
          <w:ilvl w:val="0"/>
          <w:numId w:val="3"/>
        </w:numPr>
      </w:pPr>
      <w:r w:rsidRPr="000D4A34">
        <w:t>Visualize results. Do the model perform well by predicting the outcome with a high accuracy?</w:t>
      </w:r>
    </w:p>
    <w:p w14:paraId="66CC5B45" w14:textId="77777777" w:rsidR="000D4A34" w:rsidRPr="000D4A34" w:rsidRDefault="000D4A34" w:rsidP="000D4A34">
      <w:pPr>
        <w:numPr>
          <w:ilvl w:val="0"/>
          <w:numId w:val="3"/>
        </w:numPr>
      </w:pPr>
      <w:r w:rsidRPr="000D4A34">
        <w:t>What features are the most important for predicting the outcome?</w:t>
      </w:r>
    </w:p>
    <w:p w14:paraId="48D64CF1" w14:textId="77777777" w:rsidR="000D4A34" w:rsidRPr="000D4A34" w:rsidRDefault="000D4A34" w:rsidP="000D4A34">
      <w:r w:rsidRPr="000D4A34">
        <w:t>Useful functions:</w:t>
      </w:r>
    </w:p>
    <w:p w14:paraId="6052A273" w14:textId="77777777" w:rsidR="000D4A34" w:rsidRPr="000D4A34" w:rsidRDefault="000D4A34" w:rsidP="000D4A34">
      <w:hyperlink r:id="rId102" w:history="1">
        <w:r w:rsidRPr="000D4A34">
          <w:rPr>
            <w:rStyle w:val="ae"/>
          </w:rPr>
          <w:t>utils::data()</w:t>
        </w:r>
      </w:hyperlink>
      <w:r w:rsidRPr="000D4A34">
        <w:t>, </w:t>
      </w:r>
      <w:hyperlink r:id="rId103" w:history="1">
        <w:r w:rsidRPr="000D4A34">
          <w:rPr>
            <w:rStyle w:val="ae"/>
          </w:rPr>
          <w:t>SummarizedExperiment::colData()</w:t>
        </w:r>
      </w:hyperlink>
      <w:r w:rsidRPr="000D4A34">
        <w:t>, </w:t>
      </w:r>
      <w:hyperlink r:id="rId104" w:history="1">
        <w:r w:rsidRPr="000D4A34">
          <w:rPr>
            <w:rStyle w:val="ae"/>
          </w:rPr>
          <w:t>miaViz::plotHistogram()</w:t>
        </w:r>
      </w:hyperlink>
      <w:r w:rsidRPr="000D4A34">
        <w:t>, </w:t>
      </w:r>
      <w:hyperlink r:id="rId105" w:history="1">
        <w:r w:rsidRPr="000D4A34">
          <w:rPr>
            <w:rStyle w:val="ae"/>
          </w:rPr>
          <w:t>miaViz::plotBarplot()</w:t>
        </w:r>
      </w:hyperlink>
      <w:r w:rsidRPr="000D4A34">
        <w:t>, </w:t>
      </w:r>
      <w:hyperlink r:id="rId106" w:history="1">
        <w:r w:rsidRPr="000D4A34">
          <w:rPr>
            <w:rStyle w:val="ae"/>
          </w:rPr>
          <w:t>mia::subsetByPrevalent()</w:t>
        </w:r>
      </w:hyperlink>
      <w:r w:rsidRPr="000D4A34">
        <w:t>, </w:t>
      </w:r>
      <w:hyperlink r:id="rId107" w:history="1">
        <w:r w:rsidRPr="000D4A34">
          <w:rPr>
            <w:rStyle w:val="ae"/>
          </w:rPr>
          <w:t>mia::transformAssay()</w:t>
        </w:r>
      </w:hyperlink>
      <w:r w:rsidRPr="000D4A34">
        <w:t>, </w:t>
      </w:r>
      <w:hyperlink r:id="rId108" w:history="1">
        <w:r w:rsidRPr="000D4A34">
          <w:rPr>
            <w:rStyle w:val="ae"/>
          </w:rPr>
          <w:t>mikropml::preprocess_data()</w:t>
        </w:r>
      </w:hyperlink>
      <w:r w:rsidRPr="000D4A34">
        <w:t>, </w:t>
      </w:r>
      <w:hyperlink r:id="rId109" w:history="1">
        <w:r w:rsidRPr="000D4A34">
          <w:rPr>
            <w:rStyle w:val="ae"/>
          </w:rPr>
          <w:t>mikropml::run_ml()</w:t>
        </w:r>
      </w:hyperlink>
      <w:r w:rsidRPr="000D4A34">
        <w:t>, </w:t>
      </w:r>
      <w:hyperlink r:id="rId110" w:history="1">
        <w:r w:rsidRPr="000D4A34">
          <w:rPr>
            <w:rStyle w:val="ae"/>
          </w:rPr>
          <w:t>mikropml::plot_model_performance()</w:t>
        </w:r>
      </w:hyperlink>
    </w:p>
    <w:p w14:paraId="68D8B4D5" w14:textId="77777777" w:rsidR="000D4A34" w:rsidRDefault="000D4A34"/>
    <w:sectPr w:rsidR="000D4A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D1B0E"/>
    <w:multiLevelType w:val="multilevel"/>
    <w:tmpl w:val="36082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6C3642"/>
    <w:multiLevelType w:val="multilevel"/>
    <w:tmpl w:val="5E42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F71D8"/>
    <w:multiLevelType w:val="multilevel"/>
    <w:tmpl w:val="5762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068426">
    <w:abstractNumId w:val="2"/>
  </w:num>
  <w:num w:numId="2" w16cid:durableId="1903641531">
    <w:abstractNumId w:val="1"/>
  </w:num>
  <w:num w:numId="3" w16cid:durableId="1432894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A34"/>
    <w:rsid w:val="000D4A34"/>
    <w:rsid w:val="00AA1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92477"/>
  <w15:chartTrackingRefBased/>
  <w15:docId w15:val="{4C3AA6BC-3FFB-4140-AC0C-5AC0DF741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4A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D4A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D4A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4A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4A3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D4A3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4A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4A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4A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4A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D4A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D4A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4A34"/>
    <w:rPr>
      <w:rFonts w:cstheme="majorBidi"/>
      <w:color w:val="0F4761" w:themeColor="accent1" w:themeShade="BF"/>
      <w:sz w:val="28"/>
      <w:szCs w:val="28"/>
    </w:rPr>
  </w:style>
  <w:style w:type="character" w:customStyle="1" w:styleId="50">
    <w:name w:val="标题 5 字符"/>
    <w:basedOn w:val="a0"/>
    <w:link w:val="5"/>
    <w:uiPriority w:val="9"/>
    <w:semiHidden/>
    <w:rsid w:val="000D4A34"/>
    <w:rPr>
      <w:rFonts w:cstheme="majorBidi"/>
      <w:color w:val="0F4761" w:themeColor="accent1" w:themeShade="BF"/>
      <w:sz w:val="24"/>
    </w:rPr>
  </w:style>
  <w:style w:type="character" w:customStyle="1" w:styleId="60">
    <w:name w:val="标题 6 字符"/>
    <w:basedOn w:val="a0"/>
    <w:link w:val="6"/>
    <w:uiPriority w:val="9"/>
    <w:semiHidden/>
    <w:rsid w:val="000D4A34"/>
    <w:rPr>
      <w:rFonts w:cstheme="majorBidi"/>
      <w:b/>
      <w:bCs/>
      <w:color w:val="0F4761" w:themeColor="accent1" w:themeShade="BF"/>
    </w:rPr>
  </w:style>
  <w:style w:type="character" w:customStyle="1" w:styleId="70">
    <w:name w:val="标题 7 字符"/>
    <w:basedOn w:val="a0"/>
    <w:link w:val="7"/>
    <w:uiPriority w:val="9"/>
    <w:semiHidden/>
    <w:rsid w:val="000D4A34"/>
    <w:rPr>
      <w:rFonts w:cstheme="majorBidi"/>
      <w:b/>
      <w:bCs/>
      <w:color w:val="595959" w:themeColor="text1" w:themeTint="A6"/>
    </w:rPr>
  </w:style>
  <w:style w:type="character" w:customStyle="1" w:styleId="80">
    <w:name w:val="标题 8 字符"/>
    <w:basedOn w:val="a0"/>
    <w:link w:val="8"/>
    <w:uiPriority w:val="9"/>
    <w:semiHidden/>
    <w:rsid w:val="000D4A34"/>
    <w:rPr>
      <w:rFonts w:cstheme="majorBidi"/>
      <w:color w:val="595959" w:themeColor="text1" w:themeTint="A6"/>
    </w:rPr>
  </w:style>
  <w:style w:type="character" w:customStyle="1" w:styleId="90">
    <w:name w:val="标题 9 字符"/>
    <w:basedOn w:val="a0"/>
    <w:link w:val="9"/>
    <w:uiPriority w:val="9"/>
    <w:semiHidden/>
    <w:rsid w:val="000D4A34"/>
    <w:rPr>
      <w:rFonts w:eastAsiaTheme="majorEastAsia" w:cstheme="majorBidi"/>
      <w:color w:val="595959" w:themeColor="text1" w:themeTint="A6"/>
    </w:rPr>
  </w:style>
  <w:style w:type="paragraph" w:styleId="a3">
    <w:name w:val="Title"/>
    <w:basedOn w:val="a"/>
    <w:next w:val="a"/>
    <w:link w:val="a4"/>
    <w:uiPriority w:val="10"/>
    <w:qFormat/>
    <w:rsid w:val="000D4A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4A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4A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4A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4A34"/>
    <w:pPr>
      <w:spacing w:before="160"/>
      <w:jc w:val="center"/>
    </w:pPr>
    <w:rPr>
      <w:i/>
      <w:iCs/>
      <w:color w:val="404040" w:themeColor="text1" w:themeTint="BF"/>
    </w:rPr>
  </w:style>
  <w:style w:type="character" w:customStyle="1" w:styleId="a8">
    <w:name w:val="引用 字符"/>
    <w:basedOn w:val="a0"/>
    <w:link w:val="a7"/>
    <w:uiPriority w:val="29"/>
    <w:rsid w:val="000D4A34"/>
    <w:rPr>
      <w:i/>
      <w:iCs/>
      <w:color w:val="404040" w:themeColor="text1" w:themeTint="BF"/>
    </w:rPr>
  </w:style>
  <w:style w:type="paragraph" w:styleId="a9">
    <w:name w:val="List Paragraph"/>
    <w:basedOn w:val="a"/>
    <w:uiPriority w:val="34"/>
    <w:qFormat/>
    <w:rsid w:val="000D4A34"/>
    <w:pPr>
      <w:ind w:left="720"/>
      <w:contextualSpacing/>
    </w:pPr>
  </w:style>
  <w:style w:type="character" w:styleId="aa">
    <w:name w:val="Intense Emphasis"/>
    <w:basedOn w:val="a0"/>
    <w:uiPriority w:val="21"/>
    <w:qFormat/>
    <w:rsid w:val="000D4A34"/>
    <w:rPr>
      <w:i/>
      <w:iCs/>
      <w:color w:val="0F4761" w:themeColor="accent1" w:themeShade="BF"/>
    </w:rPr>
  </w:style>
  <w:style w:type="paragraph" w:styleId="ab">
    <w:name w:val="Intense Quote"/>
    <w:basedOn w:val="a"/>
    <w:next w:val="a"/>
    <w:link w:val="ac"/>
    <w:uiPriority w:val="30"/>
    <w:qFormat/>
    <w:rsid w:val="000D4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4A34"/>
    <w:rPr>
      <w:i/>
      <w:iCs/>
      <w:color w:val="0F4761" w:themeColor="accent1" w:themeShade="BF"/>
    </w:rPr>
  </w:style>
  <w:style w:type="character" w:styleId="ad">
    <w:name w:val="Intense Reference"/>
    <w:basedOn w:val="a0"/>
    <w:uiPriority w:val="32"/>
    <w:qFormat/>
    <w:rsid w:val="000D4A34"/>
    <w:rPr>
      <w:b/>
      <w:bCs/>
      <w:smallCaps/>
      <w:color w:val="0F4761" w:themeColor="accent1" w:themeShade="BF"/>
      <w:spacing w:val="5"/>
    </w:rPr>
  </w:style>
  <w:style w:type="paragraph" w:customStyle="1" w:styleId="msonormal0">
    <w:name w:val="msonormal"/>
    <w:basedOn w:val="a"/>
    <w:rsid w:val="000D4A34"/>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quarto-section-identifier">
    <w:name w:val="quarto-section-identifier"/>
    <w:basedOn w:val="a0"/>
    <w:rsid w:val="000D4A34"/>
  </w:style>
  <w:style w:type="character" w:customStyle="1" w:styleId="chapter-number">
    <w:name w:val="chapter-number"/>
    <w:basedOn w:val="a0"/>
    <w:rsid w:val="000D4A34"/>
  </w:style>
  <w:style w:type="character" w:customStyle="1" w:styleId="chapter-title">
    <w:name w:val="chapter-title"/>
    <w:basedOn w:val="a0"/>
    <w:rsid w:val="000D4A34"/>
  </w:style>
  <w:style w:type="character" w:customStyle="1" w:styleId="header-section-number">
    <w:name w:val="header-section-number"/>
    <w:basedOn w:val="a0"/>
    <w:rsid w:val="000D4A34"/>
  </w:style>
  <w:style w:type="character" w:styleId="ae">
    <w:name w:val="Hyperlink"/>
    <w:basedOn w:val="a0"/>
    <w:uiPriority w:val="99"/>
    <w:unhideWhenUsed/>
    <w:rsid w:val="000D4A34"/>
    <w:rPr>
      <w:color w:val="0000FF"/>
      <w:u w:val="single"/>
    </w:rPr>
  </w:style>
  <w:style w:type="character" w:styleId="af">
    <w:name w:val="FollowedHyperlink"/>
    <w:basedOn w:val="a0"/>
    <w:uiPriority w:val="99"/>
    <w:semiHidden/>
    <w:unhideWhenUsed/>
    <w:rsid w:val="000D4A34"/>
    <w:rPr>
      <w:color w:val="800080"/>
      <w:u w:val="single"/>
    </w:rPr>
  </w:style>
  <w:style w:type="paragraph" w:styleId="af0">
    <w:name w:val="Normal (Web)"/>
    <w:basedOn w:val="a"/>
    <w:uiPriority w:val="99"/>
    <w:semiHidden/>
    <w:unhideWhenUsed/>
    <w:rsid w:val="000D4A34"/>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citation">
    <w:name w:val="citation"/>
    <w:basedOn w:val="a0"/>
    <w:rsid w:val="000D4A34"/>
  </w:style>
  <w:style w:type="character" w:styleId="af1">
    <w:name w:val="Emphasis"/>
    <w:basedOn w:val="a0"/>
    <w:uiPriority w:val="20"/>
    <w:qFormat/>
    <w:rsid w:val="000D4A34"/>
    <w:rPr>
      <w:i/>
      <w:iCs/>
    </w:rPr>
  </w:style>
  <w:style w:type="character" w:styleId="HTML">
    <w:name w:val="HTML Code"/>
    <w:basedOn w:val="a0"/>
    <w:uiPriority w:val="99"/>
    <w:semiHidden/>
    <w:unhideWhenUsed/>
    <w:rsid w:val="000D4A34"/>
    <w:rPr>
      <w:rFonts w:ascii="宋体" w:eastAsia="宋体" w:hAnsi="宋体" w:cs="宋体"/>
      <w:sz w:val="24"/>
      <w:szCs w:val="24"/>
    </w:rPr>
  </w:style>
  <w:style w:type="character" w:customStyle="1" w:styleId="nocase">
    <w:name w:val="nocase"/>
    <w:basedOn w:val="a0"/>
    <w:rsid w:val="000D4A34"/>
  </w:style>
  <w:style w:type="paragraph" w:styleId="HTML0">
    <w:name w:val="HTML Preformatted"/>
    <w:basedOn w:val="a"/>
    <w:link w:val="HTML1"/>
    <w:uiPriority w:val="99"/>
    <w:semiHidden/>
    <w:unhideWhenUsed/>
    <w:rsid w:val="000D4A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0D4A34"/>
    <w:rPr>
      <w:rFonts w:ascii="宋体" w:eastAsia="宋体" w:hAnsi="宋体" w:cs="宋体"/>
      <w:kern w:val="0"/>
      <w:sz w:val="24"/>
      <w14:ligatures w14:val="none"/>
    </w:rPr>
  </w:style>
  <w:style w:type="character" w:customStyle="1" w:styleId="kw">
    <w:name w:val="kw"/>
    <w:basedOn w:val="a0"/>
    <w:rsid w:val="000D4A34"/>
  </w:style>
  <w:style w:type="character" w:customStyle="1" w:styleId="op">
    <w:name w:val="op"/>
    <w:basedOn w:val="a0"/>
    <w:rsid w:val="000D4A34"/>
  </w:style>
  <w:style w:type="character" w:customStyle="1" w:styleId="va">
    <w:name w:val="va"/>
    <w:basedOn w:val="a0"/>
    <w:rsid w:val="000D4A34"/>
  </w:style>
  <w:style w:type="character" w:customStyle="1" w:styleId="st">
    <w:name w:val="st"/>
    <w:basedOn w:val="a0"/>
    <w:rsid w:val="000D4A34"/>
  </w:style>
  <w:style w:type="character" w:customStyle="1" w:styleId="fu">
    <w:name w:val="fu"/>
    <w:basedOn w:val="a0"/>
    <w:rsid w:val="000D4A34"/>
  </w:style>
  <w:style w:type="character" w:customStyle="1" w:styleId="cn">
    <w:name w:val="cn"/>
    <w:basedOn w:val="a0"/>
    <w:rsid w:val="000D4A34"/>
  </w:style>
  <w:style w:type="character" w:customStyle="1" w:styleId="co">
    <w:name w:val="co"/>
    <w:basedOn w:val="a0"/>
    <w:rsid w:val="000D4A34"/>
  </w:style>
  <w:style w:type="character" w:styleId="af2">
    <w:name w:val="Strong"/>
    <w:basedOn w:val="a0"/>
    <w:uiPriority w:val="22"/>
    <w:qFormat/>
    <w:rsid w:val="000D4A34"/>
    <w:rPr>
      <w:b/>
      <w:bCs/>
    </w:rPr>
  </w:style>
  <w:style w:type="character" w:customStyle="1" w:styleId="fl">
    <w:name w:val="fl"/>
    <w:basedOn w:val="a0"/>
    <w:rsid w:val="000D4A34"/>
  </w:style>
  <w:style w:type="character" w:styleId="af3">
    <w:name w:val="Unresolved Mention"/>
    <w:basedOn w:val="a0"/>
    <w:uiPriority w:val="99"/>
    <w:semiHidden/>
    <w:unhideWhenUsed/>
    <w:rsid w:val="000D4A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8/s41592-024-02362-y" TargetMode="External"/><Relationship Id="rId21" Type="http://schemas.openxmlformats.org/officeDocument/2006/relationships/hyperlink" Target="https://rdrr.io/pkg/SummarizedExperiment/man/SummarizedExperiment-class.html" TargetMode="External"/><Relationship Id="rId42" Type="http://schemas.openxmlformats.org/officeDocument/2006/relationships/hyperlink" Target="https://rdrr.io/r/base/colnames.html" TargetMode="External"/><Relationship Id="rId47" Type="http://schemas.openxmlformats.org/officeDocument/2006/relationships/hyperlink" Target="https://rdrr.io/r/base/colnames.html" TargetMode="External"/><Relationship Id="rId63" Type="http://schemas.openxmlformats.org/officeDocument/2006/relationships/hyperlink" Target="https://www.schlosslab.org/mikropml/articles/parallel.html" TargetMode="External"/><Relationship Id="rId68" Type="http://schemas.openxmlformats.org/officeDocument/2006/relationships/hyperlink" Target="https://microbiome.github.io/OMA/docs/devel/pages/machine_learning.html" TargetMode="External"/><Relationship Id="rId84" Type="http://schemas.openxmlformats.org/officeDocument/2006/relationships/hyperlink" Target="https://doi.org/10.1038/s41467-022-34405-3" TargetMode="External"/><Relationship Id="rId89" Type="http://schemas.openxmlformats.org/officeDocument/2006/relationships/hyperlink" Target="https://rdrr.io/r/base/c.html" TargetMode="External"/><Relationship Id="rId112" Type="http://schemas.openxmlformats.org/officeDocument/2006/relationships/theme" Target="theme/theme1.xml"/><Relationship Id="rId16" Type="http://schemas.openxmlformats.org/officeDocument/2006/relationships/hyperlink" Target="https://doi.org/10.1128/mbio.00434-20" TargetMode="External"/><Relationship Id="rId107" Type="http://schemas.openxmlformats.org/officeDocument/2006/relationships/hyperlink" Target="https://rdrr.io/pkg/mia/man/transformAssay.html" TargetMode="External"/><Relationship Id="rId11" Type="http://schemas.openxmlformats.org/officeDocument/2006/relationships/hyperlink" Target="https://microbiome.github.io/OMA/docs/devel/pages/machine_learning.html" TargetMode="External"/><Relationship Id="rId32" Type="http://schemas.openxmlformats.org/officeDocument/2006/relationships/hyperlink" Target="https://rdrr.io/pkg/mia/man/getPrevalence.html" TargetMode="External"/><Relationship Id="rId37" Type="http://schemas.openxmlformats.org/officeDocument/2006/relationships/hyperlink" Target="https://rdrr.io/r/base/cbind.html" TargetMode="External"/><Relationship Id="rId53" Type="http://schemas.openxmlformats.org/officeDocument/2006/relationships/hyperlink" Target="https://doi.org/10.1371/journal.pcbi.1010066" TargetMode="External"/><Relationship Id="rId58" Type="http://schemas.openxmlformats.org/officeDocument/2006/relationships/hyperlink" Target="http://www.schlosslab.org/mikropml/reference/run_ml.html" TargetMode="External"/><Relationship Id="rId74" Type="http://schemas.openxmlformats.org/officeDocument/2006/relationships/hyperlink" Target="http://www.schlosslab.org/mikropml/reference/sensspec.html" TargetMode="External"/><Relationship Id="rId79" Type="http://schemas.openxmlformats.org/officeDocument/2006/relationships/hyperlink" Target="https://patchwork.data-imaginist.com/" TargetMode="External"/><Relationship Id="rId102" Type="http://schemas.openxmlformats.org/officeDocument/2006/relationships/hyperlink" Target="https://rdrr.io/r/utils/data.html" TargetMode="External"/><Relationship Id="rId5" Type="http://schemas.openxmlformats.org/officeDocument/2006/relationships/hyperlink" Target="https://microbiome.github.io/OMA/docs/devel/pages/community_similarity.html" TargetMode="External"/><Relationship Id="rId90" Type="http://schemas.openxmlformats.org/officeDocument/2006/relationships/hyperlink" Target="https://rdrr.io/r/base/c.html" TargetMode="External"/><Relationship Id="rId95" Type="http://schemas.openxmlformats.org/officeDocument/2006/relationships/hyperlink" Target="https://rdrr.io/r/base/rev.html" TargetMode="External"/><Relationship Id="rId22" Type="http://schemas.openxmlformats.org/officeDocument/2006/relationships/hyperlink" Target="https://rdrr.io/r/base/table.html" TargetMode="External"/><Relationship Id="rId27" Type="http://schemas.openxmlformats.org/officeDocument/2006/relationships/hyperlink" Target="https://microbiome.github.io/OMA/docs/devel/pages/alpha_diversity.html" TargetMode="External"/><Relationship Id="rId43" Type="http://schemas.openxmlformats.org/officeDocument/2006/relationships/hyperlink" Target="https://rdrr.io/r/base/with.html" TargetMode="External"/><Relationship Id="rId48" Type="http://schemas.openxmlformats.org/officeDocument/2006/relationships/hyperlink" Target="https://microbiome.github.io/OMA/docs/devel/pages/machine_learning.html" TargetMode="External"/><Relationship Id="rId64" Type="http://schemas.openxmlformats.org/officeDocument/2006/relationships/hyperlink" Target="https://rdrr.io/pkg/knitr/man/kable.html" TargetMode="External"/><Relationship Id="rId69" Type="http://schemas.openxmlformats.org/officeDocument/2006/relationships/hyperlink" Target="https://microbiome.github.io/OMA/docs/devel/pages/machine_learning.html" TargetMode="External"/><Relationship Id="rId80" Type="http://schemas.openxmlformats.org/officeDocument/2006/relationships/hyperlink" Target="https://patchwork.data-imaginist.com/reference/plot_layout.html" TargetMode="External"/><Relationship Id="rId85" Type="http://schemas.openxmlformats.org/officeDocument/2006/relationships/hyperlink" Target="https://rdrr.io/r/stats/predict.html" TargetMode="External"/><Relationship Id="rId12" Type="http://schemas.openxmlformats.org/officeDocument/2006/relationships/hyperlink" Target="https://microbiome.github.io/OMA/docs/devel/pages/machine_learning.html" TargetMode="External"/><Relationship Id="rId17" Type="http://schemas.openxmlformats.org/officeDocument/2006/relationships/hyperlink" Target="https://doi.org/10.21105/joss.03073" TargetMode="External"/><Relationship Id="rId33" Type="http://schemas.openxmlformats.org/officeDocument/2006/relationships/hyperlink" Target="https://rdrr.io/pkg/mia/man/addAlpha.html" TargetMode="External"/><Relationship Id="rId38" Type="http://schemas.openxmlformats.org/officeDocument/2006/relationships/hyperlink" Target="https://rdrr.io/r/base/as.data.frame.html" TargetMode="External"/><Relationship Id="rId59" Type="http://schemas.openxmlformats.org/officeDocument/2006/relationships/hyperlink" Target="http://www.schlosslab.org/mikropml/reference/run_ml.html" TargetMode="External"/><Relationship Id="rId103" Type="http://schemas.openxmlformats.org/officeDocument/2006/relationships/hyperlink" Target="https://rdrr.io/pkg/SummarizedExperiment/man/SummarizedExperiment-class.html" TargetMode="External"/><Relationship Id="rId108" Type="http://schemas.openxmlformats.org/officeDocument/2006/relationships/hyperlink" Target="http://www.schlosslab.org/mikropml/reference/preprocess_data.html" TargetMode="External"/><Relationship Id="rId54" Type="http://schemas.openxmlformats.org/officeDocument/2006/relationships/hyperlink" Target="https://doi.org/10.1186/s40168-024-01996-6" TargetMode="External"/><Relationship Id="rId70" Type="http://schemas.openxmlformats.org/officeDocument/2006/relationships/hyperlink" Target="https://doi.org/10.3389/fmicb.2022.886201" TargetMode="External"/><Relationship Id="rId75" Type="http://schemas.openxmlformats.org/officeDocument/2006/relationships/hyperlink" Target="https://rdrr.io/r/base/cbind.html" TargetMode="External"/><Relationship Id="rId91" Type="http://schemas.openxmlformats.org/officeDocument/2006/relationships/image" Target="media/image2.png"/><Relationship Id="rId9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microbiome.github.io/OMA/docs/devel/pages/clustering.html" TargetMode="External"/><Relationship Id="rId15" Type="http://schemas.openxmlformats.org/officeDocument/2006/relationships/hyperlink" Target="https://www.schlosslab.org/mikropml/articles/introduction.html" TargetMode="External"/><Relationship Id="rId23" Type="http://schemas.openxmlformats.org/officeDocument/2006/relationships/hyperlink" Target="https://rdrr.io/r/base/t.html" TargetMode="External"/><Relationship Id="rId28" Type="http://schemas.openxmlformats.org/officeDocument/2006/relationships/hyperlink" Target="https://rdrr.io/r/base/library.html" TargetMode="External"/><Relationship Id="rId36" Type="http://schemas.openxmlformats.org/officeDocument/2006/relationships/hyperlink" Target="https://rdrr.io/r/base/t.html" TargetMode="External"/><Relationship Id="rId49" Type="http://schemas.openxmlformats.org/officeDocument/2006/relationships/hyperlink" Target="https://microbiome.github.io/OMA/docs/devel/pages/machine_learning.html" TargetMode="External"/><Relationship Id="rId57" Type="http://schemas.openxmlformats.org/officeDocument/2006/relationships/hyperlink" Target="https://search.library.wisc.edu/catalog/9910207152902121" TargetMode="External"/><Relationship Id="rId106" Type="http://schemas.openxmlformats.org/officeDocument/2006/relationships/hyperlink" Target="https://rdrr.io/pkg/mia/man/getPrevalence.html" TargetMode="External"/><Relationship Id="rId10" Type="http://schemas.openxmlformats.org/officeDocument/2006/relationships/hyperlink" Target="https://doi.org/10.1126/science.1241214" TargetMode="External"/><Relationship Id="rId31" Type="http://schemas.openxmlformats.org/officeDocument/2006/relationships/hyperlink" Target="https://www.schlosslab.org/mikropml/" TargetMode="External"/><Relationship Id="rId44" Type="http://schemas.openxmlformats.org/officeDocument/2006/relationships/hyperlink" Target="https://rdrr.io/r/base/rm.html" TargetMode="External"/><Relationship Id="rId52" Type="http://schemas.openxmlformats.org/officeDocument/2006/relationships/hyperlink" Target="https://microbiome.github.io/OMA/docs/devel/pages/transformation.html" TargetMode="External"/><Relationship Id="rId60" Type="http://schemas.openxmlformats.org/officeDocument/2006/relationships/hyperlink" Target="https://microbiome.github.io/OMA/docs/devel/pages/machine_learning.html" TargetMode="External"/><Relationship Id="rId65" Type="http://schemas.openxmlformats.org/officeDocument/2006/relationships/hyperlink" Target="https://rdrr.io/pkg/knitr/man/kable.html" TargetMode="External"/><Relationship Id="rId73" Type="http://schemas.openxmlformats.org/officeDocument/2006/relationships/hyperlink" Target="http://www.schlosslab.org/mikropml/reference/sensspec.html" TargetMode="External"/><Relationship Id="rId78" Type="http://schemas.openxmlformats.org/officeDocument/2006/relationships/hyperlink" Target="https://rdrr.io/r/base/library.html" TargetMode="External"/><Relationship Id="rId81" Type="http://schemas.openxmlformats.org/officeDocument/2006/relationships/image" Target="media/image1.png"/><Relationship Id="rId86" Type="http://schemas.openxmlformats.org/officeDocument/2006/relationships/hyperlink" Target="https://rdrr.io/r/base/colnames.html" TargetMode="External"/><Relationship Id="rId94" Type="http://schemas.openxmlformats.org/officeDocument/2006/relationships/hyperlink" Target="https://rdrr.io/r/base/factor.html" TargetMode="External"/><Relationship Id="rId99" Type="http://schemas.openxmlformats.org/officeDocument/2006/relationships/hyperlink" Target="https://doi.org/10.1038/nature11450" TargetMode="External"/><Relationship Id="rId101" Type="http://schemas.openxmlformats.org/officeDocument/2006/relationships/hyperlink" Target="https://microbiome.github.io/OMA/docs/devel/pages/import.html" TargetMode="External"/><Relationship Id="rId4" Type="http://schemas.openxmlformats.org/officeDocument/2006/relationships/webSettings" Target="webSettings.xml"/><Relationship Id="rId9" Type="http://schemas.openxmlformats.org/officeDocument/2006/relationships/hyperlink" Target="https://microbiome.github.io/OMA/docs/devel/pages/machine_learning.html" TargetMode="External"/><Relationship Id="rId13" Type="http://schemas.openxmlformats.org/officeDocument/2006/relationships/hyperlink" Target="https://microbiome.github.io/OMA/docs/devel/pages/machine_learning.html" TargetMode="External"/><Relationship Id="rId18" Type="http://schemas.openxmlformats.org/officeDocument/2006/relationships/hyperlink" Target="https://rdrr.io/r/base/library.html" TargetMode="External"/><Relationship Id="rId39" Type="http://schemas.openxmlformats.org/officeDocument/2006/relationships/hyperlink" Target="http://www.schlosslab.org/mikropml/reference/group_correlated_features.html" TargetMode="External"/><Relationship Id="rId109" Type="http://schemas.openxmlformats.org/officeDocument/2006/relationships/hyperlink" Target="http://www.schlosslab.org/mikropml/reference/run_ml.html" TargetMode="External"/><Relationship Id="rId34" Type="http://schemas.openxmlformats.org/officeDocument/2006/relationships/hyperlink" Target="https://rdrr.io/pkg/mia/man/transformAssay.html" TargetMode="External"/><Relationship Id="rId50" Type="http://schemas.openxmlformats.org/officeDocument/2006/relationships/hyperlink" Target="https://microbiome.github.io/OMA/docs/devel/pages/machine_learning.html" TargetMode="External"/><Relationship Id="rId55" Type="http://schemas.openxmlformats.org/officeDocument/2006/relationships/hyperlink" Target="https://doi.org/10.1186/s40168-023-01747-z" TargetMode="External"/><Relationship Id="rId76" Type="http://schemas.openxmlformats.org/officeDocument/2006/relationships/hyperlink" Target="https://rdrr.io/r/utils/head.html" TargetMode="External"/><Relationship Id="rId97" Type="http://schemas.openxmlformats.org/officeDocument/2006/relationships/hyperlink" Target="https://microbiome.github.io/OMA/docs/devel/pages/machine_learning.html" TargetMode="External"/><Relationship Id="rId104" Type="http://schemas.openxmlformats.org/officeDocument/2006/relationships/hyperlink" Target="https://rdrr.io/pkg/miaViz/man/plotHistogram.html" TargetMode="External"/><Relationship Id="rId7" Type="http://schemas.openxmlformats.org/officeDocument/2006/relationships/hyperlink" Target="https://microbiome.github.io/OMA/docs/devel/pages/multiassay_ordination.html" TargetMode="External"/><Relationship Id="rId71" Type="http://schemas.openxmlformats.org/officeDocument/2006/relationships/hyperlink" Target="https://doi.org/10.3389/fmicb.2023.1261889" TargetMode="External"/><Relationship Id="rId92" Type="http://schemas.openxmlformats.org/officeDocument/2006/relationships/hyperlink" Target="http://www.schlosslab.org/mikropml/reference/get_feature_importance.html" TargetMode="External"/><Relationship Id="rId2" Type="http://schemas.openxmlformats.org/officeDocument/2006/relationships/styles" Target="styles.xml"/><Relationship Id="rId29" Type="http://schemas.openxmlformats.org/officeDocument/2006/relationships/hyperlink" Target="https://github.com/microbiome/mia" TargetMode="External"/><Relationship Id="rId24" Type="http://schemas.openxmlformats.org/officeDocument/2006/relationships/hyperlink" Target="https://rdrr.io/pkg/knitr/man/kable.html" TargetMode="External"/><Relationship Id="rId40" Type="http://schemas.openxmlformats.org/officeDocument/2006/relationships/hyperlink" Target="http://www.schlosslab.org/mikropml/reference/preprocess_data.html" TargetMode="External"/><Relationship Id="rId45" Type="http://schemas.openxmlformats.org/officeDocument/2006/relationships/hyperlink" Target="http://www.schlosslab.org/mikropml/reference/preprocess_data.html" TargetMode="External"/><Relationship Id="rId66" Type="http://schemas.openxmlformats.org/officeDocument/2006/relationships/hyperlink" Target="https://microbiome.github.io/OMA/docs/devel/pages/machine_learning.html" TargetMode="External"/><Relationship Id="rId87" Type="http://schemas.openxmlformats.org/officeDocument/2006/relationships/hyperlink" Target="https://rdrr.io/r/base/numeric.html" TargetMode="External"/><Relationship Id="rId110" Type="http://schemas.openxmlformats.org/officeDocument/2006/relationships/hyperlink" Target="http://www.schlosslab.org/mikropml/reference/plot_model_performance.html" TargetMode="External"/><Relationship Id="rId61" Type="http://schemas.openxmlformats.org/officeDocument/2006/relationships/hyperlink" Target="https://doi.org/10.1016/j.inffus.2021.11.011" TargetMode="External"/><Relationship Id="rId82" Type="http://schemas.openxmlformats.org/officeDocument/2006/relationships/hyperlink" Target="https://microbiome.github.io/OMA/docs/devel/pages/machine_learning.html" TargetMode="External"/><Relationship Id="rId19" Type="http://schemas.openxmlformats.org/officeDocument/2006/relationships/hyperlink" Target="https://github.com/waldronlab/curatedMetagenomicData" TargetMode="External"/><Relationship Id="rId14" Type="http://schemas.openxmlformats.org/officeDocument/2006/relationships/hyperlink" Target="https://microbiome.github.io/OMA/docs/devel/pages/machine_learning.html" TargetMode="External"/><Relationship Id="rId30" Type="http://schemas.openxmlformats.org/officeDocument/2006/relationships/hyperlink" Target="https://rdrr.io/r/base/library.html" TargetMode="External"/><Relationship Id="rId35" Type="http://schemas.openxmlformats.org/officeDocument/2006/relationships/hyperlink" Target="https://rdrr.io/pkg/SummarizedExperiment/man/SummarizedExperiment-class.html" TargetMode="External"/><Relationship Id="rId56" Type="http://schemas.openxmlformats.org/officeDocument/2006/relationships/hyperlink" Target="https://microbiome.github.io/OMA/docs/devel/pages/machine_learning.html" TargetMode="External"/><Relationship Id="rId77" Type="http://schemas.openxmlformats.org/officeDocument/2006/relationships/hyperlink" Target="https://rdrr.io/pkg/knitr/man/kable.html" TargetMode="External"/><Relationship Id="rId100" Type="http://schemas.openxmlformats.org/officeDocument/2006/relationships/hyperlink" Target="https://doi.org/10.1038/s41591-024-03067-7" TargetMode="External"/><Relationship Id="rId105" Type="http://schemas.openxmlformats.org/officeDocument/2006/relationships/hyperlink" Target="https://rdrr.io/pkg/miaViz/man/plotHistogram.html" TargetMode="External"/><Relationship Id="rId8" Type="http://schemas.openxmlformats.org/officeDocument/2006/relationships/hyperlink" Target="https://microbiome.github.io/OMA/docs/devel/pages/integrated_learner.html" TargetMode="External"/><Relationship Id="rId51" Type="http://schemas.openxmlformats.org/officeDocument/2006/relationships/hyperlink" Target="https://www.schlosslab.org/mikropml/reference/preprocess_data.html" TargetMode="External"/><Relationship Id="rId72" Type="http://schemas.openxmlformats.org/officeDocument/2006/relationships/hyperlink" Target="https://rdrr.io/pkg/knitr/man/kable.html" TargetMode="External"/><Relationship Id="rId93" Type="http://schemas.openxmlformats.org/officeDocument/2006/relationships/hyperlink" Target="https://rdrr.io/r/base/order.html" TargetMode="External"/><Relationship Id="rId98" Type="http://schemas.openxmlformats.org/officeDocument/2006/relationships/hyperlink" Target="https://microbiome.github.io/OMA/docs/devel/pages/machine_learning.html" TargetMode="External"/><Relationship Id="rId3" Type="http://schemas.openxmlformats.org/officeDocument/2006/relationships/settings" Target="settings.xml"/><Relationship Id="rId25" Type="http://schemas.openxmlformats.org/officeDocument/2006/relationships/hyperlink" Target="https://microbiome.github.io/OMA/docs/devel/pages/machine_learning.html" TargetMode="External"/><Relationship Id="rId46" Type="http://schemas.openxmlformats.org/officeDocument/2006/relationships/hyperlink" Target="https://rdrr.io/r/base/c.html" TargetMode="External"/><Relationship Id="rId67" Type="http://schemas.openxmlformats.org/officeDocument/2006/relationships/hyperlink" Target="https://www.schlosslab.org/mikropml/articles/introduction.html?q=multiclass" TargetMode="External"/><Relationship Id="rId20" Type="http://schemas.openxmlformats.org/officeDocument/2006/relationships/hyperlink" Target="https://rdrr.io/pkg/curatedMetagenomicData/man/returnSamples.html" TargetMode="External"/><Relationship Id="rId41" Type="http://schemas.openxmlformats.org/officeDocument/2006/relationships/hyperlink" Target="https://rdrr.io/r/base/c.html" TargetMode="External"/><Relationship Id="rId62" Type="http://schemas.openxmlformats.org/officeDocument/2006/relationships/hyperlink" Target="http://www.schlosslab.org/mikropml/reference/run_ml.html" TargetMode="External"/><Relationship Id="rId83" Type="http://schemas.openxmlformats.org/officeDocument/2006/relationships/hyperlink" Target="https://microbiome.github.io/OMA/docs/devel/pages/machine_learning.html" TargetMode="External"/><Relationship Id="rId88" Type="http://schemas.openxmlformats.org/officeDocument/2006/relationships/hyperlink" Target="https://rdrr.io/r/base/table.html" TargetMode="External"/><Relationship Id="rId11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6864</Words>
  <Characters>39129</Characters>
  <Application>Microsoft Office Word</Application>
  <DocSecurity>0</DocSecurity>
  <Lines>326</Lines>
  <Paragraphs>91</Paragraphs>
  <ScaleCrop>false</ScaleCrop>
  <Company/>
  <LinksUpToDate>false</LinksUpToDate>
  <CharactersWithSpaces>45902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2025-12-19T15:51:00Z</dcterms:created>
  <dcterms:modified xsi:type="dcterms:W3CDTF">2025-12-19T15:52:00Z</dcterms:modified>
</cp:coreProperties>
</file>