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CEB7" w14:textId="5A531EAA" w:rsidR="00130157" w:rsidRPr="00130157" w:rsidRDefault="00130157" w:rsidP="00130157">
      <w:pPr>
        <w:rPr>
          <w:b/>
          <w:bCs/>
        </w:rPr>
      </w:pPr>
      <w:r>
        <w:rPr>
          <w:rFonts w:hint="eastAsia"/>
        </w:rPr>
        <w:t xml:space="preserve">CHAPTER </w:t>
      </w:r>
      <w:proofErr w:type="gramStart"/>
      <w:r w:rsidRPr="00130157">
        <w:t>27  Training</w:t>
      </w:r>
      <w:proofErr w:type="gramEnd"/>
    </w:p>
    <w:p w14:paraId="22E00492" w14:textId="77777777" w:rsidR="00130157" w:rsidRPr="00130157" w:rsidRDefault="00130157" w:rsidP="00130157">
      <w:r w:rsidRPr="00130157">
        <w:t>The page provides practical information to support training and self-study.</w:t>
      </w:r>
    </w:p>
    <w:p w14:paraId="071C1076" w14:textId="77777777" w:rsidR="00130157" w:rsidRPr="00130157" w:rsidRDefault="00130157" w:rsidP="00130157">
      <w:pPr>
        <w:rPr>
          <w:b/>
          <w:bCs/>
        </w:rPr>
      </w:pPr>
      <w:r w:rsidRPr="00130157">
        <w:rPr>
          <w:b/>
          <w:bCs/>
        </w:rPr>
        <w:t>27.1 Checklist</w:t>
      </w:r>
    </w:p>
    <w:p w14:paraId="5AB033EA" w14:textId="77777777" w:rsidR="00130157" w:rsidRPr="00130157" w:rsidRDefault="00130157" w:rsidP="00130157">
      <w:r w:rsidRPr="00130157">
        <w:t>Brief checklist to prepare for training (see below for links).</w:t>
      </w:r>
    </w:p>
    <w:p w14:paraId="34C488ED" w14:textId="77777777" w:rsidR="00130157" w:rsidRPr="00130157" w:rsidRDefault="00130157" w:rsidP="00130157">
      <w:pPr>
        <w:numPr>
          <w:ilvl w:val="0"/>
          <w:numId w:val="1"/>
        </w:numPr>
      </w:pPr>
      <w:r w:rsidRPr="00130157">
        <w:t>Install the recommended software</w:t>
      </w:r>
    </w:p>
    <w:p w14:paraId="72C5BBAB" w14:textId="77777777" w:rsidR="00130157" w:rsidRPr="00130157" w:rsidRDefault="00130157" w:rsidP="00130157">
      <w:pPr>
        <w:numPr>
          <w:ilvl w:val="0"/>
          <w:numId w:val="1"/>
        </w:numPr>
      </w:pPr>
      <w:r w:rsidRPr="00130157">
        <w:t>If the time allows, watch the short online videos and familiarize yourself with the other available material</w:t>
      </w:r>
    </w:p>
    <w:p w14:paraId="26BD8B94" w14:textId="77777777" w:rsidR="00130157" w:rsidRPr="00130157" w:rsidRDefault="00130157" w:rsidP="00130157">
      <w:pPr>
        <w:numPr>
          <w:ilvl w:val="0"/>
          <w:numId w:val="1"/>
        </w:numPr>
      </w:pPr>
      <w:r w:rsidRPr="00130157">
        <w:t>Join Gitter online chat for support</w:t>
      </w:r>
    </w:p>
    <w:p w14:paraId="50A07B5D" w14:textId="77777777" w:rsidR="00130157" w:rsidRPr="00130157" w:rsidRDefault="00130157" w:rsidP="00130157">
      <w:pPr>
        <w:rPr>
          <w:b/>
          <w:bCs/>
        </w:rPr>
      </w:pPr>
      <w:r w:rsidRPr="00130157">
        <w:rPr>
          <w:b/>
          <w:bCs/>
        </w:rPr>
        <w:t>27.2 Recommended software</w:t>
      </w:r>
    </w:p>
    <w:p w14:paraId="37A98D61" w14:textId="77777777" w:rsidR="00130157" w:rsidRPr="00130157" w:rsidRDefault="00130157" w:rsidP="00130157">
      <w:r w:rsidRPr="00130157">
        <w:t>We recommend installing and setting up the relevant software packages on your own computer as this will support later use. The essential components to install include:</w:t>
      </w:r>
    </w:p>
    <w:p w14:paraId="7EA19FF8" w14:textId="77777777" w:rsidR="00130157" w:rsidRPr="00130157" w:rsidRDefault="00130157" w:rsidP="00130157">
      <w:pPr>
        <w:numPr>
          <w:ilvl w:val="0"/>
          <w:numId w:val="2"/>
        </w:numPr>
      </w:pPr>
      <w:hyperlink r:id="rId5" w:history="1">
        <w:r w:rsidRPr="00130157">
          <w:rPr>
            <w:rStyle w:val="ae"/>
          </w:rPr>
          <w:t>R (the latest official release)</w:t>
        </w:r>
      </w:hyperlink>
    </w:p>
    <w:p w14:paraId="1982F637" w14:textId="77777777" w:rsidR="00130157" w:rsidRPr="00130157" w:rsidRDefault="00130157" w:rsidP="00130157">
      <w:pPr>
        <w:numPr>
          <w:ilvl w:val="0"/>
          <w:numId w:val="2"/>
        </w:numPr>
      </w:pPr>
      <w:hyperlink r:id="rId6" w:history="1">
        <w:r w:rsidRPr="00130157">
          <w:rPr>
            <w:rStyle w:val="ae"/>
          </w:rPr>
          <w:t>RStudio</w:t>
        </w:r>
      </w:hyperlink>
      <w:r w:rsidRPr="00130157">
        <w:t>; choose “Rstudio Desktop” to download the latest version. Check the </w:t>
      </w:r>
      <w:hyperlink r:id="rId7" w:history="1">
        <w:r w:rsidRPr="00130157">
          <w:rPr>
            <w:rStyle w:val="ae"/>
          </w:rPr>
          <w:t>Rstudio home page</w:t>
        </w:r>
      </w:hyperlink>
      <w:r w:rsidRPr="00130157">
        <w:t> for more information. RStudio is optional.</w:t>
      </w:r>
    </w:p>
    <w:p w14:paraId="502C5F0A" w14:textId="77777777" w:rsidR="00130157" w:rsidRPr="00130157" w:rsidRDefault="00130157" w:rsidP="00130157">
      <w:pPr>
        <w:numPr>
          <w:ilvl w:val="0"/>
          <w:numId w:val="2"/>
        </w:numPr>
      </w:pPr>
      <w:r w:rsidRPr="00130157">
        <w:t>Install key R packages (Section </w:t>
      </w:r>
      <w:hyperlink r:id="rId8" w:anchor="sec-key-packages" w:history="1">
        <w:r w:rsidRPr="00130157">
          <w:rPr>
            <w:rStyle w:val="ae"/>
          </w:rPr>
          <w:t>Section 2.3.2</w:t>
        </w:r>
      </w:hyperlink>
      <w:r w:rsidRPr="00130157">
        <w:t> provides an installation script)</w:t>
      </w:r>
    </w:p>
    <w:p w14:paraId="5146F246" w14:textId="77777777" w:rsidR="00130157" w:rsidRPr="00130157" w:rsidRDefault="00130157" w:rsidP="00130157">
      <w:r w:rsidRPr="00130157">
        <w:t>Once you’ve successfully installed the software, consider exploring examples from Section </w:t>
      </w:r>
      <w:hyperlink r:id="rId9" w:history="1">
        <w:r w:rsidRPr="00130157">
          <w:rPr>
            <w:rStyle w:val="ae"/>
          </w:rPr>
          <w:t>Chapter 28</w:t>
        </w:r>
      </w:hyperlink>
      <w:r w:rsidRPr="00130157">
        <w:t> even before starting the training. Running the workflows is easy — just copy and paste the examples. You can then try additional examples from the book, adapting and applying the techniques to your own data. Source code for each chapter is available on </w:t>
      </w:r>
      <w:hyperlink r:id="rId10" w:history="1">
        <w:r w:rsidRPr="00130157">
          <w:rPr>
            <w:rStyle w:val="ae"/>
          </w:rPr>
          <w:t>Github</w:t>
        </w:r>
      </w:hyperlink>
      <w:r w:rsidRPr="00130157">
        <w:t>.</w:t>
      </w:r>
    </w:p>
    <w:p w14:paraId="29C959FF" w14:textId="77777777" w:rsidR="00130157" w:rsidRPr="00130157" w:rsidRDefault="00130157" w:rsidP="00130157">
      <w:pPr>
        <w:rPr>
          <w:b/>
          <w:bCs/>
        </w:rPr>
      </w:pPr>
      <w:r w:rsidRPr="00130157">
        <w:rPr>
          <w:b/>
          <w:bCs/>
        </w:rPr>
        <w:t>27.3 Study material</w:t>
      </w:r>
    </w:p>
    <w:p w14:paraId="2C8E5B10" w14:textId="77777777" w:rsidR="00130157" w:rsidRPr="00130157" w:rsidRDefault="00130157" w:rsidP="00130157">
      <w:r w:rsidRPr="00130157">
        <w:t xml:space="preserve">We encourage you to familiarize yourself with the material and test examples in </w:t>
      </w:r>
      <w:proofErr w:type="gramStart"/>
      <w:r w:rsidRPr="00130157">
        <w:t>advance</w:t>
      </w:r>
      <w:proofErr w:type="gramEnd"/>
      <w:r w:rsidRPr="00130157">
        <w:t xml:space="preserve"> but this is optional. If you’re new to this topic, the following resources may be particularly helpful.</w:t>
      </w:r>
    </w:p>
    <w:p w14:paraId="6C483CF7" w14:textId="77777777" w:rsidR="00130157" w:rsidRPr="00130157" w:rsidRDefault="00130157" w:rsidP="00130157">
      <w:pPr>
        <w:numPr>
          <w:ilvl w:val="0"/>
          <w:numId w:val="3"/>
        </w:numPr>
      </w:pPr>
      <w:hyperlink r:id="rId11" w:history="1">
        <w:r w:rsidRPr="00130157">
          <w:rPr>
            <w:rStyle w:val="ae"/>
          </w:rPr>
          <w:t>Interactive R tutorials for beginners</w:t>
        </w:r>
      </w:hyperlink>
    </w:p>
    <w:p w14:paraId="2A57CCDD" w14:textId="77777777" w:rsidR="00130157" w:rsidRPr="00130157" w:rsidRDefault="00130157" w:rsidP="00130157">
      <w:pPr>
        <w:numPr>
          <w:ilvl w:val="0"/>
          <w:numId w:val="3"/>
        </w:numPr>
      </w:pPr>
      <w:hyperlink r:id="rId12" w:history="1">
        <w:r w:rsidRPr="00130157">
          <w:rPr>
            <w:rStyle w:val="ae"/>
          </w:rPr>
          <w:t>Introduction to R</w:t>
        </w:r>
      </w:hyperlink>
      <w:r w:rsidRPr="00130157">
        <w:t> (available in CSC Noppe, see </w:t>
      </w:r>
      <w:hyperlink r:id="rId13" w:anchor="sec-vm" w:history="1">
        <w:r w:rsidRPr="00130157">
          <w:rPr>
            <w:rStyle w:val="ae"/>
          </w:rPr>
          <w:t>Section 27.4</w:t>
        </w:r>
      </w:hyperlink>
      <w:r w:rsidRPr="00130157">
        <w:t>)</w:t>
      </w:r>
    </w:p>
    <w:p w14:paraId="055AFAF4" w14:textId="77777777" w:rsidR="00130157" w:rsidRPr="00130157" w:rsidRDefault="00130157" w:rsidP="00130157">
      <w:pPr>
        <w:numPr>
          <w:ilvl w:val="0"/>
          <w:numId w:val="3"/>
        </w:numPr>
      </w:pPr>
      <w:hyperlink r:id="rId14" w:history="1">
        <w:r w:rsidRPr="00130157">
          <w:rPr>
            <w:rStyle w:val="ae"/>
          </w:rPr>
          <w:t>Introduction to data analysis with R and Bioconductor</w:t>
        </w:r>
      </w:hyperlink>
      <w:r w:rsidRPr="00130157">
        <w:t> (for beginners with R)</w:t>
      </w:r>
    </w:p>
    <w:p w14:paraId="0E5A0CC1" w14:textId="77777777" w:rsidR="00130157" w:rsidRPr="00130157" w:rsidRDefault="00130157" w:rsidP="00130157">
      <w:pPr>
        <w:numPr>
          <w:ilvl w:val="0"/>
          <w:numId w:val="3"/>
        </w:numPr>
      </w:pPr>
      <w:hyperlink r:id="rId15" w:history="1">
        <w:r w:rsidRPr="00130157">
          <w:rPr>
            <w:rStyle w:val="ae"/>
          </w:rPr>
          <w:t>Short online videos</w:t>
        </w:r>
      </w:hyperlink>
      <w:r w:rsidRPr="00130157">
        <w:t> on microbiome data science with R/Bioconductor</w:t>
      </w:r>
    </w:p>
    <w:p w14:paraId="2FA7FEBD" w14:textId="77777777" w:rsidR="00130157" w:rsidRPr="00130157" w:rsidRDefault="00130157" w:rsidP="00130157">
      <w:pPr>
        <w:numPr>
          <w:ilvl w:val="0"/>
          <w:numId w:val="3"/>
        </w:numPr>
      </w:pPr>
      <w:hyperlink r:id="rId16" w:history="1">
        <w:r w:rsidRPr="00130157">
          <w:rPr>
            <w:rStyle w:val="ae"/>
          </w:rPr>
          <w:t>Quarto presentations</w:t>
        </w:r>
      </w:hyperlink>
    </w:p>
    <w:p w14:paraId="5AE45C18" w14:textId="77777777" w:rsidR="00130157" w:rsidRPr="00130157" w:rsidRDefault="00130157" w:rsidP="00130157">
      <w:pPr>
        <w:numPr>
          <w:ilvl w:val="0"/>
          <w:numId w:val="3"/>
        </w:numPr>
      </w:pPr>
      <w:hyperlink r:id="rId17" w:history="1">
        <w:r w:rsidRPr="00130157">
          <w:rPr>
            <w:rStyle w:val="ae"/>
          </w:rPr>
          <w:t>Orchestrating Microbiome Analysis with Bioconductor (OMA)</w:t>
        </w:r>
      </w:hyperlink>
      <w:r w:rsidRPr="00130157">
        <w:t> (this book)</w:t>
      </w:r>
    </w:p>
    <w:p w14:paraId="05ADF0D8" w14:textId="77777777" w:rsidR="00130157" w:rsidRPr="00130157" w:rsidRDefault="00130157" w:rsidP="00130157">
      <w:pPr>
        <w:numPr>
          <w:ilvl w:val="0"/>
          <w:numId w:val="3"/>
        </w:numPr>
      </w:pPr>
      <w:hyperlink r:id="rId18" w:history="1">
        <w:r w:rsidRPr="00130157">
          <w:rPr>
            <w:rStyle w:val="ae"/>
          </w:rPr>
          <w:t>Other outreach material</w:t>
        </w:r>
      </w:hyperlink>
    </w:p>
    <w:p w14:paraId="7CFD4610" w14:textId="77777777" w:rsidR="00130157" w:rsidRPr="00130157" w:rsidRDefault="00130157" w:rsidP="00130157">
      <w:pPr>
        <w:numPr>
          <w:ilvl w:val="0"/>
          <w:numId w:val="3"/>
        </w:numPr>
      </w:pPr>
      <w:hyperlink r:id="rId19" w:history="1">
        <w:r w:rsidRPr="00130157">
          <w:rPr>
            <w:rStyle w:val="ae"/>
          </w:rPr>
          <w:t>Chapter 28</w:t>
        </w:r>
      </w:hyperlink>
      <w:r w:rsidRPr="00130157">
        <w:t> for self-study</w:t>
      </w:r>
    </w:p>
    <w:p w14:paraId="1B75CB7A" w14:textId="77777777" w:rsidR="00130157" w:rsidRPr="00130157" w:rsidRDefault="00130157" w:rsidP="00130157">
      <w:pPr>
        <w:numPr>
          <w:ilvl w:val="0"/>
          <w:numId w:val="3"/>
        </w:numPr>
      </w:pPr>
      <w:hyperlink r:id="rId20" w:history="1">
        <w:r w:rsidRPr="00130157">
          <w:rPr>
            <w:rStyle w:val="ae"/>
          </w:rPr>
          <w:t>Chapter 30</w:t>
        </w:r>
      </w:hyperlink>
      <w:r w:rsidRPr="00130157">
        <w:t> and links to complementary external material</w:t>
      </w:r>
    </w:p>
    <w:p w14:paraId="110BBDF2" w14:textId="77777777" w:rsidR="00130157" w:rsidRPr="00130157" w:rsidRDefault="00130157" w:rsidP="00130157">
      <w:pPr>
        <w:rPr>
          <w:b/>
          <w:bCs/>
        </w:rPr>
      </w:pPr>
      <w:r w:rsidRPr="00130157">
        <w:rPr>
          <w:b/>
          <w:bCs/>
        </w:rPr>
        <w:t>27.4 Virtual machines and learning environments</w:t>
      </w:r>
    </w:p>
    <w:p w14:paraId="0A82B05A" w14:textId="77777777" w:rsidR="00130157" w:rsidRPr="00130157" w:rsidRDefault="00130157" w:rsidP="00130157">
      <w:r w:rsidRPr="00130157">
        <w:t xml:space="preserve">In most of the training courses, we use learning environments that have necessary software installed. Check </w:t>
      </w:r>
      <w:proofErr w:type="gramStart"/>
      <w:r w:rsidRPr="00130157">
        <w:t>from course</w:t>
      </w:r>
      <w:proofErr w:type="gramEnd"/>
      <w:r w:rsidRPr="00130157">
        <w:t xml:space="preserve"> details, if this applies to the course that you are </w:t>
      </w:r>
      <w:proofErr w:type="gramStart"/>
      <w:r w:rsidRPr="00130157">
        <w:t>participating</w:t>
      </w:r>
      <w:proofErr w:type="gramEnd"/>
      <w:r w:rsidRPr="00130157">
        <w:t>.</w:t>
      </w:r>
    </w:p>
    <w:p w14:paraId="52B43274" w14:textId="77777777" w:rsidR="00130157" w:rsidRPr="00130157" w:rsidRDefault="00130157" w:rsidP="00130157">
      <w:r w:rsidRPr="00130157">
        <w:t>In most training courses, we use learning environments with the required software pre-installed. Please check the course details to see if this applies to your course (you can get the join code from course organizers).</w:t>
      </w:r>
    </w:p>
    <w:p w14:paraId="66006A19" w14:textId="77777777" w:rsidR="00130157" w:rsidRPr="00130157" w:rsidRDefault="00130157" w:rsidP="00130157">
      <w:pPr>
        <w:numPr>
          <w:ilvl w:val="0"/>
          <w:numId w:val="4"/>
        </w:numPr>
      </w:pPr>
      <w:r w:rsidRPr="00130157">
        <w:t>CSC Noppe (formerly Notebooks) is available for users with accounts at Finnish higher education institutions or state research institutes. For more information, visit </w:t>
      </w:r>
      <w:hyperlink r:id="rId21" w:history="1">
        <w:r w:rsidRPr="00130157">
          <w:rPr>
            <w:rStyle w:val="ae"/>
          </w:rPr>
          <w:t>this page</w:t>
        </w:r>
      </w:hyperlink>
      <w:r w:rsidRPr="00130157">
        <w:t>.</w:t>
      </w:r>
    </w:p>
    <w:p w14:paraId="38F338BE" w14:textId="77777777" w:rsidR="00130157" w:rsidRPr="00130157" w:rsidRDefault="00130157" w:rsidP="00130157">
      <w:pPr>
        <w:numPr>
          <w:ilvl w:val="0"/>
          <w:numId w:val="4"/>
        </w:numPr>
      </w:pPr>
      <w:hyperlink r:id="rId22" w:history="1">
        <w:r w:rsidRPr="00130157">
          <w:rPr>
            <w:rStyle w:val="ae"/>
          </w:rPr>
          <w:t>Bioconductor workshops</w:t>
        </w:r>
      </w:hyperlink>
      <w:r w:rsidRPr="00130157">
        <w:t> are accessible with a Bioconductor account, providing pre-installed Bioconductor software and workshops.</w:t>
      </w:r>
    </w:p>
    <w:p w14:paraId="19D2B301" w14:textId="77777777" w:rsidR="00130157" w:rsidRPr="00130157" w:rsidRDefault="00130157"/>
    <w:sectPr w:rsidR="00130157" w:rsidRPr="001301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49C"/>
    <w:multiLevelType w:val="multilevel"/>
    <w:tmpl w:val="024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A4C1A"/>
    <w:multiLevelType w:val="multilevel"/>
    <w:tmpl w:val="6C2E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43CFC"/>
    <w:multiLevelType w:val="multilevel"/>
    <w:tmpl w:val="957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63A07"/>
    <w:multiLevelType w:val="multilevel"/>
    <w:tmpl w:val="DD7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960480">
    <w:abstractNumId w:val="3"/>
  </w:num>
  <w:num w:numId="2" w16cid:durableId="1619330815">
    <w:abstractNumId w:val="1"/>
  </w:num>
  <w:num w:numId="3" w16cid:durableId="67507708">
    <w:abstractNumId w:val="0"/>
  </w:num>
  <w:num w:numId="4" w16cid:durableId="1701541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157"/>
    <w:rsid w:val="00130157"/>
    <w:rsid w:val="00AA1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C459"/>
  <w15:chartTrackingRefBased/>
  <w15:docId w15:val="{F5EC8B18-BB7D-4A63-9F88-AFE269D4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01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01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01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01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015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015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01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01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01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01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01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01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0157"/>
    <w:rPr>
      <w:rFonts w:cstheme="majorBidi"/>
      <w:color w:val="0F4761" w:themeColor="accent1" w:themeShade="BF"/>
      <w:sz w:val="28"/>
      <w:szCs w:val="28"/>
    </w:rPr>
  </w:style>
  <w:style w:type="character" w:customStyle="1" w:styleId="50">
    <w:name w:val="标题 5 字符"/>
    <w:basedOn w:val="a0"/>
    <w:link w:val="5"/>
    <w:uiPriority w:val="9"/>
    <w:semiHidden/>
    <w:rsid w:val="00130157"/>
    <w:rPr>
      <w:rFonts w:cstheme="majorBidi"/>
      <w:color w:val="0F4761" w:themeColor="accent1" w:themeShade="BF"/>
      <w:sz w:val="24"/>
    </w:rPr>
  </w:style>
  <w:style w:type="character" w:customStyle="1" w:styleId="60">
    <w:name w:val="标题 6 字符"/>
    <w:basedOn w:val="a0"/>
    <w:link w:val="6"/>
    <w:uiPriority w:val="9"/>
    <w:semiHidden/>
    <w:rsid w:val="00130157"/>
    <w:rPr>
      <w:rFonts w:cstheme="majorBidi"/>
      <w:b/>
      <w:bCs/>
      <w:color w:val="0F4761" w:themeColor="accent1" w:themeShade="BF"/>
    </w:rPr>
  </w:style>
  <w:style w:type="character" w:customStyle="1" w:styleId="70">
    <w:name w:val="标题 7 字符"/>
    <w:basedOn w:val="a0"/>
    <w:link w:val="7"/>
    <w:uiPriority w:val="9"/>
    <w:semiHidden/>
    <w:rsid w:val="00130157"/>
    <w:rPr>
      <w:rFonts w:cstheme="majorBidi"/>
      <w:b/>
      <w:bCs/>
      <w:color w:val="595959" w:themeColor="text1" w:themeTint="A6"/>
    </w:rPr>
  </w:style>
  <w:style w:type="character" w:customStyle="1" w:styleId="80">
    <w:name w:val="标题 8 字符"/>
    <w:basedOn w:val="a0"/>
    <w:link w:val="8"/>
    <w:uiPriority w:val="9"/>
    <w:semiHidden/>
    <w:rsid w:val="00130157"/>
    <w:rPr>
      <w:rFonts w:cstheme="majorBidi"/>
      <w:color w:val="595959" w:themeColor="text1" w:themeTint="A6"/>
    </w:rPr>
  </w:style>
  <w:style w:type="character" w:customStyle="1" w:styleId="90">
    <w:name w:val="标题 9 字符"/>
    <w:basedOn w:val="a0"/>
    <w:link w:val="9"/>
    <w:uiPriority w:val="9"/>
    <w:semiHidden/>
    <w:rsid w:val="00130157"/>
    <w:rPr>
      <w:rFonts w:eastAsiaTheme="majorEastAsia" w:cstheme="majorBidi"/>
      <w:color w:val="595959" w:themeColor="text1" w:themeTint="A6"/>
    </w:rPr>
  </w:style>
  <w:style w:type="paragraph" w:styleId="a3">
    <w:name w:val="Title"/>
    <w:basedOn w:val="a"/>
    <w:next w:val="a"/>
    <w:link w:val="a4"/>
    <w:uiPriority w:val="10"/>
    <w:qFormat/>
    <w:rsid w:val="001301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01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01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01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0157"/>
    <w:pPr>
      <w:spacing w:before="160"/>
      <w:jc w:val="center"/>
    </w:pPr>
    <w:rPr>
      <w:i/>
      <w:iCs/>
      <w:color w:val="404040" w:themeColor="text1" w:themeTint="BF"/>
    </w:rPr>
  </w:style>
  <w:style w:type="character" w:customStyle="1" w:styleId="a8">
    <w:name w:val="引用 字符"/>
    <w:basedOn w:val="a0"/>
    <w:link w:val="a7"/>
    <w:uiPriority w:val="29"/>
    <w:rsid w:val="00130157"/>
    <w:rPr>
      <w:i/>
      <w:iCs/>
      <w:color w:val="404040" w:themeColor="text1" w:themeTint="BF"/>
    </w:rPr>
  </w:style>
  <w:style w:type="paragraph" w:styleId="a9">
    <w:name w:val="List Paragraph"/>
    <w:basedOn w:val="a"/>
    <w:uiPriority w:val="34"/>
    <w:qFormat/>
    <w:rsid w:val="00130157"/>
    <w:pPr>
      <w:ind w:left="720"/>
      <w:contextualSpacing/>
    </w:pPr>
  </w:style>
  <w:style w:type="character" w:styleId="aa">
    <w:name w:val="Intense Emphasis"/>
    <w:basedOn w:val="a0"/>
    <w:uiPriority w:val="21"/>
    <w:qFormat/>
    <w:rsid w:val="00130157"/>
    <w:rPr>
      <w:i/>
      <w:iCs/>
      <w:color w:val="0F4761" w:themeColor="accent1" w:themeShade="BF"/>
    </w:rPr>
  </w:style>
  <w:style w:type="paragraph" w:styleId="ab">
    <w:name w:val="Intense Quote"/>
    <w:basedOn w:val="a"/>
    <w:next w:val="a"/>
    <w:link w:val="ac"/>
    <w:uiPriority w:val="30"/>
    <w:qFormat/>
    <w:rsid w:val="00130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0157"/>
    <w:rPr>
      <w:i/>
      <w:iCs/>
      <w:color w:val="0F4761" w:themeColor="accent1" w:themeShade="BF"/>
    </w:rPr>
  </w:style>
  <w:style w:type="character" w:styleId="ad">
    <w:name w:val="Intense Reference"/>
    <w:basedOn w:val="a0"/>
    <w:uiPriority w:val="32"/>
    <w:qFormat/>
    <w:rsid w:val="00130157"/>
    <w:rPr>
      <w:b/>
      <w:bCs/>
      <w:smallCaps/>
      <w:color w:val="0F4761" w:themeColor="accent1" w:themeShade="BF"/>
      <w:spacing w:val="5"/>
    </w:rPr>
  </w:style>
  <w:style w:type="character" w:styleId="ae">
    <w:name w:val="Hyperlink"/>
    <w:basedOn w:val="a0"/>
    <w:uiPriority w:val="99"/>
    <w:unhideWhenUsed/>
    <w:rsid w:val="00130157"/>
    <w:rPr>
      <w:color w:val="467886" w:themeColor="hyperlink"/>
      <w:u w:val="single"/>
    </w:rPr>
  </w:style>
  <w:style w:type="character" w:styleId="af">
    <w:name w:val="Unresolved Mention"/>
    <w:basedOn w:val="a0"/>
    <w:uiPriority w:val="99"/>
    <w:semiHidden/>
    <w:unhideWhenUsed/>
    <w:rsid w:val="00130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biome.github.io/OMA/docs/devel/pages/miaverse.html" TargetMode="External"/><Relationship Id="rId13" Type="http://schemas.openxmlformats.org/officeDocument/2006/relationships/hyperlink" Target="https://microbiome.github.io/OMA/docs/devel/pages/training.html" TargetMode="External"/><Relationship Id="rId18" Type="http://schemas.openxmlformats.org/officeDocument/2006/relationships/hyperlink" Target="https://github.com/microbiome/outreach" TargetMode="External"/><Relationship Id="rId3" Type="http://schemas.openxmlformats.org/officeDocument/2006/relationships/settings" Target="settings.xml"/><Relationship Id="rId21" Type="http://schemas.openxmlformats.org/officeDocument/2006/relationships/hyperlink" Target="https://docs.csc.fi/cloud/noppe/guide_for_students/" TargetMode="External"/><Relationship Id="rId7" Type="http://schemas.openxmlformats.org/officeDocument/2006/relationships/hyperlink" Target="https://www.rstudio.com/" TargetMode="External"/><Relationship Id="rId12" Type="http://schemas.openxmlformats.org/officeDocument/2006/relationships/hyperlink" Target="https://noppe.2.rahtiapp.fi/main/catalog" TargetMode="External"/><Relationship Id="rId17" Type="http://schemas.openxmlformats.org/officeDocument/2006/relationships/hyperlink" Target="https://microbiome.github.io/OMA/" TargetMode="External"/><Relationship Id="rId2" Type="http://schemas.openxmlformats.org/officeDocument/2006/relationships/styles" Target="styles.xml"/><Relationship Id="rId16" Type="http://schemas.openxmlformats.org/officeDocument/2006/relationships/hyperlink" Target="https://microbiome.github.io/outreach/" TargetMode="External"/><Relationship Id="rId20" Type="http://schemas.openxmlformats.org/officeDocument/2006/relationships/hyperlink" Target="https://microbiome.github.io/OMA/docs/devel/pages/resources.html" TargetMode="External"/><Relationship Id="rId1" Type="http://schemas.openxmlformats.org/officeDocument/2006/relationships/numbering" Target="numbering.xml"/><Relationship Id="rId6" Type="http://schemas.openxmlformats.org/officeDocument/2006/relationships/hyperlink" Target="https://www.rstudio.com/products/rstudio/download/" TargetMode="External"/><Relationship Id="rId11" Type="http://schemas.openxmlformats.org/officeDocument/2006/relationships/hyperlink" Target="https://rstudio.github.io/learnr/articles/examples.html" TargetMode="External"/><Relationship Id="rId24" Type="http://schemas.openxmlformats.org/officeDocument/2006/relationships/theme" Target="theme/theme1.xml"/><Relationship Id="rId5" Type="http://schemas.openxmlformats.org/officeDocument/2006/relationships/hyperlink" Target="https://www.r-project.org/" TargetMode="External"/><Relationship Id="rId15" Type="http://schemas.openxmlformats.org/officeDocument/2006/relationships/hyperlink" Target="https://www.youtube.com/playlist?list=PLjiXAZO27elAJEptP59BN3whVJ61XIkST" TargetMode="External"/><Relationship Id="rId23" Type="http://schemas.openxmlformats.org/officeDocument/2006/relationships/fontTable" Target="fontTable.xml"/><Relationship Id="rId10" Type="http://schemas.openxmlformats.org/officeDocument/2006/relationships/hyperlink" Target="https://github.com/microbiome/OMA" TargetMode="External"/><Relationship Id="rId19" Type="http://schemas.openxmlformats.org/officeDocument/2006/relationships/hyperlink" Target="https://microbiome.github.io/OMA/docs/devel/pages/exercises.html" TargetMode="External"/><Relationship Id="rId4" Type="http://schemas.openxmlformats.org/officeDocument/2006/relationships/webSettings" Target="webSettings.xml"/><Relationship Id="rId9" Type="http://schemas.openxmlformats.org/officeDocument/2006/relationships/hyperlink" Target="https://microbiome.github.io/OMA/docs/devel/pages/exercises.html" TargetMode="External"/><Relationship Id="rId14" Type="http://schemas.openxmlformats.org/officeDocument/2006/relationships/hyperlink" Target="https://carpentries-incubator.github.io/bioc-intro/" TargetMode="External"/><Relationship Id="rId22" Type="http://schemas.openxmlformats.org/officeDocument/2006/relationships/hyperlink" Target="https://workshop.bioconductor.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2025-12-19T15:52:00Z</dcterms:created>
  <dcterms:modified xsi:type="dcterms:W3CDTF">2025-12-19T15:52:00Z</dcterms:modified>
</cp:coreProperties>
</file>