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D9" w:rsidRPr="004426D9" w:rsidRDefault="004426D9" w:rsidP="004426D9">
      <w:pPr>
        <w:widowControl/>
        <w:spacing w:line="438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8"/>
          <w:szCs w:val="28"/>
        </w:rPr>
      </w:pPr>
      <w:proofErr w:type="gramStart"/>
      <w:r w:rsidRPr="004426D9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单例模式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讨论篇：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单例模式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与垃圾回收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</w:rPr>
        <w:t> </w:t>
      </w:r>
      <w:proofErr w:type="spellStart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的垃圾回收机制到底会不会</w:t>
      </w:r>
      <w:proofErr w:type="gramStart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回收掉长时间</w:t>
      </w:r>
      <w:proofErr w:type="gramEnd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不用的</w:t>
      </w:r>
      <w:proofErr w:type="gramStart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单例模式</w:t>
      </w:r>
      <w:proofErr w:type="gramEnd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对象，这的确是一个比较有争议性的问题。将这一部分内容单独成篇的目的也是为了与广大博</w:t>
      </w:r>
      <w:proofErr w:type="gramStart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友广泛</w:t>
      </w:r>
      <w:proofErr w:type="gramEnd"/>
      <w:r w:rsidRPr="004426D9">
        <w:rPr>
          <w:rFonts w:ascii="微软雅黑" w:eastAsia="微软雅黑" w:hAnsi="微软雅黑" w:cs="宋体" w:hint="eastAsia"/>
          <w:color w:val="FF9900"/>
          <w:kern w:val="0"/>
          <w:sz w:val="18"/>
          <w:szCs w:val="18"/>
        </w:rPr>
        <w:t>的讨论一下这个问题。为了能让更多的人看到这篇文章，请各位博友看完文章之后，点一下“顶”，让本篇文章排名尽量的靠前。笔者在此谢过。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</w:rPr>
        <w:t>讨论命题：当</w:t>
      </w:r>
      <w:proofErr w:type="gramStart"/>
      <w:r w:rsidRPr="004426D9">
        <w:rPr>
          <w:rFonts w:ascii="微软雅黑" w:eastAsia="微软雅黑" w:hAnsi="微软雅黑" w:cs="宋体" w:hint="eastAsia"/>
          <w:color w:val="000099"/>
          <w:kern w:val="0"/>
        </w:rPr>
        <w:t>一个单例的</w:t>
      </w:r>
      <w:proofErr w:type="gramEnd"/>
      <w:r w:rsidRPr="004426D9">
        <w:rPr>
          <w:rFonts w:ascii="微软雅黑" w:eastAsia="微软雅黑" w:hAnsi="微软雅黑" w:cs="宋体" w:hint="eastAsia"/>
          <w:color w:val="000099"/>
          <w:kern w:val="0"/>
        </w:rPr>
        <w:t>对象长久不用时，会不会被</w:t>
      </w:r>
      <w:proofErr w:type="spellStart"/>
      <w:r w:rsidRPr="004426D9">
        <w:rPr>
          <w:rFonts w:ascii="微软雅黑" w:eastAsia="微软雅黑" w:hAnsi="微软雅黑" w:cs="宋体" w:hint="eastAsia"/>
          <w:color w:val="000099"/>
          <w:kern w:val="0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000099"/>
          <w:kern w:val="0"/>
        </w:rPr>
        <w:t>的垃圾收集机制回收。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首先说一下为什么会产生这一疑问，笔者本人再此之前从来没有考虑过垃圾回收对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单例模式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的影响，直到去年读了一本书，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《设计模式之禅》秦小波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著。在书中提到</w:t>
      </w: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在j2ee应用中，</w:t>
      </w:r>
      <w:proofErr w:type="spell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垃圾回收机制会把长久不用的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单例类对象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当作垃圾，并在</w:t>
      </w:r>
      <w:proofErr w:type="spell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cpu</w:t>
      </w:r>
      <w:proofErr w:type="spell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空闲的时候对其进行回收。</w:t>
      </w: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之前读过的几本设计模式的书，包括《java与模式》，书中都没有提到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垃圾回收机制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对单例的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影响。并且在工作过程中，也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没有过单例对象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被回收的经历，加上工作中很多前辈曾经告诫过笔者：尽量不要声明太多的静态属性，因为这些静态属性被加载后不会被释放。因此对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垃圾收集会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回收单例对象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这一说法持怀疑态度。渐渐地，发现在同事中和网上的技术人员中，对这一问题也基本上是鲜明的对立两派。那么到底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会不会回收长久不用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呢。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对这一问题，笔者本人的观点是：</w:t>
      </w: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不会回收。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下面给出本人的测试代码</w:t>
      </w:r>
    </w:p>
    <w:p w:rsidR="004426D9" w:rsidRPr="004426D9" w:rsidRDefault="004426D9" w:rsidP="004426D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0"/>
          <w:szCs w:val="10"/>
        </w:rPr>
      </w:pPr>
      <w:r w:rsidRPr="004426D9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4426D9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java</w:t>
      </w:r>
      <w:proofErr w:type="gramEnd"/>
      <w:r w:rsidRPr="004426D9">
        <w:rPr>
          <w:rFonts w:ascii="Verdana" w:eastAsia="宋体" w:hAnsi="Verdana" w:cs="宋体"/>
          <w:b/>
          <w:bCs/>
          <w:color w:val="C0C0C0"/>
          <w:kern w:val="0"/>
          <w:sz w:val="10"/>
          <w:szCs w:val="10"/>
        </w:rPr>
        <w:t>]</w:t>
      </w:r>
      <w:r w:rsidRPr="004426D9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7" w:tooltip="view plain" w:history="1">
        <w:r w:rsidRPr="004426D9">
          <w:rPr>
            <w:rFonts w:ascii="Verdana" w:eastAsia="宋体" w:hAnsi="Verdana" w:cs="宋体"/>
            <w:color w:val="6795B5"/>
            <w:kern w:val="0"/>
            <w:sz w:val="10"/>
          </w:rPr>
          <w:t>view plain</w:t>
        </w:r>
      </w:hyperlink>
      <w:r w:rsidRPr="004426D9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8" w:tooltip="copy" w:history="1">
        <w:r w:rsidRPr="004426D9">
          <w:rPr>
            <w:rFonts w:ascii="Verdana" w:eastAsia="宋体" w:hAnsi="Verdana" w:cs="宋体"/>
            <w:color w:val="6795B5"/>
            <w:kern w:val="0"/>
            <w:sz w:val="10"/>
          </w:rPr>
          <w:t>copy</w:t>
        </w:r>
      </w:hyperlink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class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 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private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byte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[] a =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new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byte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[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6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*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1024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*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1024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];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private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static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 singleton =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new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Singleton();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private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Singleton(){}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public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static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 </w:t>
      </w:r>
      <w:proofErr w:type="spellStart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getInstance</w:t>
      </w:r>
      <w:proofErr w:type="spellEnd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return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singleton;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class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Obj</w:t>
      </w:r>
      <w:proofErr w:type="spellEnd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private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byte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[] a =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new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byte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[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3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*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1024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*</w:t>
      </w:r>
      <w:r w:rsidRPr="004426D9">
        <w:rPr>
          <w:rFonts w:ascii="Consolas" w:eastAsia="宋体" w:hAnsi="Consolas" w:cs="宋体"/>
          <w:color w:val="C00000"/>
          <w:kern w:val="0"/>
          <w:sz w:val="14"/>
        </w:rPr>
        <w:t>1024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];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public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class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Client{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public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static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void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main(String[] </w:t>
      </w:r>
      <w:proofErr w:type="spellStart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args</w:t>
      </w:r>
      <w:proofErr w:type="spellEnd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throws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Exception{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Singleton.getInstance</w:t>
      </w:r>
      <w:proofErr w:type="spellEnd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while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true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){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    </w:t>
      </w:r>
      <w:r w:rsidRPr="004426D9">
        <w:rPr>
          <w:rFonts w:ascii="Consolas" w:eastAsia="宋体" w:hAnsi="Consolas" w:cs="宋体"/>
          <w:b/>
          <w:bCs/>
          <w:color w:val="006699"/>
          <w:kern w:val="0"/>
          <w:sz w:val="16"/>
        </w:rPr>
        <w:t>new</w:t>
      </w: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Obj</w:t>
      </w:r>
      <w:proofErr w:type="spellEnd"/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4426D9" w:rsidRPr="004426D9" w:rsidRDefault="004426D9" w:rsidP="004426D9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07" w:lineRule="atLeast"/>
        <w:ind w:left="461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426D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lastRenderedPageBreak/>
        <w:t>        本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段程序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的目的是模拟j2ee容器，首先实例化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，这个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占6M内存，然后程序进入死循环，不断的创建对象，逼迫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进行垃圾回收，然后观察垃圾收集信息，如果进行垃圾收集后，内存仍然大于6M，则说明垃圾回收不会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回收单例对象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运行本程序使用的虚拟机是hotspot虚拟机，也就是我们使用的最多的java官方提供的虚拟机，俗称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jdk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，版本是jdk1.6.0_12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运行时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 xml:space="preserve"> arguments参数为：-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verbose:gc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 xml:space="preserve"> -Xms20M -Xmx20M，意思是每次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进行垃圾回收时显示内存信息，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的内存设为固定20M。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运行结果：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……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[Full GC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</w:rPr>
        <w:t> </w:t>
      </w:r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18566K-&gt;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6278K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(</w:t>
      </w:r>
      <w:proofErr w:type="gram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 xml:space="preserve">20352K), 0.0101066 </w:t>
      </w:r>
      <w:proofErr w:type="spellStart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secs</w:t>
      </w:r>
      <w:proofErr w:type="spell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]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[GC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</w:rPr>
        <w:t> </w:t>
      </w:r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18567K-&gt;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18566K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(</w:t>
      </w:r>
      <w:proofErr w:type="gram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 xml:space="preserve">20352K), 0.0001978 </w:t>
      </w:r>
      <w:proofErr w:type="spellStart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secs</w:t>
      </w:r>
      <w:proofErr w:type="spell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]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[Full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</w:rPr>
        <w:t> </w:t>
      </w:r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GC 18566K-&gt;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000099"/>
          <w:kern w:val="0"/>
          <w:sz w:val="18"/>
          <w:szCs w:val="18"/>
        </w:rPr>
        <w:t>6278K</w:t>
      </w: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(</w:t>
      </w:r>
      <w:proofErr w:type="gram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 xml:space="preserve">20352K), 0.0088229 </w:t>
      </w:r>
      <w:proofErr w:type="spellStart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secs</w:t>
      </w:r>
      <w:proofErr w:type="spellEnd"/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]</w:t>
      </w:r>
    </w:p>
    <w:p w:rsidR="004426D9" w:rsidRPr="004426D9" w:rsidRDefault="004426D9" w:rsidP="004426D9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000099"/>
          <w:kern w:val="0"/>
          <w:sz w:val="18"/>
          <w:szCs w:val="18"/>
        </w:rPr>
        <w:t>……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从运行结果中可以看到总有6M空间没有被收集。因此，笔者认为，至少在hotspot虚拟机中，垃圾回收是不会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回收单例对象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后来查阅了一些相关的资料，hotspot虚拟机的垃圾收集算法使用根搜索算法。这个算法的基本思路是：对任何“活”的对象，一定能最终追溯到其存活在堆栈或静态存储区之中的引用。通过一系列名为根（GC Roots）的引用作为起点，从这些根开始搜索，经过一系列的路径，如果可以到达java堆中的对象，那么这个对象就是“活”的，是不可回收的。可以作为根的对象有：</w:t>
      </w:r>
    </w:p>
    <w:p w:rsidR="004426D9" w:rsidRPr="004426D9" w:rsidRDefault="004426D9" w:rsidP="004426D9">
      <w:pPr>
        <w:widowControl/>
        <w:numPr>
          <w:ilvl w:val="0"/>
          <w:numId w:val="2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虚拟机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栈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（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栈桢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中的本地变量表）中的引用的对象。</w:t>
      </w:r>
    </w:p>
    <w:p w:rsidR="004426D9" w:rsidRPr="004426D9" w:rsidRDefault="004426D9" w:rsidP="004426D9">
      <w:pPr>
        <w:widowControl/>
        <w:numPr>
          <w:ilvl w:val="0"/>
          <w:numId w:val="2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方法区中的类静态属性引用的对象。</w:t>
      </w:r>
    </w:p>
    <w:p w:rsidR="004426D9" w:rsidRPr="004426D9" w:rsidRDefault="004426D9" w:rsidP="004426D9">
      <w:pPr>
        <w:widowControl/>
        <w:numPr>
          <w:ilvl w:val="0"/>
          <w:numId w:val="2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方法区中的常量引用的对象。</w:t>
      </w:r>
    </w:p>
    <w:p w:rsidR="004426D9" w:rsidRPr="004426D9" w:rsidRDefault="004426D9" w:rsidP="004426D9">
      <w:pPr>
        <w:widowControl/>
        <w:numPr>
          <w:ilvl w:val="0"/>
          <w:numId w:val="2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本地方法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栈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中JNI的引用的对象。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方法区是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的一块内存区域，用来存放类相关的信息。很明显，java中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单例模式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创建的对象被自己类中的静态属性所引用，符合第二条，因此，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不会被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垃圾收集。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虽然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堆中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不会被垃圾收集，但是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单例类本身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如果长时间不用会不会被收集呢？因为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对方法区也是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有垃圾收集机制的。如果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被收集，那么堆中的对象就会失去到根的路径，必然会被垃圾收集掉。对此，笔者查阅了hotspot虚拟机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对方法区的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垃圾收集方法，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卸载类的判定条件如下：</w:t>
      </w:r>
    </w:p>
    <w:p w:rsidR="004426D9" w:rsidRPr="004426D9" w:rsidRDefault="004426D9" w:rsidP="004426D9">
      <w:pPr>
        <w:widowControl/>
        <w:numPr>
          <w:ilvl w:val="0"/>
          <w:numId w:val="3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该类所有的实例都已经被回收，也就是java堆中不存在该类的任何实例。</w:t>
      </w:r>
    </w:p>
    <w:p w:rsidR="004426D9" w:rsidRPr="004426D9" w:rsidRDefault="004426D9" w:rsidP="004426D9">
      <w:pPr>
        <w:widowControl/>
        <w:numPr>
          <w:ilvl w:val="0"/>
          <w:numId w:val="3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加载该类的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ClassLoader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已经被回收。</w:t>
      </w:r>
    </w:p>
    <w:p w:rsidR="004426D9" w:rsidRPr="004426D9" w:rsidRDefault="004426D9" w:rsidP="004426D9">
      <w:pPr>
        <w:widowControl/>
        <w:numPr>
          <w:ilvl w:val="0"/>
          <w:numId w:val="3"/>
        </w:numPr>
        <w:shd w:val="clear" w:color="auto" w:fill="FFFFFF"/>
        <w:spacing w:before="92"/>
        <w:ind w:left="369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该类对应的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java.lang.Class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对象没有任何地方被引用，无法在任何地方通过反射访问该类的方法。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只有三个条件都满足，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才会在垃圾收集的时候卸载类。显然，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单例的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类不满足条件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一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，因此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也不会被卸载。也就是说，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只要单例类中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的静态引用指向</w:t>
      </w:r>
      <w:proofErr w:type="spell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堆中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的单例对象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，那么</w:t>
      </w:r>
      <w:proofErr w:type="gramStart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单例类和单例</w:t>
      </w:r>
      <w:proofErr w:type="gramEnd"/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对象都不会被垃圾收集，依据根搜索算法，对象是否会被垃圾收集与未被使用时间长短无关，仅仅在于这个对象是不是“活”的。假如一个对象长久未使用而被回收，那么收集算法应该是最近最长未使用算法，最近</w:t>
      </w: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lastRenderedPageBreak/>
        <w:t>最长未使用算法一般用在操作系统的内外存交换中，如果用在虚拟机垃圾回收中，岂不是太不安全了？以上是笔者的观点。</w:t>
      </w:r>
    </w:p>
    <w:p w:rsidR="004426D9" w:rsidRPr="004426D9" w:rsidRDefault="004426D9" w:rsidP="004426D9">
      <w:pPr>
        <w:widowControl/>
        <w:shd w:val="clear" w:color="auto" w:fill="FFFFFF"/>
        <w:spacing w:before="184" w:after="184" w:line="300" w:lineRule="atLeast"/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</w:pPr>
      <w:r w:rsidRPr="004426D9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        因此笔者的观点是：</w:t>
      </w:r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在hotspot虚拟机1.6版本中，除非人为地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断开单例中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静态引用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到单例对象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的联接，否则</w:t>
      </w:r>
      <w:proofErr w:type="spell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jvm</w:t>
      </w:r>
      <w:proofErr w:type="spell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垃圾收集器是不会</w:t>
      </w:r>
      <w:proofErr w:type="gramStart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回收单例对象</w:t>
      </w:r>
      <w:proofErr w:type="gramEnd"/>
      <w:r w:rsidRPr="004426D9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的。</w:t>
      </w:r>
    </w:p>
    <w:p w:rsidR="00D5569D" w:rsidRDefault="004426D9">
      <w:r>
        <w:rPr>
          <w:rFonts w:hint="eastAsia"/>
        </w:rPr>
        <w:br/>
      </w:r>
    </w:p>
    <w:sectPr w:rsidR="00D5569D" w:rsidSect="00D5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6C4" w:rsidRDefault="002D76C4" w:rsidP="004426D9">
      <w:r>
        <w:separator/>
      </w:r>
    </w:p>
  </w:endnote>
  <w:endnote w:type="continuationSeparator" w:id="0">
    <w:p w:rsidR="002D76C4" w:rsidRDefault="002D76C4" w:rsidP="00442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6C4" w:rsidRDefault="002D76C4" w:rsidP="004426D9">
      <w:r>
        <w:separator/>
      </w:r>
    </w:p>
  </w:footnote>
  <w:footnote w:type="continuationSeparator" w:id="0">
    <w:p w:rsidR="002D76C4" w:rsidRDefault="002D76C4" w:rsidP="004426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683B"/>
    <w:multiLevelType w:val="multilevel"/>
    <w:tmpl w:val="E6E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76793"/>
    <w:multiLevelType w:val="multilevel"/>
    <w:tmpl w:val="887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9646B"/>
    <w:multiLevelType w:val="multilevel"/>
    <w:tmpl w:val="53CC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6D9"/>
    <w:rsid w:val="002D76C4"/>
    <w:rsid w:val="004426D9"/>
    <w:rsid w:val="00D5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26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6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6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6D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42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26D9"/>
    <w:rPr>
      <w:b/>
      <w:bCs/>
    </w:rPr>
  </w:style>
  <w:style w:type="character" w:customStyle="1" w:styleId="apple-converted-space">
    <w:name w:val="apple-converted-space"/>
    <w:basedOn w:val="a0"/>
    <w:rsid w:val="004426D9"/>
  </w:style>
  <w:style w:type="character" w:styleId="a7">
    <w:name w:val="Hyperlink"/>
    <w:basedOn w:val="a0"/>
    <w:uiPriority w:val="99"/>
    <w:semiHidden/>
    <w:unhideWhenUsed/>
    <w:rsid w:val="004426D9"/>
    <w:rPr>
      <w:color w:val="0000FF"/>
      <w:u w:val="single"/>
    </w:rPr>
  </w:style>
  <w:style w:type="character" w:customStyle="1" w:styleId="tracking-ad">
    <w:name w:val="tracking-ad"/>
    <w:basedOn w:val="a0"/>
    <w:rsid w:val="004426D9"/>
  </w:style>
  <w:style w:type="character" w:customStyle="1" w:styleId="keyword">
    <w:name w:val="keyword"/>
    <w:basedOn w:val="a0"/>
    <w:rsid w:val="004426D9"/>
  </w:style>
  <w:style w:type="character" w:customStyle="1" w:styleId="number">
    <w:name w:val="number"/>
    <w:basedOn w:val="a0"/>
    <w:rsid w:val="00442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8990">
          <w:marLeft w:val="0"/>
          <w:marRight w:val="0"/>
          <w:marTop w:val="184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373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engzhb/article/details/73313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engzhb/article/details/73313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2320</Characters>
  <Application>Microsoft Office Word</Application>
  <DocSecurity>0</DocSecurity>
  <Lines>19</Lines>
  <Paragraphs>5</Paragraphs>
  <ScaleCrop>false</ScaleCrop>
  <Company>浙江颐川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gongZheng</dc:creator>
  <cp:keywords/>
  <dc:description/>
  <cp:lastModifiedBy>gongZheng</cp:lastModifiedBy>
  <cp:revision>3</cp:revision>
  <dcterms:created xsi:type="dcterms:W3CDTF">2018-02-08T03:17:00Z</dcterms:created>
  <dcterms:modified xsi:type="dcterms:W3CDTF">2018-02-08T03:17:00Z</dcterms:modified>
</cp:coreProperties>
</file>