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WEB接口说明文档</w:t>
      </w: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p>
      <w:pPr>
        <w:pStyle w:val="4"/>
        <w:rPr>
          <w:sz w:val="18"/>
          <w:szCs w:val="18"/>
        </w:rPr>
      </w:pPr>
    </w:p>
    <w:tbl>
      <w:tblPr>
        <w:tblStyle w:val="7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4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  <w:r>
              <w:rPr>
                <w:rFonts w:hint="eastAsia"/>
              </w:rPr>
              <w:t>2017.</w:t>
            </w:r>
            <w:r>
              <w:rPr>
                <w:rFonts w:hint="eastAsia"/>
                <w:lang w:val="en-US" w:eastAsia="zh-CN"/>
              </w:rPr>
              <w:t>03.20</w:t>
            </w:r>
          </w:p>
        </w:tc>
        <w:tc>
          <w:tcPr>
            <w:tcW w:w="2130" w:type="dxa"/>
          </w:tcPr>
          <w:p>
            <w:pPr>
              <w:pStyle w:val="4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王刚</w:t>
            </w:r>
          </w:p>
        </w:tc>
        <w:tc>
          <w:tcPr>
            <w:tcW w:w="2131" w:type="dxa"/>
          </w:tcPr>
          <w:p>
            <w:pPr>
              <w:pStyle w:val="4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接口文档说明</w:t>
            </w:r>
          </w:p>
        </w:tc>
        <w:tc>
          <w:tcPr>
            <w:tcW w:w="2131" w:type="dxa"/>
          </w:tcPr>
          <w:p>
            <w:pPr>
              <w:pStyle w:val="4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0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  <w:tc>
          <w:tcPr>
            <w:tcW w:w="2131" w:type="dxa"/>
          </w:tcPr>
          <w:p>
            <w:pPr>
              <w:pStyle w:val="4"/>
            </w:pPr>
          </w:p>
        </w:tc>
      </w:tr>
    </w:tbl>
    <w:p>
      <w:pPr>
        <w:pStyle w:val="4"/>
        <w:rPr>
          <w:sz w:val="18"/>
          <w:szCs w:val="18"/>
        </w:rPr>
      </w:pPr>
    </w:p>
    <w:p>
      <w:pPr>
        <w:pStyle w:val="3"/>
        <w:tabs>
          <w:tab w:val="right" w:leader="dot" w:pos="8306"/>
        </w:tabs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_Toc1195 </w:instrText>
      </w:r>
      <w:r>
        <w:rPr>
          <w:szCs w:val="18"/>
        </w:rPr>
        <w:fldChar w:fldCharType="separate"/>
      </w:r>
      <w:r>
        <w:t xml:space="preserve">1、 </w:t>
      </w:r>
      <w:r>
        <w:rPr>
          <w:rFonts w:hint="eastAsia" w:ascii="Consolas" w:hAnsi="Consolas" w:eastAsia="Consolas"/>
          <w:highlight w:val="white"/>
        </w:rPr>
        <w:t>获取选课活动列表</w:t>
      </w:r>
      <w:r>
        <w:tab/>
      </w:r>
      <w:r>
        <w:fldChar w:fldCharType="begin"/>
      </w:r>
      <w:r>
        <w:instrText xml:space="preserve"> PAGEREF _Toc1195 </w:instrText>
      </w:r>
      <w:r>
        <w:fldChar w:fldCharType="separate"/>
      </w:r>
      <w:r>
        <w:t>2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_Toc11600 </w:instrText>
      </w:r>
      <w:r>
        <w:rPr>
          <w:szCs w:val="18"/>
        </w:rPr>
        <w:fldChar w:fldCharType="separate"/>
      </w:r>
      <w:r>
        <w:t xml:space="preserve">2、 </w:t>
      </w:r>
      <w:r>
        <w:rPr>
          <w:rFonts w:hint="eastAsia" w:ascii="Consolas" w:hAnsi="Consolas" w:eastAsia="Consolas"/>
          <w:highlight w:val="white"/>
        </w:rPr>
        <w:t>删除选课活动记录</w:t>
      </w:r>
      <w:r>
        <w:tab/>
      </w:r>
      <w:r>
        <w:fldChar w:fldCharType="begin"/>
      </w:r>
      <w:r>
        <w:instrText xml:space="preserve"> PAGEREF _Toc11600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_Toc11457 </w:instrText>
      </w:r>
      <w:r>
        <w:rPr>
          <w:szCs w:val="18"/>
        </w:rPr>
        <w:fldChar w:fldCharType="separate"/>
      </w:r>
      <w:r>
        <w:t xml:space="preserve">3、 </w:t>
      </w:r>
      <w:r>
        <w:rPr>
          <w:rFonts w:hint="eastAsia" w:ascii="Consolas" w:hAnsi="Consolas" w:eastAsia="Consolas"/>
          <w:highlight w:val="white"/>
        </w:rPr>
        <w:t>新增基础设置</w:t>
      </w:r>
      <w:r>
        <w:tab/>
      </w:r>
      <w:r>
        <w:fldChar w:fldCharType="begin"/>
      </w:r>
      <w:r>
        <w:instrText xml:space="preserve"> PAGEREF _Toc11457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_Toc3584 </w:instrText>
      </w:r>
      <w:r>
        <w:rPr>
          <w:szCs w:val="18"/>
        </w:rPr>
        <w:fldChar w:fldCharType="separate"/>
      </w:r>
      <w:r>
        <w:t xml:space="preserve">4、 </w:t>
      </w:r>
      <w:r>
        <w:rPr>
          <w:rFonts w:hint="eastAsia"/>
        </w:rPr>
        <w:t>获取基础设置</w:t>
      </w:r>
      <w:r>
        <w:tab/>
      </w:r>
      <w:r>
        <w:fldChar w:fldCharType="begin"/>
      </w:r>
      <w:r>
        <w:instrText xml:space="preserve"> PAGEREF _Toc3584 </w:instrText>
      </w:r>
      <w:r>
        <w:fldChar w:fldCharType="separate"/>
      </w:r>
      <w:r>
        <w:t>4</w:t>
      </w:r>
      <w:r>
        <w:fldChar w:fldCharType="end"/>
      </w:r>
      <w:r>
        <w:rPr>
          <w:szCs w:val="18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_Toc10365 </w:instrText>
      </w:r>
      <w:r>
        <w:rPr>
          <w:szCs w:val="18"/>
        </w:rPr>
        <w:fldChar w:fldCharType="separate"/>
      </w:r>
      <w:r>
        <w:t xml:space="preserve">5、 </w:t>
      </w:r>
      <w:r>
        <w:rPr>
          <w:rFonts w:hint="eastAsia"/>
        </w:rPr>
        <w:t>修改基础设置+修改选课时间</w:t>
      </w:r>
      <w:r>
        <w:tab/>
      </w:r>
      <w:r>
        <w:fldChar w:fldCharType="begin"/>
      </w:r>
      <w:r>
        <w:instrText xml:space="preserve"> PAGEREF _Toc10365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rPr>
          <w:szCs w:val="18"/>
        </w:rPr>
      </w:pPr>
      <w:r>
        <w:rPr>
          <w:szCs w:val="18"/>
        </w:rPr>
        <w:fldChar w:fldCharType="end"/>
      </w:r>
    </w:p>
    <w:p>
      <w:pPr>
        <w:rPr>
          <w:szCs w:val="18"/>
        </w:rPr>
      </w:pPr>
    </w:p>
    <w:p/>
    <w:p/>
    <w:p/>
    <w:p>
      <w:pPr>
        <w:pStyle w:val="2"/>
        <w:numPr>
          <w:ilvl w:val="0"/>
          <w:numId w:val="1"/>
        </w:numPr>
        <w:rPr>
          <w:color w:val="auto"/>
        </w:rPr>
      </w:pPr>
      <w:bookmarkStart w:id="0" w:name="_Toc1327"/>
      <w:r>
        <w:rPr>
          <w:rFonts w:hint="eastAsia"/>
          <w:color w:val="auto"/>
          <w:lang w:eastAsia="zh-CN"/>
        </w:rPr>
        <w:t>获取当前教师参与的选课活动列表</w:t>
      </w:r>
      <w:bookmarkEnd w:id="0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获取当前教师参与的选课活动列表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tSituationController/getActivityByTeacher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自选图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1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PSY&#10;lNf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"第一次选课",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//选课逻辑（1-先到先得、2-优先级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true,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//学生是否可以重选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false,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//教师是否可以录取学生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1503126938000,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primaryEndTime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1503299740000,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//选课(主选)结束时间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secondStartTime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//退补选(次选)开始时间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secondEndTime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//退补选(次选)结束时间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//活动状态（0.停用1.激活）同一时间只能有一个选课活动被激活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timeState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//时间状态（1.选课开始前2.主选课中3.主次选课间4.次选课中5.次选课结束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//创建人姓名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createdTime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1503126989000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//创建时间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"第二次选课"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"修改一个名称"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logic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studentRepick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1" w:name="_Toc27678"/>
      <w:r>
        <w:rPr>
          <w:rFonts w:hint="eastAsia"/>
          <w:color w:val="auto"/>
          <w:lang w:eastAsia="zh-CN"/>
        </w:rPr>
        <w:t>根据选课活动获取当前教师开设的课程列表</w:t>
      </w:r>
      <w:bookmarkEnd w:id="1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根据选课活动获取当前教师开设的课程列表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tSituationController/getLessonByTeacher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activityId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活动的id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2" name="自选图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2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MbT&#10;tb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"开发管理员",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templateId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//模版id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typeId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//类型id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"流行音乐",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startWeek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//开始上课周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5,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//课时数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//性别限制（0无限制，1男，2女）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limitNum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//上课人数限制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"教师简介",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//教师简介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lessonIntro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"课程简介",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//课程简介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lessonTimeId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locationName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"第一教学楼101室",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//上课地点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checkState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//审核状态(0.未审核1.通过2.不通过3.已取消)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week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"3",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//星期几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"4"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//第几节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100004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90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teacherName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"开发管理员"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,…}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2" w:name="_Toc16652"/>
      <w:r>
        <w:rPr>
          <w:rFonts w:hint="eastAsia"/>
          <w:color w:val="auto"/>
        </w:rPr>
        <w:t>获取课程详情[课程+学生上课记录列表]</w:t>
      </w:r>
      <w:bookmarkEnd w:id="2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auto"/>
                <w:sz w:val="28"/>
                <w:highlight w:val="white"/>
                <w:lang w:eastAsia="zh-CN"/>
              </w:rPr>
              <w:t>获取课程详情[课程+学生上课记录列表]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tSituationController/getStudentForLesson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3" name="自选图形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3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NInc4A&#10;AAD/AAAADwAAAAAAAAABACAAAAAiAAAAZHJzL2Rvd25yZXYueG1sUEsBAhQAFAAAAAgAh07iQBcX&#10;ei3wAQAA0AMAAA4AAAAAAAAAAQAgAAAAHQEAAGRycy9lMm9Eb2MueG1sUEsFBgAAAAAGAAYAWQEA&#10;AH8FAAAAAA==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2,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companyId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100004,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//公司id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activityId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3,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//活动id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90,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//平台的学生id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"大家",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//学生姓名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//学生性别（1男，2女）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userFace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sectionId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//学期id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gradeName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"一年级",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//年级名称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className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"1班",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//班级名称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joinState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//是否参加本次选课（0不参加，1参加）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notJoinReason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null,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//（不参加原因）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选课状态(0.未选课 1.不合格 2.合格)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studentCount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auto"/>
                <w:spacing w:val="0"/>
                <w:kern w:val="0"/>
                <w:sz w:val="1"/>
                <w:szCs w:val="1"/>
                <w:shd w:val="clear" w:fill="FAFAFA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 1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6600FF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//选了这门课的学生总数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kern w:val="0"/>
                <w:sz w:val="21"/>
                <w:szCs w:val="21"/>
                <w:shd w:val="clear" w:fill="FAFAFA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/>
    <w:p>
      <w:pPr>
        <w:pStyle w:val="2"/>
        <w:numPr>
          <w:ilvl w:val="0"/>
          <w:numId w:val="1"/>
        </w:numPr>
        <w:rPr>
          <w:color w:val="auto"/>
        </w:rPr>
      </w:pPr>
      <w:bookmarkStart w:id="3" w:name="_Toc7103"/>
      <w:r>
        <w:rPr>
          <w:rFonts w:hint="eastAsia"/>
          <w:color w:val="auto"/>
          <w:lang w:eastAsia="zh-CN"/>
        </w:rPr>
        <w:t>任课教师学生名单中的导出</w:t>
      </w:r>
      <w:bookmarkEnd w:id="3"/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13"/>
        <w:gridCol w:w="1762"/>
        <w:gridCol w:w="1517"/>
        <w:gridCol w:w="732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任课教师学生名单中的导出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5524" w:type="dxa"/>
            <w:gridSpan w:val="4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szCs w:val="18"/>
                <w:highlight w:val="white"/>
              </w:rPr>
              <w:t>tSituationController/teacherDownExcel</w:t>
            </w:r>
          </w:p>
        </w:tc>
        <w:tc>
          <w:tcPr>
            <w:tcW w:w="1706" w:type="dxa"/>
            <w:shd w:val="clear" w:color="auto" w:fill="FFFFFF" w:themeFill="background1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lessonId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lang w:val="en-US" w:eastAsia="zh-CN"/>
              </w:rPr>
              <w:t>Long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必填，课程id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13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13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ascii="FontAwesome" w:hAnsi="FontAwesome" w:eastAsia="FontAwesome" w:cs="FontAwesome"/>
                <w:color w:val="666666"/>
                <w:sz w:val="21"/>
                <w:szCs w:val="21"/>
                <w:shd w:val="clear" w:color="auto" w:fill="FAFAFA"/>
                <w:lang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4" name="自选图形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自选图形 4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DjSJ3O&#10;AAAA/wAAAA8AAAAAAAAAAQAgAAAAIgAAAGRycy9kb3ducmV2LnhtbFBLAQIUABQAAAAIAIdO4kCi&#10;Rfdp8QEAANADAAAOAAAAAAAAAAEAIAAAAB0BAABkcnMvZTJvRG9jLnhtbFBLBQYAAAAABgAGAFkB&#10;AACABQAAAAA=&#10;">
                      <v:path/>
                      <v:fill on="f" focussize="0,0"/>
                      <v:stroke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Consolas" w:hAnsi="Consolas" w:eastAsia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hAnsi="Consolas" w:eastAsia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</w:p>
        </w:tc>
        <w:tc>
          <w:tcPr>
            <w:tcW w:w="1762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Ajax返回类型</w:t>
            </w:r>
          </w:p>
        </w:tc>
        <w:tc>
          <w:tcPr>
            <w:tcW w:w="1517" w:type="dxa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</w:p>
        </w:tc>
        <w:tc>
          <w:tcPr>
            <w:tcW w:w="2438" w:type="dxa"/>
            <w:gridSpan w:val="2"/>
            <w:vAlign w:val="center"/>
          </w:tcPr>
          <w:p>
            <w:pPr>
              <w:pStyle w:val="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1成功，-2未登录，-1返回异常，0调用失败，-3没有权限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示例</w:t>
            </w:r>
          </w:p>
        </w:tc>
        <w:tc>
          <w:tcPr>
            <w:tcW w:w="7230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AFAFA"/>
              <w:ind w:left="0" w:firstLine="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</w:p>
          <w:p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ADE"/>
    <w:multiLevelType w:val="singleLevel"/>
    <w:tmpl w:val="58CA3AD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575A9B"/>
    <w:rsid w:val="35723B5F"/>
    <w:rsid w:val="37B85E8E"/>
    <w:rsid w:val="5AD05756"/>
    <w:rsid w:val="5B356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4">
    <w:name w:val="Normal (Web)"/>
    <w:basedOn w:val="1"/>
    <w:uiPriority w:val="0"/>
    <w:pPr>
      <w:spacing w:before="100" w:beforeAutospacing="1" w:after="100" w:afterAutospacing="1"/>
    </w:pPr>
  </w:style>
  <w:style w:type="table" w:styleId="7">
    <w:name w:val="Table Grid"/>
    <w:basedOn w:val="6"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2017-08-31T07:51:13Z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