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ple SD Gothic Neo" w:hAnsi="Apple SD Gothic Neo" w:eastAsia="Apple SD Gothic Neo"/>
          <w:b/>
          <w:color w:val="1F4E79"/>
          <w:sz w:val="22"/>
        </w:rPr>
        <w:t>KDM6AD</w:t>
      </w:r>
    </w:p>
    <w:p>
      <w:pPr>
        <w:pStyle w:val="Title"/>
        <w:jc w:val="left"/>
      </w:pPr>
      <w:r>
        <w:t>2026-06-10 발표자료 기반</w:t>
        <w:br/>
        <w:t>기술 검토 보고서</w:t>
      </w:r>
    </w:p>
    <w:p>
      <w:pPr>
        <w:jc w:val="left"/>
      </w:pPr>
      <w:r>
        <w:rPr>
          <w:rFonts w:ascii="Apple SD Gothic Neo" w:hAnsi="Apple SD Gothic Neo" w:eastAsia="Apple SD Gothic Neo"/>
          <w:color w:val="595959"/>
          <w:sz w:val="20"/>
        </w:rPr>
        <w:t>PPTX speaker notes, slide-image review, and current KDM6AD-k code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원본 발표자료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/Users/yhlee/Desktop/이대/발표자료/(20260610)KDM6AD.pptx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작성 기준일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2026-06-25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작성 위치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/Users/yhlee/KDM6AD-k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검토 범위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PPTX 15개 슬라이드 발표자 노트, 슬라이드 contact sheet, KG 검토 노트, 현재 KDM6AD-k 코드/테스트 상태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문서 목적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발표자료의 핵심 주장을 보고서화하고, 현재 코드 기준으로 보정해야 할 표현을 식별한다.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4E79"/>
                <w:sz w:val="19"/>
              </w:rPr>
              <w:t>핵심 정정</w:t>
            </w:r>
          </w:p>
          <w:p>
            <w:pPr>
              <w:spacing w:after="20"/>
            </w:pPr>
            <w:r>
              <w:rPr>
                <w:rFonts w:ascii="Apple SD Gothic Neo" w:hAnsi="Apple SD Gothic Neo" w:eastAsia="Apple SD Gothic Neo"/>
                <w:color w:val="262626"/>
                <w:sz w:val="18"/>
              </w:rPr>
              <w:t>2026-06-10 발표자료의 “C-ABI VJP/JVP 미구현” 설명은 발표 당시 상태로는 유효하지만 현재 사실로 쓰면 틀립니다. 2026-06-25 현재 C/Fortran fp64 AD ABI와 handle VJP/JVP가 구현되어 있고 표적 테스트 4개가 통과합니다.</w:t>
            </w:r>
          </w:p>
        </w:tc>
      </w:tr>
    </w:tbl>
    <w:p>
      <w:pPr>
        <w:pStyle w:val="Heading1"/>
      </w:pPr>
      <w:r>
        <w:t>1. 요약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발표자료는 “왜 미세물리 자동미분이 필요한가”에서 “어떻게 같은 물리를 여러 표현으로 묶어 검증했는가”까지의 설명 흐름이 강하다.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보고서나 논문에서는 이 PPTX를 역사적/서사적 1차 자료로 쓰되, 수학적 정식화와 현재 구현 상태는 코드, 테스트, KG 검토 기록으로 보강해야 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현재 KDM6AD-k는 mp37 Fortran KDM6와 mp137 KDM6AD wrapper/C++ 경로를 구분하며, WRF 운영 경로와 DA용 fp64 AD ABI를 별도로 둔다.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strict bitwise claim은 “SS step-1 frame index 1 pass”로만 써야 한다. 1분 fresh run 기준 40초와 60초 프레임에서는 일부 numeric variable 차이가 관측된다.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4D-Var 문맥은 “KDM6AD가 미세물리 연산자/블록의 접선·수반 표면을 제공한다”로 제한해야 한다. 전체 4D-Var 시스템 구현으로 과장하면 안 된다.</w:t>
      </w:r>
    </w:p>
    <w:p>
      <w:pPr>
        <w:pStyle w:val="Heading1"/>
      </w:pPr>
      <w:r>
        <w:t>2. 자료와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PPTX 구조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15개 슬라이드. slide shape text는 없고 발표자 노트가 추출 가능한 본문이다.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시각 확인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추출된 slide image contact sheet를 기준으로 슬라이드 제목과 흐름을 확인했다.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OCR 제한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로컬 한국어 OCR 모델이 없어, 본문 이미지 OCR이 아니라 발표자 노트와 contact sheet 확인에 근거했다.</w:t>
            </w:r>
          </w:p>
        </w:tc>
      </w:tr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7"/>
              </w:rPr>
              <w:t>현재 코드 대조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7"/>
              </w:rPr>
            </w:r>
            <w:r>
              <w:rPr>
                <w:rFonts w:ascii="Apple SD Gothic Neo" w:hAnsi="Apple SD Gothic Neo" w:eastAsia="Apple SD Gothic Neo"/>
                <w:b w:val="0"/>
                <w:sz w:val="17"/>
              </w:rPr>
              <w:t>`graphify query`, KG review note, `rg` 코드 위치 확인, `ctest` 표적 테스트를 사용했다.</w:t>
            </w:r>
          </w:p>
        </w:tc>
      </w:tr>
    </w:tbl>
    <w:p>
      <w:r>
        <w:rPr>
          <w:b/>
        </w:rPr>
        <w:t xml:space="preserve">이 보고서는 발표자료의 문장을 그대로 현재 사실로 승격하지 않는다. </w:t>
      </w:r>
      <w:r>
        <w:t>발표 당시 상태와 2026-06-25 현재 작업트리 상태를 분리하여, 보고서/논문에 넣어도 방어 가능한 표현을 제안한다.</w:t>
      </w:r>
    </w:p>
    <w:p>
      <w:pPr>
        <w:pStyle w:val="Heading1"/>
      </w:pPr>
      <w:r>
        <w:t>3. 발표자료의 논리 구조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필요성: KDM6 미세물리는 강한 비선형성과 많은 분기를 가진 operator이며, 자료동화에서는 이 operator를 통과하는 기울기가 필요하다.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산출물: 하나의 미세물리를 Fortran 원본, PyTorch 기준, C++ runtime, C ABI, Fortran wrapper의 다섯 표현으로 유지한다.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신뢰성: 정밀도 울타리와 parity gate를 통해 WRF 운영 경로가 기존 KDM6와 같은 결과를 내는지 검증한다.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협업 방식: 원본, 위키, 그래프와 사람/AI 적대 검토 루프가 결함 발견과 지식 축적을 반복한다.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마무리: 기준 구현에서 host 통합, 단정밀도 전환, 적대 검토 수렴까지의 짧은 개발 이력을 제시한다.</w:t>
      </w:r>
    </w:p>
    <w:p>
      <w:pPr>
        <w:pStyle w:val="Heading1"/>
      </w:pPr>
      <w:r>
        <w:t>4. 슬라이드별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슬라이드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주제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핵심 주장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판정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보정/주의점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도입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필요성, 산출물, 신뢰성, 사람/AI 협업, 마무리의 다섯 막을 제시한다.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도입부로 적합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기술 근거가 아니라 발표 구조를 여는 장치로 사용한다.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구름 속 미세물리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한 격자 기둥 안에서 물질이 여섯 상으로 변하고, 분기 많은 비선형 모듈임을 설명한다.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수정 후 사용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“312개 분기”는 코드 카운트 근거를 붙일 때만 수치 주장으로 사용한다.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3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4D-Var와 기울기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관측에 맞는 초기장을 찾으려면 비용함수 기울기와 미세물리 수반/접선 정보가 필요하다고 설명한다.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수정 후 사용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KDM6AD는 완성된 4D-Var 시스템이 아니라 미세물리 연산자/블록이라는 경계를 명시한다.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4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기존 Fortran 한계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전방 적분 중심 코드에서 분기, 클리핑, NaN 관문이 미분 가능성을 깨뜨린다고 설명한다.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수정 후 사용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“미분 불가”보다 구간별 매끄러움과 비매끄러운 게이트를 나누어 표현하는 것이 정확하다.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5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다섯 표현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Fortran 원본, PyTorch 기준, C++ 운영, C ABI, Fortran 래퍼라는 다층 검증 구조를 제시한다.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사용 가능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현재 보고서와 논문에서 검증 아키텍처 설명으로 가장 강한 슬라이드다.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6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운영 경로와 미분 경로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f32 WRF 운영 경로와 fp64 DA 경로를 분리한다. 발표 당시에는 C-ABI VJP/JVP가 미구현이라고 설명했다.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현재 기준 정정 필요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2026-06-25 현재 `kdm6_step_ad_c`, `kdm6_handle_vjp_c`, `kdm6_handle_jvp_c`가 존재하고 표적 테스트가 통과한다.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7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자동미분 설명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전방 계산 그래프에서 역방향 수반과 전방향 접선이 나온다고 설명한다.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수정 후 사용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“공짜”는 비용/메모리/비매끄러운 게이트를 가리므로 “구현된 계산 그래프의 미분을 자동 구성”으로 바꾼다.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8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정밀도 울타리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운영 경로를 단정밀도로 맞추어 경계 형변환 씨앗오차를 제거하고, 미분 경로는 배정밀도로 보존한다고 설명한다.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사용 가능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결과 주장에는 해당 실험 산출물과 parity gate를 함께 적는다.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9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비트 동일과 이후 발산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프레임 0~1은 비트 동일이고 이후는 부동소수점 비결합성 증폭으로 발산한다고 설명한다.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수정 후 사용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정확한 표현은 “SS step-1 frame index 1 strict bitwise pass”이다. 모든 프레임/마지막 프레임 동등성은 아니다.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10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통과한 관문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단위시험, 자동미분, 기호 정합, fresh build, 실제 WRF 실행까지 통과했다고 요약한다.</w:t>
            </w:r>
          </w:p>
        </w:tc>
        <w:tc>
          <w:tcPr>
            <w:tcW w:type="dxa" w:w="2045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수정 후 사용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현재 문서에는 표적 C/Fortran AD ABI 테스트 4/4 통과와 fresh SS frame 1 통과를 분리해 기록한다.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11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일하는 방식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코드 설명에서 지식 축적과 사람/AI 협업 방식으로 초점을 옮긴다.</w:t>
            </w:r>
          </w:p>
        </w:tc>
        <w:tc>
          <w:tcPr>
            <w:tcW w:type="dxa" w:w="2045"/>
            <w:vAlign w:val="top"/>
            <w:shd w:fill="F2F2F2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보조 서술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기술 증거 뒤의 방법론 섹션에 배치한다.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지식 저장소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원본, 위키, 그래프의 세 겹 지식 구조와 사람/기계 권한 분리를 설명한다.</w:t>
            </w:r>
          </w:p>
        </w:tc>
        <w:tc>
          <w:tcPr>
            <w:tcW w:type="dxa" w:w="2045"/>
            <w:vAlign w:val="top"/>
            <w:shd w:fill="F2F2F2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보조 서술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KG 운영 방식 설명에는 좋지만 과학적 검증 근거로 쓰지는 않는다.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13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적대적 AI 검증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Claude Code가 만들고 Codex가 깨는 반복 검토를 설명한다.</w:t>
            </w:r>
          </w:p>
        </w:tc>
        <w:tc>
          <w:tcPr>
            <w:tcW w:type="dxa" w:w="2045"/>
            <w:vAlign w:val="top"/>
            <w:shd w:fill="F2F2F2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보조 서술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테스트를 대체하지 않고 결함 탐지와 문서화 방법으로만 위치시킨다.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14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자기강화 고리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사람, Claude Code, Codex, KG가 순환하며 신뢰를 높이는 구조를 설명한다.</w:t>
            </w:r>
          </w:p>
        </w:tc>
        <w:tc>
          <w:tcPr>
            <w:tcW w:type="dxa" w:w="2045"/>
            <w:vAlign w:val="top"/>
            <w:shd w:fill="F2F2F2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보조 서술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프로젝트 방법론 그림으로 사용한다.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15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한 달 반의 여정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기준 구현에서 통합, 정합, 단정밀도 전환, 적대 검토 수렴까지의 여정을 닫는다.</w:t>
            </w:r>
          </w:p>
        </w:tc>
        <w:tc>
          <w:tcPr>
            <w:tcW w:type="dxa" w:w="2045"/>
            <w:vAlign w:val="top"/>
            <w:shd w:fill="E2F0D9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사용 가능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타임라인으로 쓰되 날짜와 산출물 경로를 붙이면 더 견고하다.</w:t>
            </w:r>
          </w:p>
        </w:tc>
      </w:tr>
    </w:tbl>
    <w:p>
      <w:pPr>
        <w:pStyle w:val="Heading1"/>
      </w:pPr>
      <w:r>
        <w:t>5. 현재 코드 기준 확인 사항</w:t>
      </w:r>
    </w:p>
    <w:p>
      <w:pPr>
        <w:pStyle w:val="Heading2"/>
      </w:pPr>
      <w:r>
        <w:t>5.1 mp37와 mp137 경로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`Registry.EM_COMMON`에서 `mp_physics=37`은 `KDM6SCHEME`, `mp_physics=137`은 `KDM6ADSCHEME`으로 분기한다.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`module_microphysics_driver.F`는 `CASE(KDM6SCHEME)`에서 `CALL kdm6`, `CASE(KDM6ADSCHEME)`에서 `CALL kdm6ad`를 호출한다.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`module_mp_kdm6ad.F`의 WRF runtime 경로는 `value_only=1`로 C++ ABI를 호출하는 운영 forward path이다.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/>
            <w:r>
              <w:rPr>
                <w:rFonts w:ascii="Menlo" w:hAnsi="Menlo"/>
                <w:color w:val="262626"/>
                <w:sz w:val="15"/>
              </w:rPr>
              <w:t>host/KIM-meso_v1.0/phys/module_microphysics_driver.F:2673  CASE (KDM6SCHEME)</w:t>
              <w:br/>
              <w:t>host/KIM-meso_v1.0/phys/module_microphysics_driver.F:2738  CALL kdm6(...)</w:t>
              <w:br/>
              <w:t>host/KIM-meso_v1.0/phys/module_microphysics_driver.F:2806  CASE (KDM6ADSCHEME)</w:t>
              <w:br/>
              <w:t>host/KIM-meso_v1.0/phys/module_microphysics_driver.F:2870  CALL kdm6ad(...)</w:t>
            </w:r>
          </w:p>
        </w:tc>
      </w:tr>
    </w:tbl>
    <w:p>
      <w:pPr>
        <w:pStyle w:val="Heading2"/>
      </w:pPr>
      <w:r>
        <w:t>5.2 AD ABI 상태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발표자료 6번 슬라이드의 “C-ABI VJP/JVP는 G3 미구현” 설명은 현재 상태가 아니라 발표 당시 상태로 기록해야 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현재 `libtorch/bridge/kdm6_c_api.cpp`에는 `kdm6_step_ad_c`, `kdm6_handle_vjp_c`, `kdm6_handle_jvp_c`가 정의되어 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`host_fortran/kdm6_iso_c.F`는 Fortran 친화 wrapper로 fp64 DA forward, VJP, JVP 호출면을 제공한다.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2026-06-25 재실행한 `ctest --test-dir libtorch/build -R "(c_abi|fortran|handle|autograd)" --output-on-failure` 결과는 4/4 passed이다.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/>
            <w:r>
              <w:rPr>
                <w:rFonts w:ascii="Menlo" w:hAnsi="Menlo"/>
                <w:color w:val="262626"/>
                <w:sz w:val="15"/>
              </w:rPr>
              <w:t>libtorch/bridge/kdm6_c_api.cpp:307  extern "C" int kdm6_step_ad_c(...)</w:t>
              <w:br/>
              <w:t>libtorch/bridge/kdm6_c_api.cpp:370  extern "C" int kdm6_handle_vjp_c(...)</w:t>
              <w:br/>
              <w:t>libtorch/bridge/kdm6_c_api.cpp:398  extern "C" int kdm6_handle_jvp_c(...)</w:t>
              <w:br/>
              <w:t>ctest result: c_abi, autograd_endtoend, handle_vjp, fortran_smoke = Passed</w:t>
            </w:r>
          </w:p>
        </w:tc>
      </w:tr>
    </w:tbl>
    <w:p>
      <w:pPr>
        <w:pStyle w:val="Heading2"/>
      </w:pPr>
      <w:r>
        <w:t>5.3 Strict bitwise parity의 정확한 의미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공식 gate는 `klfs_lc05_fcst.202507190000`의 frame index 1이다. comparator의 frame index는 zero-based NetCDF Time record이다.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README 기준 fresh SS run은 `run_minutes=1`, `history_interval=0`, `history_interval_s=20`, fixed dt, single-process/single-thread 조건이다.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frame 0은 초기시각 2025-07-19 00:00:00, frame 1은 20초, frame 2는 40초, frame 3은 60초 출력 record이다.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따라서 “20분 예측만 bitwise”가 아니라 “20초 출력 record, 즉 SS step-1 frame index 1이 strict raw-bit pass”라는 뜻이다.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frame argument를 생략하면 comparator가 마지막 common frame을 비교하므로, 이 gate 검증에는 반드시 `... 1`을 명시해야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/>
            <w:r>
              <w:rPr>
                <w:rFonts w:ascii="Apple SD Gothic Neo" w:hAnsi="Apple SD Gothic Neo" w:eastAsia="Apple SD Gothic Neo"/>
                <w:b/>
                <w:color w:val="1F4E79"/>
                <w:sz w:val="19"/>
              </w:rPr>
              <w:t>권장 문장</w:t>
            </w:r>
          </w:p>
          <w:p>
            <w:pPr>
              <w:spacing w:after="20"/>
            </w:pPr>
            <w:r>
              <w:rPr>
                <w:rFonts w:ascii="Apple SD Gothic Neo" w:hAnsi="Apple SD Gothic Neo" w:eastAsia="Apple SD Gothic Neo"/>
                <w:color w:val="262626"/>
                <w:sz w:val="18"/>
              </w:rPr>
              <w:t>KDM6AD mp137 reproduces KDM6 mp37 at the documented standalone SS step-1 gate: `klfs_lc05_fcst` frame index 1, with 253/253 numeric common variables raw-bit identical and `Times` excluded as non-numeric.</w:t>
            </w:r>
          </w:p>
        </w:tc>
      </w:tr>
    </w:tbl>
    <w:p>
      <w:pPr>
        <w:pStyle w:val="Heading2"/>
      </w:pPr>
      <w:r>
        <w:t>5.4 40초 frame의 차이 규모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fresh 1분 SS run의 frame 2, 즉 40초 출력 record에서는 strict bitwise fail이다.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차이는 전체 변수에 퍼진 전역 오염이 아니라 일부 numeric variable과 일부 grid cell에 국소적으로 나타난다.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변수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차이 cell 수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비율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최대 절대차</w:t>
            </w:r>
          </w:p>
        </w:tc>
        <w:tc>
          <w:tcPr>
            <w:tcW w:type="dxa" w:w="2045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해석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QIB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25,826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1.0035%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2.1615e-09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가장 넓게 다른 변수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QNRAIN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12,683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0.4928%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9.521e-03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number concentration 차이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REFL_10CM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6,307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0.2451%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4.153 dBZ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diagnostic field 차이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QRAIN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2,916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0.1133%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3.49e-10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mixing ratio 차이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QNCLOUD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140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0.00544%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2700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큰 max abs이나 매우 국소적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RHO_ICE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221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0.00859%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800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큰 max abs이나 매우 국소적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P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43 / 2,573,532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0.00167%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13.411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압력장 국소 차이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T / THM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일부 cell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국소적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0.0686 / 0.0583</w:t>
            </w:r>
          </w:p>
        </w:tc>
        <w:tc>
          <w:tcPr>
            <w:tcW w:type="dxa" w:w="2045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온도/잠재온도 관련 차이</w:t>
            </w:r>
          </w:p>
        </w:tc>
      </w:tr>
    </w:tbl>
    <w:p>
      <w:pPr>
        <w:pStyle w:val="Heading1"/>
      </w:pPr>
      <w:r>
        <w:t>6. 과학적/기술적 경계 조건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4D-Var 경계: KDM6AD는 미세물리 step/operator의 미분 가능한 표면을 제공한다. full 4D-Var에는 host trajectory, observation operator H, covariance, checkpointing, minimizer가 별도로 필요하다.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AD 경계: 자동미분은 구현된 계산 그래프의 도함수를 제공한다. 물리적으로 의미 있는 민감도인지, 비매끄러운 threshold 근방에서 어떤 subgradient를 쓰는지는 별도 검토가 필요하다.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diagnostic 경계: `diag_rhog`, `re_*`, `REFL_10CM` 같은 forward diagnostic은 운영 parity에는 중요하지만 packed AD ABI에 자동 포함되는 변수로 취급하면 안 된다.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9"/>
        </w:rPr>
        <w:t>수학 경계: PPTX는 발표용 스토리 자료다. PSD moment, fall-speed weighting, process-rate nonlinearity, observation-operator derivatives 같은 논문 수식은 별도 근거로 보강해야 한다.</w:t>
      </w:r>
    </w:p>
    <w:p>
      <w:pPr>
        <w:pStyle w:val="Heading1"/>
      </w:pPr>
      <w:r>
        <w:t>7. 보고서/논문용 표현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발표자료 표현/주장</w:t>
            </w:r>
          </w:p>
        </w:tc>
        <w:tc>
          <w:tcPr>
            <w:tcW w:type="dxa" w:w="3408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판정</w:t>
            </w:r>
          </w:p>
        </w:tc>
        <w:tc>
          <w:tcPr>
            <w:tcW w:type="dxa" w:w="3408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5"/>
              </w:rPr>
              <w:t>보고서용 표현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KDM6AD는 미분 가능한 미세물리 연산자를 제공한다.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사용 가능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“완성된 4D-Var 시스템”이 아니라 미세물리 step/operator 경계로 적는다.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운영 WRF 경로와 DA 경로는 정밀도와 목적이 다르다.</w:t>
            </w:r>
          </w:p>
        </w:tc>
        <w:tc>
          <w:tcPr>
            <w:tcW w:type="dxa" w:w="3408"/>
            <w:vAlign w:val="top"/>
            <w:shd w:fill="E2F0D9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사용 가능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mp137 WRF 런타임은 value-only f32 운영 경로, DA 표면은 packed fp64 ABI로 구분한다.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C-ABI VJP/JVP는 미구현이다.</w:t>
            </w:r>
          </w:p>
        </w:tc>
        <w:tc>
          <w:tcPr>
            <w:tcW w:type="dxa" w:w="3408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현재 기준 폐기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2026-06-10 발표 당시 상태로만 보존한다. 현재는 C/Fortran handle VJP/JVP가 구현되어 표적 테스트를 통과한다.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미분은 공짜다.</w:t>
            </w:r>
          </w:p>
        </w:tc>
        <w:tc>
          <w:tcPr>
            <w:tcW w:type="dxa" w:w="3408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표현 수정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AD는 구현된 계산 그래프의 도함수를 자동 구성하지만 계산 비용, 메모리, 비매끄러운 게이트 문제가 남는다.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프레임 0~1은 비트 동일이다.</w:t>
            </w:r>
          </w:p>
        </w:tc>
        <w:tc>
          <w:tcPr>
            <w:tcW w:type="dxa" w:w="3408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정밀화 필요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보고서/논문에는 “SS step-1 frame index 1 strict bitwise pass”라고 쓴다.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이후 발산은 결함이 아니다.</w:t>
            </w:r>
          </w:p>
        </w:tc>
        <w:tc>
          <w:tcPr>
            <w:tcW w:type="dxa" w:w="3408"/>
            <w:vAlign w:val="top"/>
            <w:shd w:fill="FFF2CC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/>
                <w:sz w:val="15"/>
              </w:rPr>
              <w:t>근거 제한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5"/>
              </w:rPr>
            </w:r>
            <w:r>
              <w:rPr>
                <w:rFonts w:ascii="Apple SD Gothic Neo" w:hAnsi="Apple SD Gothic Neo" w:eastAsia="Apple SD Gothic Neo"/>
                <w:b w:val="0"/>
                <w:sz w:val="15"/>
              </w:rPr>
              <w:t>40초 이후 차이는 관측되지만, 원인 일반화는 추가 실험 없이 단정하지 않는다.</w:t>
            </w:r>
          </w:p>
        </w:tc>
      </w:tr>
    </w:tbl>
    <w:p>
      <w:pPr>
        <w:pStyle w:val="Heading1"/>
      </w:pPr>
      <w:r>
        <w:t>8. 개정 권고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6번 슬라이드 또는 후속 원고에서 C-ABI VJP/JVP 상태를 현재 코드 기준으로 갱신한다.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9번 슬라이드의 bitwise 설명은 “frame 0~1”보다 “SS step-1 frame index 1 gate”를 중심 문장으로 바꾼다.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“더 안정적”이라는 표현은 “관측된 parity gate에서 boundary-cast seed mismatch를 제거했다”로 좁힌다.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4D-Var 주장은 “미세물리 block의 tangent/adjoint products 제공”으로 제한한다.</w:t>
      </w:r>
    </w:p>
    <w:p>
      <w:pPr>
        <w:pStyle w:val="ListNumber"/>
        <w:spacing w:after="40"/>
      </w:pPr>
      <w:r>
        <w:rPr>
          <w:rFonts w:ascii="Apple SD Gothic Neo" w:hAnsi="Apple SD Gothic Neo" w:eastAsia="Apple SD Gothic Neo"/>
          <w:sz w:val="19"/>
        </w:rPr>
        <w:t>사람/AI/KG 협업 서사는 기술 검증 뒤에 배치하고, 결함 발견을 reproducible gate로 닫는 방식으로 쓴다.</w:t>
      </w:r>
    </w:p>
    <w:p>
      <w:r>
        <w:br w:type="page"/>
      </w:r>
    </w:p>
    <w:p>
      <w:pPr>
        <w:pStyle w:val="Heading1"/>
      </w:pPr>
      <w:r>
        <w:t>부록 A. 발표자 노트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슬라이드</w:t>
            </w:r>
          </w:p>
        </w:tc>
        <w:tc>
          <w:tcPr>
            <w:tcW w:type="dxa" w:w="5112"/>
            <w:vAlign w:val="top"/>
            <w:shd w:fill="EAF2F8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노트 요약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다섯 막: 필요성, 산출물, 신뢰성, 협업 방식, 마무리.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KDM6 미세물리는 여섯 물상과 많은 분기를 가진 강한 비선형 모듈.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4D-Var의 비용함수 기울기는 미세물리를 관통하는 수반/접선 정보와 연결됨.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기존 Fortran 전방 적분 코드는 분기, 클리핑, NaN 관문 때문에 직접 미분 표면으로 쓰기 어렵다.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Fortran 원본, PyTorch 기준, C++ 운영, C ABI, Fortran 래퍼를 세 겹 정합 시험으로 묶는다.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6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운영 f32 경로와 DA fp64 경로를 나눈다. 발표 당시 C-ABI VJP/JVP는 미래 작업으로 설명됨.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7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AD는 전방 연산그래프에서 역방향 수반과 전방향 접선을 구성한다.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8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운영 경로 f32 정합으로 경계 형변환 씨앗오차를 제거하고, DA 경로는 fp64로 유지한다.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9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초기 프레임은 비트 동일, 이후 프레임은 작은 차이가 비선형성으로 증폭된다.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10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시험, 자동미분, 정합, build, WRF 실행 관문을 통과했다고 요약한다.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이후는 코드보다 지식 축적과 협업 방식에 초점을 둔다.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원본, 위키, 그래프의 세 겹 지식 저장 구조.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Claude Code와 Codex의 적대적 검증 루프.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사람, AI, KG가 맞물리는 자기강화 고리.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/>
                <w:color w:val="1F4E79"/>
                <w:sz w:val="16"/>
              </w:rPr>
              <w:t>15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rFonts w:ascii="Apple SD Gothic Neo" w:hAnsi="Apple SD Gothic Neo" w:eastAsia="Apple SD Gothic Neo"/>
                <w:sz w:val="16"/>
              </w:rPr>
            </w:r>
            <w:r>
              <w:rPr>
                <w:rFonts w:ascii="Apple SD Gothic Neo" w:hAnsi="Apple SD Gothic Neo" w:eastAsia="Apple SD Gothic Neo"/>
                <w:b w:val="0"/>
                <w:sz w:val="16"/>
              </w:rPr>
              <w:t>한 달 반의 구현, 통합, 정합, 검토 수렴 여정.</w:t>
            </w:r>
          </w:p>
        </w:tc>
      </w:tr>
    </w:tbl>
    <w:p>
      <w:pPr>
        <w:pStyle w:val="Heading1"/>
      </w:pPr>
      <w:r>
        <w:t>부록 B. 슬라이드 contact sheet</w:t>
      </w:r>
    </w:p>
    <w:p>
      <w:pPr>
        <w:pStyle w:val="Caption"/>
      </w:pPr>
      <w:r>
        <w:t>PPTX 본문은 image-only였으므로, 슬라이드 제목과 시각 흐름은 추출된 contact sheet로 확인했다.</w:t>
      </w:r>
    </w:p>
    <w:p>
      <w:r>
        <w:drawing>
          <wp:inline xmlns:a="http://schemas.openxmlformats.org/drawingml/2006/main" xmlns:pic="http://schemas.openxmlformats.org/drawingml/2006/picture">
            <wp:extent cx="6035040" cy="6226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26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color w:val="595959"/>
        <w:sz w:val="16"/>
      </w:rPr>
      <w:t>KDM6AD presentation technical review | 2026-06-25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pple SD Gothic Neo" w:hAnsi="Apple SD Gothic Neo" w:eastAsia="Apple SD Gothic Neo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Body"/>
    <w:pPr>
      <w:spacing w:after="40"/>
    </w:pPr>
    <w:rPr>
      <w:rFonts w:ascii="Apple SD Gothic Neo" w:hAnsi="Apple SD Gothic Neo" w:eastAsia="Apple SD Gothic Neo"/>
      <w:color w:val="26262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KDM6AD 2026-06-10 발표자료 기반 기술 검토 보고서</dc:title>
  <dc:subject>KDM6AD presentation review and current-code correction</dc:subject>
  <dc:creator>Codex</dc:creator>
  <cp:keywords>KDM6AD, KDM6, automatic differentiation, bitwise parity, WRF,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