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Latest Code </w:t>
      </w:r>
      <w:r>
        <w:rPr>
          <w:rFonts w:ascii="Times new roman" w:hAnsi="Times new roman"/>
          <w:b/>
          <w:bCs/>
          <w:sz w:val="24"/>
          <w:szCs w:val="24"/>
        </w:rPr>
        <w:t>document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tokenizer_config.yaml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Centralized YAML configuration for both text and image processors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Defines model parameters, preprocessing settings, and special tokens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>Supports BERT tokenizers and BLIP2/CLIP image processors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text_tokenizer_class.py</w:t>
      </w:r>
      <w:r>
        <w:rPr>
          <w:rFonts w:ascii="Times new roman" w:hAnsi="Times new roman"/>
          <w:sz w:val="24"/>
          <w:szCs w:val="24"/>
        </w:rPr>
        <w:t xml:space="preserve"> : Handles text tokenization using HuggingFace transformers.                                                                                                • Loads HuggingFace tokenizers ( BERT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 </w:t>
      </w:r>
      <w:r>
        <w:rPr>
          <w:rFonts w:ascii="Times new roman" w:hAnsi="Times new roman"/>
          <w:sz w:val="24"/>
          <w:szCs w:val="24"/>
        </w:rPr>
        <w:t xml:space="preserve">text preprocessing (cleaning, normalization, special character handling)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Configurable tokenization with padding, truncation, tensor conversion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Returns tokens, token IDs, and processed text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text_embedding_class.py</w:t>
      </w:r>
      <w:r>
        <w:rPr>
          <w:rFonts w:ascii="Times new roman" w:hAnsi="Times new roman"/>
          <w:sz w:val="24"/>
          <w:szCs w:val="24"/>
        </w:rPr>
        <w:t xml:space="preserve"> : Creates embeddings from tokenized text using BERT architecture.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Custom BERT embedding implementation (BertEmbeddings module)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Integrates with tokenizer for end-to-end text-&gt;embedding conversion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Handles word embeddings + positional embeddings + layer normalization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Returns embedding tensors with metadata </w:t>
      </w:r>
    </w:p>
    <w:p>
      <w:pPr>
        <w:pStyle w:val="Normal"/>
        <w:spacing w:before="0" w:after="16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 xml:space="preserve">Flow: Raw text -&gt; Tokenization -&gt; Embedding vectors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image_embeddings.py</w:t>
      </w:r>
      <w:r>
        <w:rPr>
          <w:rFonts w:ascii="Times new roman" w:hAnsi="Times new roman"/>
          <w:sz w:val="24"/>
          <w:szCs w:val="24"/>
        </w:rPr>
        <w:t xml:space="preserve"> : Handles image preprocessing and patch-based embeddings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ImageProcessor class: BLIP2-based image processing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PatchEmbed module: Converts images to patch embeddings for Vision Transformer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Blip2ImageEvalProcessor: Handles image preprocessing (resize, normalize, tensor conversion)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 xml:space="preserve">Flow: Raw image -&gt; BLIP2 preprocessing -&gt; patch embeddings -&gt; Feature vectors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Text Processing Flow: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Tokenizer Class loads BERT tokenizer from config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Tokenization: Text -&gt; tokens -&gt; token IDs with padding/truncation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Embedding Manager creates BERT embeddings layer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Embedding Creation: Token IDs -&gt; contextualized embeddings (768-dim vectors)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Tokenizer class methods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_load_config()</w:t>
      </w:r>
      <w:r>
        <w:rPr>
          <w:rFonts w:ascii="Times new roman" w:hAnsi="Times new roman"/>
          <w:sz w:val="24"/>
          <w:szCs w:val="24"/>
          <w:u w:val="none"/>
        </w:rPr>
        <w:t xml:space="preserve"> : loads the configs from yAML file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get_tokenizer_info()</w:t>
      </w:r>
      <w:r>
        <w:rPr>
          <w:rFonts w:ascii="Times new roman" w:hAnsi="Times new roman"/>
          <w:sz w:val="24"/>
          <w:szCs w:val="24"/>
          <w:u w:val="none"/>
        </w:rPr>
        <w:t xml:space="preserve"> : information of tokenization from yaml file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process_input_text()</w:t>
      </w:r>
      <w:r>
        <w:rPr>
          <w:rFonts w:ascii="Times new roman" w:hAnsi="Times new roman"/>
          <w:sz w:val="24"/>
          <w:szCs w:val="24"/>
          <w:u w:val="none"/>
        </w:rPr>
        <w:t>:take input text and process for the following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  <w:tab/>
        <w:tab/>
        <w:tab/>
        <w:t xml:space="preserve">Strip spaces,  Normalize,  Lowercase,  Remove chars                           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load_tokenizer()</w:t>
      </w:r>
      <w:r>
        <w:rPr>
          <w:rFonts w:ascii="Times new roman" w:hAnsi="Times new roman"/>
          <w:sz w:val="24"/>
          <w:szCs w:val="24"/>
          <w:u w:val="none"/>
        </w:rPr>
        <w:t xml:space="preserve"> : Get config, Load HF model and Add tokens                             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tokenize()</w:t>
      </w:r>
      <w:r>
        <w:rPr>
          <w:rFonts w:ascii="Times new roman" w:hAnsi="Times new roman"/>
          <w:sz w:val="24"/>
          <w:szCs w:val="24"/>
          <w:u w:val="none"/>
        </w:rPr>
        <w:t xml:space="preserve"> : input processing decision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  <w:tab/>
        <w:t xml:space="preserve">       if yes text processing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  <w:tab/>
        <w:t xml:space="preserve">       apply HF tokenization with apply padding, truncation and return tensor</w:t>
      </w:r>
    </w:p>
    <w:p>
      <w:pPr>
        <w:pStyle w:val="Normal"/>
        <w:spacing w:before="0" w:after="1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>
      <w:pPr>
        <w:pStyle w:val="Normal"/>
        <w:spacing w:before="0" w:after="16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EmbeddingManager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class methods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detect_embedding-type </w:t>
      </w:r>
      <w:r>
        <w:rPr>
          <w:rFonts w:ascii="Times new roman" w:hAnsi="Times new roman"/>
          <w:sz w:val="24"/>
          <w:szCs w:val="24"/>
        </w:rPr>
        <w:t xml:space="preserve"> : detect the embedding type based on the tokenizer selection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create_embedding_model </w:t>
      </w:r>
      <w:r>
        <w:rPr>
          <w:rFonts w:ascii="Times new roman" w:hAnsi="Times new roman"/>
          <w:sz w:val="24"/>
          <w:szCs w:val="24"/>
        </w:rPr>
        <w:t xml:space="preserve"> : similarly create model for same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create_embeddings</w:t>
      </w:r>
      <w:r>
        <w:rPr>
          <w:rFonts w:ascii="Times new roman" w:hAnsi="Times new roman"/>
          <w:sz w:val="24"/>
          <w:szCs w:val="24"/>
        </w:rPr>
        <w:t xml:space="preserve"> :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Tokenization via Manager 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Process text 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input_ids from tokenization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metadata to get the embeddings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load_embedding_model()</w:t>
      </w:r>
      <w:r>
        <w:rPr>
          <w:rFonts w:ascii="Times new roman" w:hAnsi="Times new roman"/>
          <w:sz w:val="24"/>
          <w:szCs w:val="24"/>
        </w:rPr>
        <w:t xml:space="preserve"> : </w:t>
      </w:r>
    </w:p>
    <w:p>
      <w:pPr>
        <w:pStyle w:val="Normal"/>
        <w:numPr>
          <w:ilvl w:val="0"/>
          <w:numId w:val="4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Load tokenizer,  </w:t>
      </w:r>
    </w:p>
    <w:p>
      <w:pPr>
        <w:pStyle w:val="Normal"/>
        <w:numPr>
          <w:ilvl w:val="0"/>
          <w:numId w:val="4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Get model config,  </w:t>
      </w:r>
    </w:p>
    <w:p>
      <w:pPr>
        <w:pStyle w:val="Normal"/>
        <w:numPr>
          <w:ilvl w:val="0"/>
          <w:numId w:val="4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BERTmodel, </w:t>
      </w:r>
    </w:p>
    <w:p>
      <w:pPr>
        <w:pStyle w:val="Normal"/>
        <w:numPr>
          <w:ilvl w:val="0"/>
          <w:numId w:val="4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device to save embeddings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EmbeddingManager Class flow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input(raw text)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EmbeddingManager Constructor – (Initialize tokenizer, set variables and load configs)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load_embedding_model() - (load tokenizer, get model config, create BERT embedding)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create_embeddings() - tokenization via Manager-(process text, get input_ids)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BERT Embeddings (word embed, position embed, layrnorm and drop out)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embedding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Image Processing Flow: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ImageProcessor loads BLIP2 configuration       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Preprocessing: Image -&gt; resize (224x224) -&gt; normalize -&gt; tensor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Patch Embedding: Image tensor -&gt; 16x16 patches -&gt; 768-dim embeddings per patch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Output: Processed image tensor +  patch embeddings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Image_Processor class methods</w:t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load_config(): </w:t>
      </w:r>
      <w:r>
        <w:rPr>
          <w:rFonts w:ascii="Times new roman" w:hAnsi="Times new roman"/>
          <w:b w:val="false"/>
          <w:bCs w:val="false"/>
          <w:sz w:val="24"/>
          <w:szCs w:val="24"/>
        </w:rPr>
        <w:t>loads the configs of the processor and patch embeddings</w:t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load_processor():</w:t>
      </w:r>
    </w:p>
    <w:p>
      <w:pPr>
        <w:pStyle w:val="Normal"/>
        <w:numPr>
          <w:ilvl w:val="0"/>
          <w:numId w:val="1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Get BLIP2 configs </w:t>
      </w:r>
    </w:p>
    <w:p>
      <w:pPr>
        <w:pStyle w:val="Normal"/>
        <w:numPr>
          <w:ilvl w:val="0"/>
          <w:numId w:val="1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 the image to resize, normalize and transform to ToTensor</w:t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load_patch_embed(): </w:t>
      </w:r>
      <w:r>
        <w:rPr>
          <w:rFonts w:ascii="Times new roman" w:hAnsi="Times new roman"/>
          <w:b w:val="false"/>
          <w:bCs w:val="false"/>
          <w:sz w:val="24"/>
          <w:szCs w:val="24"/>
        </w:rPr>
        <w:t>load the configs related to creating patch embeddings</w:t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process_image()</w:t>
      </w:r>
    </w:p>
    <w:p>
      <w:pPr>
        <w:pStyle w:val="Normal"/>
        <w:numPr>
          <w:ilvl w:val="0"/>
          <w:numId w:val="2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image</w:t>
      </w:r>
    </w:p>
    <w:p>
      <w:pPr>
        <w:pStyle w:val="Normal"/>
        <w:numPr>
          <w:ilvl w:val="0"/>
          <w:numId w:val="2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to RGB and validate the image</w:t>
      </w:r>
    </w:p>
    <w:p>
      <w:pPr>
        <w:pStyle w:val="Normal"/>
        <w:numPr>
          <w:ilvl w:val="0"/>
          <w:numId w:val="2"/>
        </w:numPr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 and create patch embeddings of the image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Image_Processor class flow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input(image Path)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ImageProcessor Constructor - (Load config, initialize processor &amp; patches)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load_processor() - (get the BLIP2 config, preprocess and patches)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process_image() - image loading(PIL.image, convert RGB and validate)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BLIP2 transform (resize, ToTensor and Normalize)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of patch creation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|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patch embedding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Demo Application (demo.py)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 execution flow: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User input: Text input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Component initialization: Tokenizer, EmbeddingManager, ImageProcessor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Model loading: BERT tokenizer/embeddings, BLIP2 processor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Text processing: Tokenization -&gt; Embedding generation                       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Image processing: Image loading -&gt; Preprocessing -&gt;  patch embeddings                                       </w:t>
      </w:r>
    </w:p>
    <w:p>
      <w:pPr>
        <w:pStyle w:val="Normal"/>
        <w:spacing w:before="0" w:after="160"/>
        <w:jc w:val="left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unga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5df"/>
    <w:pPr>
      <w:keepNext w:val="true"/>
      <w:keepLines/>
      <w:spacing w:before="360" w:after="80"/>
      <w:outlineLvl w:val="0"/>
    </w:pPr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df"/>
    <w:pPr>
      <w:keepNext w:val="true"/>
      <w:keepLines/>
      <w:spacing w:before="160" w:after="80"/>
      <w:outlineLvl w:val="1"/>
    </w:pPr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5df"/>
    <w:pPr>
      <w:keepNext w:val="true"/>
      <w:keepLines/>
      <w:spacing w:before="160" w:after="80"/>
      <w:outlineLvl w:val="2"/>
    </w:pPr>
    <w:rPr>
      <w:rFonts w:eastAsia="" w:cs="Tunga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df"/>
    <w:pPr>
      <w:keepNext w:val="true"/>
      <w:keepLines/>
      <w:spacing w:before="80" w:after="40"/>
      <w:outlineLvl w:val="3"/>
    </w:pPr>
    <w:rPr>
      <w:rFonts w:eastAsia="" w:cs="Tunga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df"/>
    <w:pPr>
      <w:keepNext w:val="true"/>
      <w:keepLines/>
      <w:spacing w:before="80" w:after="40"/>
      <w:outlineLvl w:val="4"/>
    </w:pPr>
    <w:rPr>
      <w:rFonts w:eastAsia="" w:cs="Tunga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df"/>
    <w:pPr>
      <w:keepNext w:val="true"/>
      <w:keepLines/>
      <w:spacing w:before="40" w:after="0"/>
      <w:outlineLvl w:val="5"/>
    </w:pPr>
    <w:rPr>
      <w:rFonts w:eastAsia="" w:cs="Tunga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df"/>
    <w:pPr>
      <w:keepNext w:val="true"/>
      <w:keepLines/>
      <w:spacing w:before="40" w:after="0"/>
      <w:outlineLvl w:val="6"/>
    </w:pPr>
    <w:rPr>
      <w:rFonts w:eastAsia="" w:cs="Tunga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df"/>
    <w:pPr>
      <w:keepNext w:val="true"/>
      <w:keepLines/>
      <w:spacing w:before="0" w:after="0"/>
      <w:outlineLvl w:val="7"/>
    </w:pPr>
    <w:rPr>
      <w:rFonts w:eastAsia="" w:cs="Tunga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df"/>
    <w:pPr>
      <w:keepNext w:val="true"/>
      <w:keepLines/>
      <w:spacing w:before="0" w:after="0"/>
      <w:outlineLvl w:val="8"/>
    </w:pPr>
    <w:rPr>
      <w:rFonts w:eastAsia="" w:cs="Tunga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455df"/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455df"/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455df"/>
    <w:rPr>
      <w:rFonts w:eastAsia="" w:cs="Tunga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455df"/>
    <w:rPr>
      <w:rFonts w:eastAsia="" w:cs="Tunga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455df"/>
    <w:rPr>
      <w:rFonts w:eastAsia="" w:cs="Tunga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455df"/>
    <w:rPr>
      <w:rFonts w:eastAsia="" w:cs="Tunga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455df"/>
    <w:rPr>
      <w:rFonts w:eastAsia="" w:cs="Tunga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455df"/>
    <w:rPr>
      <w:rFonts w:eastAsia="" w:cs="Tunga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455df"/>
    <w:rPr>
      <w:rFonts w:eastAsia="" w:cs="Tunga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455df"/>
    <w:rPr>
      <w:rFonts w:ascii="Calibri Light" w:hAnsi="Calibri Light" w:eastAsia="" w:cs="Tung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455df"/>
    <w:rPr>
      <w:rFonts w:eastAsia="" w:cs="Tunga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455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5df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45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df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b96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62f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455df"/>
    <w:pPr>
      <w:spacing w:lineRule="auto" w:line="240" w:before="0" w:after="80"/>
      <w:contextualSpacing/>
    </w:pPr>
    <w:rPr>
      <w:rFonts w:ascii="Calibri Light" w:hAnsi="Calibri Light" w:eastAsia="" w:cs="Tung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df"/>
    <w:pPr/>
    <w:rPr>
      <w:rFonts w:eastAsia="" w:cs="Tunga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d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d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d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Application>LibreOffice/7.3.7.2$Linux_X86_64 LibreOffice_project/30$Build-2</Application>
  <AppVersion>15.0000</AppVersion>
  <Pages>5</Pages>
  <Words>565</Words>
  <Characters>3655</Characters>
  <CharactersWithSpaces>5992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2025-07-01T17:33:00Z</dcterms:created>
  <dc:creator>gontamaramit@outlook.com</dc:creator>
  <dc:description/>
  <dc:language>en-IN</dc:language>
  <cp:lastModifiedBy/>
  <dcterms:modified xsi:type="dcterms:W3CDTF">2025-08-07T18:43:46Z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