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맑은 고딕" w:hAnsi="맑은 고딕" w:eastAsia="맑은 고딕"/>
          <w:b/>
          <w:i w:val="0"/>
          <w:color w:val="1F3A5F"/>
          <w:sz w:val="40"/>
        </w:rPr>
        <w:t>HCB Vision 통신 인터페이스 사양서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i w:val="0"/>
          <w:color w:val="2C5F8A"/>
          <w:sz w:val="22"/>
        </w:rPr>
        <w:t>Wafer Align 확장 인터페이스 — Edge / Scribe Line 검출</w:t>
      </w:r>
    </w:p>
    <w:p>
      <w:pPr>
        <w:pBdr>
          <w:bottom w:val="single" w:sz="8" w:space="1" w:color="1F3A5F"/>
        </w:pBdr>
      </w:pPr>
    </w:p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</w:tblPr>
      <w:tblGrid>
        <w:gridCol w:w="4986"/>
        <w:gridCol w:w="4986"/>
      </w:tblGrid>
      <w:tr>
        <w:tc>
          <w:tcPr>
            <w:tcW w:type="dxa" w:w="2268"/>
            <w:shd w:val="clear" w:color="auto" w:fill="EAF1F8"/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i w:val="0"/>
                <w:color w:val="222222"/>
                <w:sz w:val="18"/>
              </w:rPr>
              <w:t>문서 대상</w:t>
            </w:r>
          </w:p>
        </w:tc>
        <w:tc>
          <w:tcPr>
            <w:tcW w:type="dxa" w:w="7704"/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8"/>
              </w:rPr>
              <w:t>EQP(HCB) ↔ Vision 시스템 TCP 통신</w:t>
            </w:r>
          </w:p>
        </w:tc>
      </w:tr>
      <w:tr>
        <w:tc>
          <w:tcPr>
            <w:tcW w:type="dxa" w:w="2268"/>
            <w:shd w:val="clear" w:color="auto" w:fill="EAF1F8"/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i w:val="0"/>
                <w:color w:val="222222"/>
                <w:sz w:val="18"/>
              </w:rPr>
              <w:t>범위</w:t>
            </w:r>
          </w:p>
        </w:tc>
        <w:tc>
          <w:tcPr>
            <w:tcW w:type="dxa" w:w="7704"/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8"/>
              </w:rPr>
              <w:t>Wafer Edge 검출 / Scribe Line 검출 신규 메시지 3종</w:t>
            </w:r>
          </w:p>
        </w:tc>
      </w:tr>
      <w:tr>
        <w:tc>
          <w:tcPr>
            <w:tcW w:type="dxa" w:w="2268"/>
            <w:shd w:val="clear" w:color="auto" w:fill="EAF1F8"/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i w:val="0"/>
                <w:color w:val="222222"/>
                <w:sz w:val="18"/>
              </w:rPr>
              <w:t>버전</w:t>
            </w:r>
          </w:p>
        </w:tc>
        <w:tc>
          <w:tcPr>
            <w:tcW w:type="dxa" w:w="7704"/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8"/>
              </w:rPr>
              <w:t>v1.0</w:t>
            </w:r>
          </w:p>
        </w:tc>
      </w:tr>
      <w:tr>
        <w:tc>
          <w:tcPr>
            <w:tcW w:type="dxa" w:w="2268"/>
            <w:shd w:val="clear" w:color="auto" w:fill="EAF1F8"/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i w:val="0"/>
                <w:color w:val="222222"/>
                <w:sz w:val="18"/>
              </w:rPr>
              <w:t>작성일</w:t>
            </w:r>
          </w:p>
        </w:tc>
        <w:tc>
          <w:tcPr>
            <w:tcW w:type="dxa" w:w="7704"/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8"/>
              </w:rPr>
              <w:t>2026-07-24</w:t>
            </w:r>
          </w:p>
        </w:tc>
      </w:tr>
      <w:tr>
        <w:tc>
          <w:tcPr>
            <w:tcW w:type="dxa" w:w="2268"/>
            <w:shd w:val="clear" w:color="auto" w:fill="EAF1F8"/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i w:val="0"/>
                <w:color w:val="222222"/>
                <w:sz w:val="18"/>
              </w:rPr>
              <w:t>구현 위치</w:t>
            </w:r>
          </w:p>
        </w:tc>
        <w:tc>
          <w:tcPr>
            <w:tcW w:type="dxa" w:w="7704"/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8"/>
              </w:rPr>
              <w:t>HCB.UI/SERVICE/Tcp/EqpCommunicationService.cs, TcpMessage.cs</w:t>
            </w:r>
          </w:p>
        </w:tc>
      </w:tr>
      <w:tr>
        <w:tc>
          <w:tcPr>
            <w:tcW w:type="dxa" w:w="2268"/>
            <w:shd w:val="clear" w:color="auto" w:fill="EAF1F8"/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i w:val="0"/>
                <w:color w:val="222222"/>
                <w:sz w:val="18"/>
              </w:rPr>
              <w:t>요청 주체</w:t>
            </w:r>
          </w:p>
        </w:tc>
        <w:tc>
          <w:tcPr>
            <w:tcW w:type="dxa" w:w="7704"/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8"/>
              </w:rPr>
              <w:t>EQP (UNITNAME=EQP) → Vision</w:t>
            </w:r>
          </w:p>
        </w:tc>
      </w:tr>
    </w:tbl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86"/>
        <w:gridCol w:w="4986"/>
      </w:tblGrid>
      <w:tr>
        <w:tc>
          <w:tcPr>
            <w:tcW w:type="dxa" w:w="794"/>
            <w:shd w:val="clear" w:color="auto" w:fill="1F3A5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§0</w:t>
            </w:r>
          </w:p>
        </w:tc>
        <w:tc>
          <w:tcPr>
            <w:tcW w:type="dxa" w:w="9178"/>
            <w:shd w:val="clear" w:color="auto" w:fill="1F3A5F"/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7"/>
              </w:rPr>
              <w:t>공통 프로토콜</w:t>
            </w:r>
          </w:p>
        </w:tc>
      </w:tr>
    </w:tbl>
    <w:p>
      <w:pPr>
        <w:spacing w:after="40"/>
      </w:pPr>
    </w:p>
    <w:p>
      <w:pPr>
        <w:spacing w:after="120" w:before="0"/>
      </w:pPr>
      <w:r>
        <w:rPr>
          <w:rFonts w:ascii="맑은 고딕" w:hAnsi="맑은 고딕" w:eastAsia="맑은 고딕"/>
          <w:b w:val="0"/>
          <w:i w:val="0"/>
          <w:color w:val="222222"/>
          <w:sz w:val="19"/>
        </w:rPr>
        <w:t xml:space="preserve">모든 요청은 EQP가 Vision으로 송신하고, Vision은 동일 이름의 </w:t>
      </w:r>
      <w:r>
        <w:rPr>
          <w:rFonts w:ascii="맑은 고딕" w:hAnsi="맑은 고딕" w:eastAsia="맑은 고딕"/>
          <w:b/>
          <w:i w:val="0"/>
          <w:color w:val="222222"/>
          <w:sz w:val="19"/>
        </w:rPr>
        <w:t>REPLY_</w:t>
      </w:r>
      <w:r>
        <w:rPr>
          <w:rFonts w:ascii="맑은 고딕" w:hAnsi="맑은 고딕" w:eastAsia="맑은 고딕"/>
          <w:b w:val="0"/>
          <w:i w:val="0"/>
          <w:color w:val="222222"/>
          <w:sz w:val="19"/>
        </w:rPr>
        <w:t xml:space="preserve"> 메시지로 응답한다. 메시지 이름의 </w:t>
      </w:r>
      <w:r>
        <w:rPr>
          <w:rFonts w:ascii="맑은 고딕" w:hAnsi="맑은 고딕" w:eastAsia="맑은 고딕"/>
          <w:b/>
          <w:i w:val="0"/>
          <w:color w:val="222222"/>
          <w:sz w:val="19"/>
        </w:rPr>
        <w:t>REQUEST → REPLY</w:t>
      </w:r>
      <w:r>
        <w:rPr>
          <w:rFonts w:ascii="맑은 고딕" w:hAnsi="맑은 고딕" w:eastAsia="맑은 고딕"/>
          <w:b w:val="0"/>
          <w:i w:val="0"/>
          <w:color w:val="222222"/>
          <w:sz w:val="19"/>
        </w:rPr>
        <w:t xml:space="preserve"> 치환이 응답 매칭 키이다. 좌표 단위는 </w:t>
      </w:r>
      <w:r>
        <w:rPr>
          <w:rFonts w:ascii="맑은 고딕" w:hAnsi="맑은 고딕" w:eastAsia="맑은 고딕"/>
          <w:b/>
          <w:i w:val="0"/>
          <w:color w:val="222222"/>
          <w:sz w:val="19"/>
        </w:rPr>
        <w:t>mm</w:t>
      </w:r>
      <w:r>
        <w:rPr>
          <w:rFonts w:ascii="맑은 고딕" w:hAnsi="맑은 고딕" w:eastAsia="맑은 고딕"/>
          <w:b w:val="0"/>
          <w:i w:val="0"/>
          <w:color w:val="222222"/>
          <w:sz w:val="19"/>
        </w:rPr>
        <w:t xml:space="preserve">, 각도 단위는 </w:t>
      </w:r>
      <w:r>
        <w:rPr>
          <w:rFonts w:ascii="맑은 고딕" w:hAnsi="맑은 고딕" w:eastAsia="맑은 고딕"/>
          <w:b/>
          <w:i w:val="0"/>
          <w:color w:val="222222"/>
          <w:sz w:val="19"/>
        </w:rPr>
        <w:t>도(°)</w:t>
      </w:r>
      <w:r>
        <w:rPr>
          <w:rFonts w:ascii="맑은 고딕" w:hAnsi="맑은 고딕" w:eastAsia="맑은 고딕"/>
          <w:b w:val="0"/>
          <w:i w:val="0"/>
          <w:color w:val="222222"/>
          <w:sz w:val="19"/>
        </w:rPr>
        <w:t xml:space="preserve">이며, X/Y는 </w:t>
      </w:r>
      <w:r>
        <w:rPr>
          <w:rFonts w:ascii="맑은 고딕" w:hAnsi="맑은 고딕" w:eastAsia="맑은 고딕"/>
          <w:b/>
          <w:i w:val="0"/>
          <w:color w:val="222222"/>
          <w:sz w:val="19"/>
        </w:rPr>
        <w:t>카메라 중심 대비 마크/피처의 오프셋</w:t>
      </w:r>
      <w:r>
        <w:rPr>
          <w:rFonts w:ascii="맑은 고딕" w:hAnsi="맑은 고딕" w:eastAsia="맑은 고딕"/>
          <w:b w:val="0"/>
          <w:i w:val="0"/>
          <w:color w:val="222222"/>
          <w:sz w:val="19"/>
        </w:rPr>
        <w:t>이다.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2C5F8A"/>
          <w:sz w:val="18"/>
        </w:rPr>
        <w:t>■ 메시지 봉투(Envelope) 공통 구조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</w:tblPr>
      <w:tblGrid>
        <w:gridCol w:w="9972"/>
      </w:tblGrid>
      <w:tr>
        <w:tc>
          <w:tcPr>
            <w:tcW w:type="dxa" w:w="9972"/>
            <w:shd w:val="clear" w:color="auto" w:fill="F2F4F7"/>
          </w:tcPr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i w:val="0"/>
                <w:color w:val="112233"/>
                <w:sz w:val="17"/>
              </w:rPr>
              <w:t>&lt;?xml version="1.0" encoding="utf-8"?&gt;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i w:val="0"/>
                <w:color w:val="112233"/>
                <w:sz w:val="17"/>
              </w:rPr>
              <w:t>&lt;MESSAGE&gt;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i w:val="0"/>
                <w:color w:val="112233"/>
                <w:sz w:val="17"/>
              </w:rPr>
              <w:t xml:space="preserve">  &lt;HEADER&gt;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i w:val="0"/>
                <w:color w:val="112233"/>
                <w:sz w:val="17"/>
              </w:rPr>
              <w:t xml:space="preserve">    &lt;MESSAGENAME&gt;REQUEST_XXX&lt;/MESSAGENAME&gt;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i w:val="0"/>
                <w:color w:val="112233"/>
                <w:sz w:val="17"/>
              </w:rPr>
              <w:t xml:space="preserve">    &lt;UNITNAME&gt;EQP&lt;/UNITNAME&gt;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i w:val="0"/>
                <w:color w:val="112233"/>
                <w:sz w:val="17"/>
              </w:rPr>
              <w:t xml:space="preserve">    &lt;TIME&gt;2026-07-24 10:00:00&lt;/TIME&gt;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i w:val="0"/>
                <w:color w:val="112233"/>
                <w:sz w:val="17"/>
              </w:rPr>
              <w:t xml:space="preserve">  &lt;/HEADER&gt;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i w:val="0"/>
                <w:color w:val="112233"/>
                <w:sz w:val="17"/>
              </w:rPr>
              <w:t xml:space="preserve">  &lt;DATA&gt; ... 요청/응답 필드 ... &lt;/DATA&gt;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i w:val="0"/>
                <w:color w:val="112233"/>
                <w:sz w:val="17"/>
              </w:rPr>
              <w:t xml:space="preserve">  &lt;TAIL&gt;&lt;/MESSAGE&gt;&lt;/TAIL&gt;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i w:val="0"/>
                <w:color w:val="112233"/>
                <w:sz w:val="17"/>
              </w:rPr>
              <w:t>&lt;/MESSAGE&gt;</w:t>
            </w:r>
          </w:p>
        </w:tc>
      </w:tr>
    </w:tbl>
    <w:p>
      <w:pPr>
        <w:spacing w:before="200" w:after="60"/>
      </w:pPr>
      <w:r>
        <w:rPr>
          <w:rFonts w:ascii="맑은 고딕" w:hAnsi="맑은 고딕" w:eastAsia="맑은 고딕"/>
          <w:b/>
          <w:i w:val="0"/>
          <w:color w:val="1F3A5F"/>
          <w:sz w:val="23"/>
        </w:rPr>
        <w:t>■ 공통 응답 규약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</w:tblPr>
      <w:tblGrid>
        <w:gridCol w:w="3324"/>
        <w:gridCol w:w="3324"/>
        <w:gridCol w:w="3324"/>
      </w:tblGrid>
      <w:tr>
        <w:tc>
          <w:tcPr>
            <w:tcW w:type="dxa" w:w="1587"/>
            <w:shd w:val="clear" w:color="auto" w:fill="2C5F8A"/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필드</w:t>
            </w:r>
          </w:p>
        </w:tc>
        <w:tc>
          <w:tcPr>
            <w:tcW w:type="dxa" w:w="1814"/>
            <w:shd w:val="clear" w:color="auto" w:fill="2C5F8A"/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타입</w:t>
            </w:r>
          </w:p>
        </w:tc>
        <w:tc>
          <w:tcPr>
            <w:tcW w:type="dxa" w:w="6236"/>
            <w:shd w:val="clear" w:color="auto" w:fill="2C5F8A"/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RESULT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OK | NG</w:t>
            </w:r>
          </w:p>
        </w:tc>
        <w:tc>
          <w:tcPr>
            <w:tcW w:type="dxa" w:w="6236"/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검출 성공/실패. NG면 좌표는 무의미(무시).</w:t>
            </w:r>
          </w:p>
        </w:tc>
      </w:tr>
      <w:tr>
        <w:tc>
          <w:tcPr>
            <w:tcW w:type="dxa" w:w="1587"/>
            <w:shd w:val="clear" w:color="auto" w:fill="F4F4F4"/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X</w:t>
            </w:r>
          </w:p>
        </w:tc>
        <w:tc>
          <w:tcPr>
            <w:tcW w:type="dxa" w:w="1814"/>
            <w:shd w:val="clear" w:color="auto" w:fill="F4F4F4"/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double(mm)</w:t>
            </w:r>
          </w:p>
        </w:tc>
        <w:tc>
          <w:tcPr>
            <w:tcW w:type="dxa" w:w="6236"/>
            <w:shd w:val="clear" w:color="auto" w:fill="F4F4F4"/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카메라 중심 대비 X 오프셋. HC1/HC2는 카메라 장착각 회전 보정 적용.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Y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double(mm)</w:t>
            </w:r>
          </w:p>
        </w:tc>
        <w:tc>
          <w:tcPr>
            <w:tcW w:type="dxa" w:w="6236"/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카메라 중심 대비 Y 오프셋.</w:t>
            </w:r>
          </w:p>
        </w:tc>
      </w:tr>
      <w:tr>
        <w:tc>
          <w:tcPr>
            <w:tcW w:type="dxa" w:w="1587"/>
            <w:shd w:val="clear" w:color="auto" w:fill="F4F4F4"/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THETA</w:t>
            </w:r>
          </w:p>
        </w:tc>
        <w:tc>
          <w:tcPr>
            <w:tcW w:type="dxa" w:w="1814"/>
            <w:shd w:val="clear" w:color="auto" w:fill="F4F4F4"/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double(°)</w:t>
            </w:r>
          </w:p>
        </w:tc>
        <w:tc>
          <w:tcPr>
            <w:tcW w:type="dxa" w:w="6236"/>
            <w:shd w:val="clear" w:color="auto" w:fill="F4F4F4"/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피처(스크라이브 라인) 기울기. Edge 응답에는 없음.</w:t>
            </w:r>
          </w:p>
        </w:tc>
      </w:tr>
    </w:tbl>
    <w:p>
      <w:pPr>
        <w:spacing w:after="120" w:before="60"/>
      </w:pPr>
      <w:r>
        <w:rPr>
          <w:rFonts w:ascii="맑은 고딕" w:hAnsi="맑은 고딕" w:eastAsia="맑은 고딕"/>
          <w:b w:val="0"/>
          <w:i w:val="0"/>
          <w:color w:val="555555"/>
          <w:sz w:val="17"/>
        </w:rPr>
        <w:t>※ EQP측은 응답 X/Y가 카메라 FOV 절반을 초과하면 검출 오류로 간주해 NG 처리한다 (HC_LOW FOV≈110mm, HC1/HC2 FOV≈7.2mm).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86"/>
        <w:gridCol w:w="4986"/>
      </w:tblGrid>
      <w:tr>
        <w:tc>
          <w:tcPr>
            <w:tcW w:type="dxa" w:w="794"/>
            <w:shd w:val="clear" w:color="auto" w:fill="1F3A5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§1</w:t>
            </w:r>
          </w:p>
        </w:tc>
        <w:tc>
          <w:tcPr>
            <w:tcW w:type="dxa" w:w="9178"/>
            <w:shd w:val="clear" w:color="auto" w:fill="1F3A5F"/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7"/>
              </w:rPr>
              <w:t>Wafer Edge 검출 (HC 저배율, 시계 12/4/7시)</w:t>
            </w:r>
          </w:p>
        </w:tc>
      </w:tr>
    </w:tbl>
    <w:p>
      <w:pPr>
        <w:spacing w:after="40"/>
      </w:pPr>
    </w:p>
    <w:p>
      <w:pPr>
        <w:spacing w:after="120" w:before="0"/>
      </w:pPr>
      <w:r>
        <w:rPr>
          <w:rFonts w:ascii="맑은 고딕" w:hAnsi="맑은 고딕" w:eastAsia="맑은 고딕"/>
          <w:b w:val="0"/>
          <w:i w:val="0"/>
          <w:color w:val="222222"/>
          <w:sz w:val="19"/>
        </w:rPr>
        <w:t xml:space="preserve">HC 저배율(HC_LOW) 카메라로 현재 FOV 안의 웨이퍼 </w:t>
      </w:r>
      <w:r>
        <w:rPr>
          <w:rFonts w:ascii="맑은 고딕" w:hAnsi="맑은 고딕" w:eastAsia="맑은 고딕"/>
          <w:b/>
          <w:i w:val="0"/>
          <w:color w:val="222222"/>
          <w:sz w:val="19"/>
        </w:rPr>
        <w:t>엣지</w:t>
      </w:r>
      <w:r>
        <w:rPr>
          <w:rFonts w:ascii="맑은 고딕" w:hAnsi="맑은 고딕" w:eastAsia="맑은 고딕"/>
          <w:b w:val="0"/>
          <w:i w:val="0"/>
          <w:color w:val="222222"/>
          <w:sz w:val="19"/>
        </w:rPr>
        <w:t xml:space="preserve">를 검출한다. 저배율 FOV(≈110mm) 안에 3점을 동시에 담을 수 없으므로, EQP가 시계방향 </w:t>
      </w:r>
      <w:r>
        <w:rPr>
          <w:rFonts w:ascii="맑은 고딕" w:hAnsi="맑은 고딕" w:eastAsia="맑은 고딕"/>
          <w:b/>
          <w:i w:val="0"/>
          <w:color w:val="222222"/>
          <w:sz w:val="19"/>
        </w:rPr>
        <w:t>12시 → 4시 → 7시</w:t>
      </w:r>
      <w:r>
        <w:rPr>
          <w:rFonts w:ascii="맑은 고딕" w:hAnsi="맑은 고딕" w:eastAsia="맑은 고딕"/>
          <w:b w:val="0"/>
          <w:i w:val="0"/>
          <w:color w:val="222222"/>
          <w:sz w:val="19"/>
        </w:rPr>
        <w:t xml:space="preserve">(반경상 120° 간격) 순으로 이동하며 </w:t>
      </w:r>
      <w:r>
        <w:rPr>
          <w:rFonts w:ascii="맑은 고딕" w:hAnsi="맑은 고딕" w:eastAsia="맑은 고딕"/>
          <w:b/>
          <w:i w:val="0"/>
          <w:color w:val="222222"/>
          <w:sz w:val="19"/>
        </w:rPr>
        <w:t>위치마다 1회씩</w:t>
      </w:r>
      <w:r>
        <w:rPr>
          <w:rFonts w:ascii="맑은 고딕" w:hAnsi="맑은 고딕" w:eastAsia="맑은 고딕"/>
          <w:b w:val="0"/>
          <w:i w:val="0"/>
          <w:color w:val="222222"/>
          <w:sz w:val="19"/>
        </w:rPr>
        <w:t xml:space="preserve"> 요청한다. 3점 검출 결과는 EQP측에서 원 피팅(FitCircle)하여 웨이퍼 중심/직경을 산출한다.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</w:tblPr>
      <w:tblGrid>
        <w:gridCol w:w="4986"/>
        <w:gridCol w:w="4986"/>
      </w:tblGrid>
      <w:tr>
        <w:tc>
          <w:tcPr>
            <w:tcW w:type="dxa" w:w="2268"/>
            <w:shd w:val="clear" w:color="auto" w:fill="EAF1F8"/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i w:val="0"/>
                <w:color w:val="222222"/>
                <w:sz w:val="18"/>
              </w:rPr>
              <w:t>요청 메시지</w:t>
            </w:r>
          </w:p>
        </w:tc>
        <w:tc>
          <w:tcPr>
            <w:tcW w:type="dxa" w:w="7704"/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8"/>
              </w:rPr>
              <w:t>REQUEST_WAFER_EDGE</w:t>
            </w:r>
          </w:p>
        </w:tc>
      </w:tr>
      <w:tr>
        <w:tc>
          <w:tcPr>
            <w:tcW w:type="dxa" w:w="2268"/>
            <w:shd w:val="clear" w:color="auto" w:fill="EAF1F8"/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i w:val="0"/>
                <w:color w:val="222222"/>
                <w:sz w:val="18"/>
              </w:rPr>
              <w:t>응답 메시지</w:t>
            </w:r>
          </w:p>
        </w:tc>
        <w:tc>
          <w:tcPr>
            <w:tcW w:type="dxa" w:w="7704"/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8"/>
              </w:rPr>
              <w:t>REPLY_WAFER_EDGE</w:t>
            </w:r>
          </w:p>
        </w:tc>
      </w:tr>
      <w:tr>
        <w:tc>
          <w:tcPr>
            <w:tcW w:type="dxa" w:w="2268"/>
            <w:shd w:val="clear" w:color="auto" w:fill="EAF1F8"/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i w:val="0"/>
                <w:color w:val="222222"/>
                <w:sz w:val="18"/>
              </w:rPr>
              <w:t>C# 메서드</w:t>
            </w:r>
          </w:p>
        </w:tc>
        <w:tc>
          <w:tcPr>
            <w:tcW w:type="dxa" w:w="7704"/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8"/>
              </w:rPr>
              <w:t>Task&lt;VisionMarkPositionResponse&gt; RequestWaferEdge(WaferClock clock, CancellationToken ct)</w:t>
            </w:r>
          </w:p>
        </w:tc>
      </w:tr>
      <w:tr>
        <w:tc>
          <w:tcPr>
            <w:tcW w:type="dxa" w:w="2268"/>
            <w:shd w:val="clear" w:color="auto" w:fill="EAF1F8"/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i w:val="0"/>
                <w:color w:val="222222"/>
                <w:sz w:val="18"/>
              </w:rPr>
              <w:t>타임아웃</w:t>
            </w:r>
          </w:p>
        </w:tc>
        <w:tc>
          <w:tcPr>
            <w:tcW w:type="dxa" w:w="7704"/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8"/>
              </w:rPr>
              <w:t>10초</w:t>
            </w:r>
          </w:p>
        </w:tc>
      </w:tr>
      <w:tr>
        <w:tc>
          <w:tcPr>
            <w:tcW w:type="dxa" w:w="2268"/>
            <w:shd w:val="clear" w:color="auto" w:fill="EAF1F8"/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i w:val="0"/>
                <w:color w:val="222222"/>
                <w:sz w:val="18"/>
              </w:rPr>
              <w:t>카메라</w:t>
            </w:r>
          </w:p>
        </w:tc>
        <w:tc>
          <w:tcPr>
            <w:tcW w:type="dxa" w:w="7704"/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8"/>
              </w:rPr>
              <w:t>HC_LOW 고정</w:t>
            </w:r>
          </w:p>
        </w:tc>
      </w:tr>
    </w:tbl>
    <w:p>
      <w:pPr>
        <w:spacing w:before="200" w:after="60"/>
      </w:pPr>
      <w:r>
        <w:rPr>
          <w:rFonts w:ascii="맑은 고딕" w:hAnsi="맑은 고딕" w:eastAsia="맑은 고딕"/>
          <w:b/>
          <w:i w:val="0"/>
          <w:color w:val="1F3A5F"/>
          <w:sz w:val="23"/>
        </w:rPr>
        <w:t>■ 요청 DATA 필드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</w:tblPr>
      <w:tblGrid>
        <w:gridCol w:w="3324"/>
        <w:gridCol w:w="3324"/>
        <w:gridCol w:w="3324"/>
      </w:tblGrid>
      <w:tr>
        <w:tc>
          <w:tcPr>
            <w:tcW w:type="dxa" w:w="1701"/>
            <w:shd w:val="clear" w:color="auto" w:fill="2C5F8A"/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필드</w:t>
            </w:r>
          </w:p>
        </w:tc>
        <w:tc>
          <w:tcPr>
            <w:tcW w:type="dxa" w:w="1928"/>
            <w:shd w:val="clear" w:color="auto" w:fill="2C5F8A"/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값</w:t>
            </w:r>
          </w:p>
        </w:tc>
        <w:tc>
          <w:tcPr>
            <w:tcW w:type="dxa" w:w="6009"/>
            <w:shd w:val="clear" w:color="auto" w:fill="2C5F8A"/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CAMERATYPE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HC_LOW</w:t>
            </w:r>
          </w:p>
        </w:tc>
        <w:tc>
          <w:tcPr>
            <w:tcW w:type="dxa" w:w="6009"/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엣지 검출용 저배율 카메라(고정).</w:t>
            </w:r>
          </w:p>
        </w:tc>
      </w:tr>
      <w:tr>
        <w:tc>
          <w:tcPr>
            <w:tcW w:type="dxa" w:w="1701"/>
            <w:shd w:val="clear" w:color="auto" w:fill="F4F4F4"/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CLOCK</w:t>
            </w:r>
          </w:p>
        </w:tc>
        <w:tc>
          <w:tcPr>
            <w:tcW w:type="dxa" w:w="1928"/>
            <w:shd w:val="clear" w:color="auto" w:fill="F4F4F4"/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12 | 4 | 7</w:t>
            </w:r>
          </w:p>
        </w:tc>
        <w:tc>
          <w:tcPr>
            <w:tcW w:type="dxa" w:w="6009"/>
            <w:shd w:val="clear" w:color="auto" w:fill="F4F4F4"/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시계 위치. 검출 ROI 및 엣지 접선 방향 힌트.</w:t>
            </w:r>
          </w:p>
        </w:tc>
      </w:tr>
    </w:tbl>
    <w:p>
      <w:pPr>
        <w:spacing w:before="200" w:after="60"/>
      </w:pPr>
      <w:r>
        <w:rPr>
          <w:rFonts w:ascii="맑은 고딕" w:hAnsi="맑은 고딕" w:eastAsia="맑은 고딕"/>
          <w:b/>
          <w:i w:val="0"/>
          <w:color w:val="1F3A5F"/>
          <w:sz w:val="23"/>
        </w:rPr>
        <w:t>■ 응답 DATA 필드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</w:tblPr>
      <w:tblGrid>
        <w:gridCol w:w="3324"/>
        <w:gridCol w:w="3324"/>
        <w:gridCol w:w="3324"/>
      </w:tblGrid>
      <w:tr>
        <w:tc>
          <w:tcPr>
            <w:tcW w:type="dxa" w:w="1587"/>
            <w:shd w:val="clear" w:color="auto" w:fill="2C5F8A"/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필드</w:t>
            </w:r>
          </w:p>
        </w:tc>
        <w:tc>
          <w:tcPr>
            <w:tcW w:type="dxa" w:w="1814"/>
            <w:shd w:val="clear" w:color="auto" w:fill="2C5F8A"/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타입</w:t>
            </w:r>
          </w:p>
        </w:tc>
        <w:tc>
          <w:tcPr>
            <w:tcW w:type="dxa" w:w="6236"/>
            <w:shd w:val="clear" w:color="auto" w:fill="2C5F8A"/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RESULT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OK | NG</w:t>
            </w:r>
          </w:p>
        </w:tc>
        <w:tc>
          <w:tcPr>
            <w:tcW w:type="dxa" w:w="6236"/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엣지 검출 성공/실패.</w:t>
            </w:r>
          </w:p>
        </w:tc>
      </w:tr>
      <w:tr>
        <w:tc>
          <w:tcPr>
            <w:tcW w:type="dxa" w:w="1587"/>
            <w:shd w:val="clear" w:color="auto" w:fill="F4F4F4"/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X</w:t>
            </w:r>
          </w:p>
        </w:tc>
        <w:tc>
          <w:tcPr>
            <w:tcW w:type="dxa" w:w="1814"/>
            <w:shd w:val="clear" w:color="auto" w:fill="F4F4F4"/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double(mm)</w:t>
            </w:r>
          </w:p>
        </w:tc>
        <w:tc>
          <w:tcPr>
            <w:tcW w:type="dxa" w:w="6236"/>
            <w:shd w:val="clear" w:color="auto" w:fill="F4F4F4"/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엣지점의 카메라 중심 대비 X 오프셋.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Y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double(mm)</w:t>
            </w:r>
          </w:p>
        </w:tc>
        <w:tc>
          <w:tcPr>
            <w:tcW w:type="dxa" w:w="6236"/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엣지점의 카메라 중심 대비 Y 오프셋.</w:t>
            </w:r>
          </w:p>
        </w:tc>
      </w:tr>
    </w:tbl>
    <w:p>
      <w:pPr>
        <w:spacing w:after="40"/>
      </w:pPr>
      <w:r>
        <w:rPr>
          <w:rFonts w:ascii="맑은 고딕" w:hAnsi="맑은 고딕" w:eastAsia="맑은 고딕"/>
          <w:b/>
          <w:i w:val="0"/>
          <w:color w:val="2C5F8A"/>
          <w:sz w:val="18"/>
        </w:rPr>
        <w:t>■ 예시 (12시 위치)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</w:tblPr>
      <w:tblGrid>
        <w:gridCol w:w="9972"/>
      </w:tblGrid>
      <w:tr>
        <w:tc>
          <w:tcPr>
            <w:tcW w:type="dxa" w:w="9972"/>
            <w:shd w:val="clear" w:color="auto" w:fill="F2F4F7"/>
          </w:tcPr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i w:val="0"/>
                <w:color w:val="112233"/>
                <w:sz w:val="17"/>
              </w:rPr>
              <w:t>[요청]  DATA: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i w:val="0"/>
                <w:color w:val="112233"/>
                <w:sz w:val="17"/>
              </w:rPr>
              <w:t xml:space="preserve">  &lt;CAMERATYPE&gt;HC_LOW&lt;/CAMERATYPE&gt;&lt;CLOCK&gt;12&lt;/CLOCK&gt;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i w:val="0"/>
                <w:color w:val="112233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i w:val="0"/>
                <w:color w:val="112233"/>
                <w:sz w:val="17"/>
              </w:rPr>
              <w:t>[응답]  DATA: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i w:val="0"/>
                <w:color w:val="112233"/>
                <w:sz w:val="17"/>
              </w:rPr>
              <w:t xml:space="preserve">  &lt;RESULT&gt;OK&lt;/RESULT&gt;&lt;X&gt;-3.215&lt;/X&gt;&lt;Y&gt;52.870&lt;/Y&gt;</w:t>
            </w:r>
          </w:p>
        </w:tc>
      </w:tr>
    </w:tbl>
    <w:p>
      <w:pPr>
        <w:spacing w:before="200" w:after="60"/>
      </w:pPr>
      <w:r>
        <w:rPr>
          <w:rFonts w:ascii="맑은 고딕" w:hAnsi="맑은 고딕" w:eastAsia="맑은 고딕"/>
          <w:b/>
          <w:i w:val="0"/>
          <w:color w:val="1F3A5F"/>
          <w:sz w:val="23"/>
        </w:rPr>
        <w:t>■ 호출 시퀀스 (EQP)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i w:val="0"/>
          <w:color w:val="555555"/>
          <w:sz w:val="17"/>
        </w:rPr>
        <w:t>12시 이동 → RequestWaferEdge(H12) → 4시 이동 → RequestWaferEdge(H04) → 7시 이동 → RequestWaferEdge(H07) → 3점 원 피팅. 한 위치라도 NG면 재시도 후 실패 시 재로딩 요청.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86"/>
        <w:gridCol w:w="4986"/>
      </w:tblGrid>
      <w:tr>
        <w:tc>
          <w:tcPr>
            <w:tcW w:type="dxa" w:w="794"/>
            <w:shd w:val="clear" w:color="auto" w:fill="1F3A5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§2</w:t>
            </w:r>
          </w:p>
        </w:tc>
        <w:tc>
          <w:tcPr>
            <w:tcW w:type="dxa" w:w="9178"/>
            <w:shd w:val="clear" w:color="auto" w:fill="1F3A5F"/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7"/>
              </w:rPr>
              <w:t>Scribe Line 검출 (HC 저배율 / HC1 / HC2)</w:t>
            </w:r>
          </w:p>
        </w:tc>
      </w:tr>
    </w:tbl>
    <w:p>
      <w:pPr>
        <w:spacing w:after="40"/>
      </w:pPr>
    </w:p>
    <w:p>
      <w:pPr>
        <w:spacing w:after="120" w:before="0"/>
      </w:pPr>
      <w:r>
        <w:rPr>
          <w:rFonts w:ascii="맑은 고딕" w:hAnsi="맑은 고딕" w:eastAsia="맑은 고딕"/>
          <w:b w:val="0"/>
          <w:i w:val="0"/>
          <w:color w:val="222222"/>
          <w:sz w:val="19"/>
        </w:rPr>
        <w:t xml:space="preserve">웨이퍼의 </w:t>
      </w:r>
      <w:r>
        <w:rPr>
          <w:rFonts w:ascii="맑은 고딕" w:hAnsi="맑은 고딕" w:eastAsia="맑은 고딕"/>
          <w:b/>
          <w:i w:val="0"/>
          <w:color w:val="222222"/>
          <w:sz w:val="19"/>
        </w:rPr>
        <w:t>스크라이브 라인(Scribe Line, Die 사이 스트리트)</w:t>
      </w:r>
      <w:r>
        <w:rPr>
          <w:rFonts w:ascii="맑은 고딕" w:hAnsi="맑은 고딕" w:eastAsia="맑은 고딕"/>
          <w:b w:val="0"/>
          <w:i w:val="0"/>
          <w:color w:val="222222"/>
          <w:sz w:val="19"/>
        </w:rPr>
        <w:t xml:space="preserve">을 검출한다. 카메라 종류만 다를 뿐 요청/응답 구조가 동일하므로 </w:t>
      </w:r>
      <w:r>
        <w:rPr>
          <w:rFonts w:ascii="맑은 고딕" w:hAnsi="맑은 고딕" w:eastAsia="맑은 고딕"/>
          <w:b/>
          <w:i w:val="0"/>
          <w:color w:val="222222"/>
          <w:sz w:val="19"/>
        </w:rPr>
        <w:t>하나의 메시지</w:t>
      </w:r>
      <w:r>
        <w:rPr>
          <w:rFonts w:ascii="맑은 고딕" w:hAnsi="맑은 고딕" w:eastAsia="맑은 고딕"/>
          <w:b w:val="0"/>
          <w:i w:val="0"/>
          <w:color w:val="222222"/>
          <w:sz w:val="19"/>
        </w:rPr>
        <w:t xml:space="preserve">로 통합한다. CAMERATYPE로 저배율(HC_LOW)·고배율(HC1_HIGH/HC2_HIGH)을 구분한다. 응답에는 라인 기준점 오프셋(X/Y)과 </w:t>
      </w:r>
      <w:r>
        <w:rPr>
          <w:rFonts w:ascii="맑은 고딕" w:hAnsi="맑은 고딕" w:eastAsia="맑은 고딕"/>
          <w:b/>
          <w:i w:val="0"/>
          <w:color w:val="222222"/>
          <w:sz w:val="19"/>
        </w:rPr>
        <w:t>라인 기울기(THETA)</w:t>
      </w:r>
      <w:r>
        <w:rPr>
          <w:rFonts w:ascii="맑은 고딕" w:hAnsi="맑은 고딕" w:eastAsia="맑은 고딕"/>
          <w:b w:val="0"/>
          <w:i w:val="0"/>
          <w:color w:val="222222"/>
          <w:sz w:val="19"/>
        </w:rPr>
        <w:t>가 포함되어, EQP는 이를 웨이퍼 각도 보정에 사용한다.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</w:tblPr>
      <w:tblGrid>
        <w:gridCol w:w="4986"/>
        <w:gridCol w:w="4986"/>
      </w:tblGrid>
      <w:tr>
        <w:tc>
          <w:tcPr>
            <w:tcW w:type="dxa" w:w="2268"/>
            <w:shd w:val="clear" w:color="auto" w:fill="EAF1F8"/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i w:val="0"/>
                <w:color w:val="222222"/>
                <w:sz w:val="18"/>
              </w:rPr>
              <w:t>요청 메시지</w:t>
            </w:r>
          </w:p>
        </w:tc>
        <w:tc>
          <w:tcPr>
            <w:tcW w:type="dxa" w:w="7704"/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8"/>
              </w:rPr>
              <w:t>REQUEST_SCRIBE_LINE</w:t>
            </w:r>
          </w:p>
        </w:tc>
      </w:tr>
      <w:tr>
        <w:tc>
          <w:tcPr>
            <w:tcW w:type="dxa" w:w="2268"/>
            <w:shd w:val="clear" w:color="auto" w:fill="EAF1F8"/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i w:val="0"/>
                <w:color w:val="222222"/>
                <w:sz w:val="18"/>
              </w:rPr>
              <w:t>응답 메시지</w:t>
            </w:r>
          </w:p>
        </w:tc>
        <w:tc>
          <w:tcPr>
            <w:tcW w:type="dxa" w:w="7704"/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8"/>
              </w:rPr>
              <w:t>REPLY_SCRIBE_LINE</w:t>
            </w:r>
          </w:p>
        </w:tc>
      </w:tr>
      <w:tr>
        <w:tc>
          <w:tcPr>
            <w:tcW w:type="dxa" w:w="2268"/>
            <w:shd w:val="clear" w:color="auto" w:fill="EAF1F8"/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i w:val="0"/>
                <w:color w:val="222222"/>
                <w:sz w:val="18"/>
              </w:rPr>
              <w:t>C# 메서드</w:t>
            </w:r>
          </w:p>
        </w:tc>
        <w:tc>
          <w:tcPr>
            <w:tcW w:type="dxa" w:w="7704"/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8"/>
              </w:rPr>
              <w:t>Task&lt;ScribeLineResponse&gt; RequestScribeLine(CameraType cameraType, DirectType direct, CancellationToken ct)</w:t>
            </w:r>
          </w:p>
        </w:tc>
      </w:tr>
      <w:tr>
        <w:tc>
          <w:tcPr>
            <w:tcW w:type="dxa" w:w="2268"/>
            <w:shd w:val="clear" w:color="auto" w:fill="EAF1F8"/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i w:val="0"/>
                <w:color w:val="222222"/>
                <w:sz w:val="18"/>
              </w:rPr>
              <w:t>타임아웃</w:t>
            </w:r>
          </w:p>
        </w:tc>
        <w:tc>
          <w:tcPr>
            <w:tcW w:type="dxa" w:w="7704"/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8"/>
              </w:rPr>
              <w:t>10초</w:t>
            </w:r>
          </w:p>
        </w:tc>
      </w:tr>
      <w:tr>
        <w:tc>
          <w:tcPr>
            <w:tcW w:type="dxa" w:w="2268"/>
            <w:shd w:val="clear" w:color="auto" w:fill="EAF1F8"/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i w:val="0"/>
                <w:color w:val="222222"/>
                <w:sz w:val="18"/>
              </w:rPr>
              <w:t>카메라</w:t>
            </w:r>
          </w:p>
        </w:tc>
        <w:tc>
          <w:tcPr>
            <w:tcW w:type="dxa" w:w="7704"/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8"/>
              </w:rPr>
              <w:t>HC_LOW (요청 #2) / HC1_HIGH · HC2_HIGH (요청 #3)</w:t>
            </w:r>
          </w:p>
        </w:tc>
      </w:tr>
    </w:tbl>
    <w:p>
      <w:pPr>
        <w:spacing w:before="200" w:after="60"/>
      </w:pPr>
      <w:r>
        <w:rPr>
          <w:rFonts w:ascii="맑은 고딕" w:hAnsi="맑은 고딕" w:eastAsia="맑은 고딕"/>
          <w:b/>
          <w:i w:val="0"/>
          <w:color w:val="1F3A5F"/>
          <w:sz w:val="23"/>
        </w:rPr>
        <w:t>■ 요청 DATA 필드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</w:tblPr>
      <w:tblGrid>
        <w:gridCol w:w="3324"/>
        <w:gridCol w:w="3324"/>
        <w:gridCol w:w="3324"/>
      </w:tblGrid>
      <w:tr>
        <w:tc>
          <w:tcPr>
            <w:tcW w:type="dxa" w:w="1701"/>
            <w:shd w:val="clear" w:color="auto" w:fill="2C5F8A"/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필드</w:t>
            </w:r>
          </w:p>
        </w:tc>
        <w:tc>
          <w:tcPr>
            <w:tcW w:type="dxa" w:w="2835"/>
            <w:shd w:val="clear" w:color="auto" w:fill="2C5F8A"/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값</w:t>
            </w:r>
          </w:p>
        </w:tc>
        <w:tc>
          <w:tcPr>
            <w:tcW w:type="dxa" w:w="5102"/>
            <w:shd w:val="clear" w:color="auto" w:fill="2C5F8A"/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CAMERATYPE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HC_LOW | HC1_HIGH | HC2_HIGH</w:t>
            </w:r>
          </w:p>
        </w:tc>
        <w:tc>
          <w:tcPr>
            <w:tcW w:type="dxa" w:w="5102"/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검출에 사용할 카메라.</w:t>
            </w:r>
          </w:p>
        </w:tc>
      </w:tr>
      <w:tr>
        <w:tc>
          <w:tcPr>
            <w:tcW w:type="dxa" w:w="1701"/>
            <w:shd w:val="clear" w:color="auto" w:fill="F4F4F4"/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DIRECT</w:t>
            </w:r>
          </w:p>
        </w:tc>
        <w:tc>
          <w:tcPr>
            <w:tcW w:type="dxa" w:w="2835"/>
            <w:shd w:val="clear" w:color="auto" w:fill="F4F4F4"/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Horizontal | Vertical</w:t>
            </w:r>
          </w:p>
        </w:tc>
        <w:tc>
          <w:tcPr>
            <w:tcW w:type="dxa" w:w="5102"/>
            <w:shd w:val="clear" w:color="auto" w:fill="F4F4F4"/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검출 대상 스크라이브 라인 방향.</w:t>
            </w:r>
          </w:p>
        </w:tc>
      </w:tr>
    </w:tbl>
    <w:p>
      <w:pPr>
        <w:spacing w:before="200" w:after="60"/>
      </w:pPr>
      <w:r>
        <w:rPr>
          <w:rFonts w:ascii="맑은 고딕" w:hAnsi="맑은 고딕" w:eastAsia="맑은 고딕"/>
          <w:b/>
          <w:i w:val="0"/>
          <w:color w:val="1F3A5F"/>
          <w:sz w:val="23"/>
        </w:rPr>
        <w:t>■ 응답 DATA 필드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</w:tblPr>
      <w:tblGrid>
        <w:gridCol w:w="3324"/>
        <w:gridCol w:w="3324"/>
        <w:gridCol w:w="3324"/>
      </w:tblGrid>
      <w:tr>
        <w:tc>
          <w:tcPr>
            <w:tcW w:type="dxa" w:w="1587"/>
            <w:shd w:val="clear" w:color="auto" w:fill="2C5F8A"/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필드</w:t>
            </w:r>
          </w:p>
        </w:tc>
        <w:tc>
          <w:tcPr>
            <w:tcW w:type="dxa" w:w="1814"/>
            <w:shd w:val="clear" w:color="auto" w:fill="2C5F8A"/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타입</w:t>
            </w:r>
          </w:p>
        </w:tc>
        <w:tc>
          <w:tcPr>
            <w:tcW w:type="dxa" w:w="6236"/>
            <w:shd w:val="clear" w:color="auto" w:fill="2C5F8A"/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RESULT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OK | NG</w:t>
            </w:r>
          </w:p>
        </w:tc>
        <w:tc>
          <w:tcPr>
            <w:tcW w:type="dxa" w:w="6236"/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라인 검출 성공/실패.</w:t>
            </w:r>
          </w:p>
        </w:tc>
      </w:tr>
      <w:tr>
        <w:tc>
          <w:tcPr>
            <w:tcW w:type="dxa" w:w="1587"/>
            <w:shd w:val="clear" w:color="auto" w:fill="F4F4F4"/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X</w:t>
            </w:r>
          </w:p>
        </w:tc>
        <w:tc>
          <w:tcPr>
            <w:tcW w:type="dxa" w:w="1814"/>
            <w:shd w:val="clear" w:color="auto" w:fill="F4F4F4"/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double(mm)</w:t>
            </w:r>
          </w:p>
        </w:tc>
        <w:tc>
          <w:tcPr>
            <w:tcW w:type="dxa" w:w="6236"/>
            <w:shd w:val="clear" w:color="auto" w:fill="F4F4F4"/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라인 기준점의 카메라 중심 대비 X 오프셋(라인 수직거리).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Y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double(mm)</w:t>
            </w:r>
          </w:p>
        </w:tc>
        <w:tc>
          <w:tcPr>
            <w:tcW w:type="dxa" w:w="6236"/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라인 기준점의 카메라 중심 대비 Y 오프셋.</w:t>
            </w:r>
          </w:p>
        </w:tc>
      </w:tr>
      <w:tr>
        <w:tc>
          <w:tcPr>
            <w:tcW w:type="dxa" w:w="1587"/>
            <w:shd w:val="clear" w:color="auto" w:fill="F4F4F4"/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THETA</w:t>
            </w:r>
          </w:p>
        </w:tc>
        <w:tc>
          <w:tcPr>
            <w:tcW w:type="dxa" w:w="1814"/>
            <w:shd w:val="clear" w:color="auto" w:fill="F4F4F4"/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double(°)</w:t>
            </w:r>
          </w:p>
        </w:tc>
        <w:tc>
          <w:tcPr>
            <w:tcW w:type="dxa" w:w="6236"/>
            <w:shd w:val="clear" w:color="auto" w:fill="F4F4F4"/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스크라이브 라인 기울기(수평/수직 기준 편차각).</w:t>
            </w:r>
          </w:p>
        </w:tc>
      </w:tr>
    </w:tbl>
    <w:p>
      <w:pPr>
        <w:spacing w:after="40"/>
      </w:pPr>
      <w:r>
        <w:rPr>
          <w:rFonts w:ascii="맑은 고딕" w:hAnsi="맑은 고딕" w:eastAsia="맑은 고딕"/>
          <w:b/>
          <w:i w:val="0"/>
          <w:color w:val="2C5F8A"/>
          <w:sz w:val="18"/>
        </w:rPr>
        <w:t>■ 예시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</w:tblPr>
      <w:tblGrid>
        <w:gridCol w:w="9972"/>
      </w:tblGrid>
      <w:tr>
        <w:tc>
          <w:tcPr>
            <w:tcW w:type="dxa" w:w="9972"/>
            <w:shd w:val="clear" w:color="auto" w:fill="F2F4F7"/>
          </w:tcPr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i w:val="0"/>
                <w:color w:val="112233"/>
                <w:sz w:val="17"/>
              </w:rPr>
              <w:t>[요청 #2 · 저배율]  DATA: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i w:val="0"/>
                <w:color w:val="112233"/>
                <w:sz w:val="17"/>
              </w:rPr>
              <w:t xml:space="preserve">  &lt;CAMERATYPE&gt;HC_LOW&lt;/CAMERATYPE&gt;&lt;DIRECT&gt;Horizontal&lt;/DIRECT&gt;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i w:val="0"/>
                <w:color w:val="112233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i w:val="0"/>
                <w:color w:val="112233"/>
                <w:sz w:val="17"/>
              </w:rPr>
              <w:t>[요청 #3 · 고배율 HC1]  DATA: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i w:val="0"/>
                <w:color w:val="112233"/>
                <w:sz w:val="17"/>
              </w:rPr>
              <w:t xml:space="preserve">  &lt;CAMERATYPE&gt;HC1_HIGH&lt;/CAMERATYPE&gt;&lt;DIRECT&gt;Vertical&lt;/DIRECT&gt;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i w:val="0"/>
                <w:color w:val="112233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i w:val="0"/>
                <w:color w:val="112233"/>
                <w:sz w:val="17"/>
              </w:rPr>
              <w:t>[응답]  DATA: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i w:val="0"/>
                <w:color w:val="112233"/>
                <w:sz w:val="17"/>
              </w:rPr>
              <w:t xml:space="preserve">  &lt;RESULT&gt;OK&lt;/RESULT&gt;&lt;X&gt;0.014&lt;/X&gt;&lt;Y&gt;-0.208&lt;/Y&gt;&lt;THETA&gt;0.0123&lt;/THETA&gt;</w:t>
            </w:r>
          </w:p>
        </w:tc>
      </w:tr>
    </w:tbl>
    <w:p>
      <w:pPr>
        <w:spacing w:after="120" w:before="60"/>
      </w:pPr>
      <w:r>
        <w:rPr>
          <w:rFonts w:ascii="맑은 고딕" w:hAnsi="맑은 고딕" w:eastAsia="맑은 고딕"/>
          <w:b w:val="0"/>
          <w:i w:val="0"/>
          <w:color w:val="555555"/>
          <w:sz w:val="17"/>
        </w:rPr>
        <w:t>※ HC1_HIGH/HC2_HIGH 응답의 X/Y는 EQP측에서 카메라 장착각(HC1_T/HC2_T + PC_W_T)만큼 회전 보정한 뒤 사용한다(RequestVisionMarkPosition과 동일 규약). HC_LOW는 회전 보정 없음.</w:t>
      </w:r>
    </w:p>
    <w:p>
      <w:pPr>
        <w:spacing w:before="200" w:after="60"/>
      </w:pPr>
      <w:r>
        <w:rPr>
          <w:rFonts w:ascii="맑은 고딕" w:hAnsi="맑은 고딕" w:eastAsia="맑은 고딕"/>
          <w:b/>
          <w:i w:val="0"/>
          <w:color w:val="1F3A5F"/>
          <w:sz w:val="23"/>
        </w:rPr>
        <w:t>■ 웨이퍼 각도 보정 활용 (요청 #3)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i w:val="0"/>
          <w:color w:val="555555"/>
          <w:sz w:val="17"/>
        </w:rPr>
        <w:t>HC1(Left)·HC2(Right)로 좌우 원거리 스크라이브 라인을 각각 검출하고, 두 라인 기준점의 기울기(atan2) 또는 THETA 차이로 웨이퍼 회전각을 산출해 W_T 축을 보정한다 (Fiducial-to-Fiducial 방식과 동일 개념).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86"/>
        <w:gridCol w:w="4986"/>
      </w:tblGrid>
      <w:tr>
        <w:tc>
          <w:tcPr>
            <w:tcW w:type="dxa" w:w="794"/>
            <w:shd w:val="clear" w:color="auto" w:fill="1F3A5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§3</w:t>
            </w:r>
          </w:p>
        </w:tc>
        <w:tc>
          <w:tcPr>
            <w:tcW w:type="dxa" w:w="9178"/>
            <w:shd w:val="clear" w:color="auto" w:fill="1F3A5F"/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7"/>
              </w:rPr>
              <w:t>Enum / 상수 정의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맑은 고딕" w:hAnsi="맑은 고딕" w:eastAsia="맑은 고딕"/>
          <w:b/>
          <w:i w:val="0"/>
          <w:color w:val="1F3A5F"/>
          <w:sz w:val="23"/>
        </w:rPr>
        <w:t>■ WaferClock (신규)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</w:tblPr>
      <w:tblGrid>
        <w:gridCol w:w="3324"/>
        <w:gridCol w:w="3324"/>
        <w:gridCol w:w="3324"/>
      </w:tblGrid>
      <w:tr>
        <w:tc>
          <w:tcPr>
            <w:tcW w:type="dxa" w:w="2268"/>
            <w:shd w:val="clear" w:color="auto" w:fill="2C5F8A"/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멤버</w:t>
            </w:r>
          </w:p>
        </w:tc>
        <w:tc>
          <w:tcPr>
            <w:tcW w:type="dxa" w:w="2551"/>
            <w:shd w:val="clear" w:color="auto" w:fill="2C5F8A"/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XML 직렬화 값</w:t>
            </w:r>
          </w:p>
        </w:tc>
        <w:tc>
          <w:tcPr>
            <w:tcW w:type="dxa" w:w="4819"/>
            <w:shd w:val="clear" w:color="auto" w:fill="2C5F8A"/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의미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H12</w:t>
            </w:r>
          </w:p>
        </w:tc>
        <w:tc>
          <w:tcPr>
            <w:tcW w:type="dxa" w:w="2551"/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12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12시 (반경 상단)</w:t>
            </w:r>
          </w:p>
        </w:tc>
      </w:tr>
      <w:tr>
        <w:tc>
          <w:tcPr>
            <w:tcW w:type="dxa" w:w="2268"/>
            <w:shd w:val="clear" w:color="auto" w:fill="F4F4F4"/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H04</w:t>
            </w:r>
          </w:p>
        </w:tc>
        <w:tc>
          <w:tcPr>
            <w:tcW w:type="dxa" w:w="2551"/>
            <w:shd w:val="clear" w:color="auto" w:fill="F4F4F4"/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4</w:t>
            </w:r>
          </w:p>
        </w:tc>
        <w:tc>
          <w:tcPr>
            <w:tcW w:type="dxa" w:w="4819"/>
            <w:shd w:val="clear" w:color="auto" w:fill="F4F4F4"/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4시 (우하)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H07</w:t>
            </w:r>
          </w:p>
        </w:tc>
        <w:tc>
          <w:tcPr>
            <w:tcW w:type="dxa" w:w="2551"/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7</w:t>
            </w:r>
          </w:p>
        </w:tc>
        <w:tc>
          <w:tcPr>
            <w:tcW w:type="dxa" w:w="4819"/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7시 (좌하)</w:t>
            </w:r>
          </w:p>
        </w:tc>
      </w:tr>
    </w:tbl>
    <w:p>
      <w:pPr>
        <w:spacing w:before="200" w:after="60"/>
      </w:pPr>
      <w:r>
        <w:rPr>
          <w:rFonts w:ascii="맑은 고딕" w:hAnsi="맑은 고딕" w:eastAsia="맑은 고딕"/>
          <w:b/>
          <w:i w:val="0"/>
          <w:color w:val="1F3A5F"/>
          <w:sz w:val="23"/>
        </w:rPr>
        <w:t>■ CameraType (기존)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</w:tblPr>
      <w:tblGrid>
        <w:gridCol w:w="3324"/>
        <w:gridCol w:w="3324"/>
        <w:gridCol w:w="3324"/>
      </w:tblGrid>
      <w:tr>
        <w:tc>
          <w:tcPr>
            <w:tcW w:type="dxa" w:w="2551"/>
            <w:shd w:val="clear" w:color="auto" w:fill="2C5F8A"/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멤버</w:t>
            </w:r>
          </w:p>
        </w:tc>
        <w:tc>
          <w:tcPr>
            <w:tcW w:type="dxa" w:w="1701"/>
            <w:shd w:val="clear" w:color="auto" w:fill="2C5F8A"/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FOV(mm)</w:t>
            </w:r>
          </w:p>
        </w:tc>
        <w:tc>
          <w:tcPr>
            <w:tcW w:type="dxa" w:w="5386"/>
            <w:shd w:val="clear" w:color="auto" w:fill="2C5F8A"/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용도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HC_LOW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110.0</w:t>
            </w:r>
          </w:p>
        </w:tc>
        <w:tc>
          <w:tcPr>
            <w:tcW w:type="dxa" w:w="5386"/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저배율 — Edge / Scribe 광역 검출</w:t>
            </w:r>
          </w:p>
        </w:tc>
      </w:tr>
      <w:tr>
        <w:tc>
          <w:tcPr>
            <w:tcW w:type="dxa" w:w="2551"/>
            <w:shd w:val="clear" w:color="auto" w:fill="F4F4F4"/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HC1_HIGH</w:t>
            </w:r>
          </w:p>
        </w:tc>
        <w:tc>
          <w:tcPr>
            <w:tcW w:type="dxa" w:w="1701"/>
            <w:shd w:val="clear" w:color="auto" w:fill="F4F4F4"/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7.2</w:t>
            </w:r>
          </w:p>
        </w:tc>
        <w:tc>
          <w:tcPr>
            <w:tcW w:type="dxa" w:w="5386"/>
            <w:shd w:val="clear" w:color="auto" w:fill="F4F4F4"/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고배율 Left — Scribe / Align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HC2_HIGH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7.2</w:t>
            </w:r>
          </w:p>
        </w:tc>
        <w:tc>
          <w:tcPr>
            <w:tcW w:type="dxa" w:w="5386"/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고배율 Right — Scribe / Align</w:t>
            </w:r>
          </w:p>
        </w:tc>
      </w:tr>
      <w:tr>
        <w:tc>
          <w:tcPr>
            <w:tcW w:type="dxa" w:w="2551"/>
            <w:shd w:val="clear" w:color="auto" w:fill="F4F4F4"/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PC_LOW / PC_HIGH</w:t>
            </w:r>
          </w:p>
        </w:tc>
        <w:tc>
          <w:tcPr>
            <w:tcW w:type="dxa" w:w="1701"/>
            <w:shd w:val="clear" w:color="auto" w:fill="F4F4F4"/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- / 10.0</w:t>
            </w:r>
          </w:p>
        </w:tc>
        <w:tc>
          <w:tcPr>
            <w:tcW w:type="dxa" w:w="5386"/>
            <w:shd w:val="clear" w:color="auto" w:fill="F4F4F4"/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PC Table 카메라(본 사양 미사용)</w:t>
            </w:r>
          </w:p>
        </w:tc>
      </w:tr>
    </w:tbl>
    <w:p>
      <w:pPr>
        <w:spacing w:before="200" w:after="60"/>
      </w:pPr>
      <w:r>
        <w:rPr>
          <w:rFonts w:ascii="맑은 고딕" w:hAnsi="맑은 고딕" w:eastAsia="맑은 고딕"/>
          <w:b/>
          <w:i w:val="0"/>
          <w:color w:val="1F3A5F"/>
          <w:sz w:val="23"/>
        </w:rPr>
        <w:t>■ DirectType (기존 · 스크라이브 방향에 Horizontal/Vertical 사용)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</w:tblPr>
      <w:tblGrid>
        <w:gridCol w:w="4986"/>
        <w:gridCol w:w="4986"/>
      </w:tblGrid>
      <w:tr>
        <w:tc>
          <w:tcPr>
            <w:tcW w:type="dxa" w:w="2551"/>
            <w:shd w:val="clear" w:color="auto" w:fill="2C5F8A"/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멤버</w:t>
            </w:r>
          </w:p>
        </w:tc>
        <w:tc>
          <w:tcPr>
            <w:tcW w:type="dxa" w:w="7087"/>
            <w:shd w:val="clear" w:color="auto" w:fill="2C5F8A"/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Horizontal</w:t>
            </w:r>
          </w:p>
        </w:tc>
        <w:tc>
          <w:tcPr>
            <w:tcW w:type="dxa" w:w="7087"/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수평 스크라이브 라인</w:t>
            </w:r>
          </w:p>
        </w:tc>
      </w:tr>
      <w:tr>
        <w:tc>
          <w:tcPr>
            <w:tcW w:type="dxa" w:w="2551"/>
            <w:shd w:val="clear" w:color="auto" w:fill="F4F4F4"/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Vertical</w:t>
            </w:r>
          </w:p>
        </w:tc>
        <w:tc>
          <w:tcPr>
            <w:tcW w:type="dxa" w:w="7087"/>
            <w:shd w:val="clear" w:color="auto" w:fill="F4F4F4"/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수직 스크라이브 라인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LEFT / RIGHT / BOTH</w:t>
            </w:r>
          </w:p>
        </w:tc>
        <w:tc>
          <w:tcPr>
            <w:tcW w:type="dxa" w:w="7087"/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(기존 마크 정렬용, 스크라이브에는 미사용)</w:t>
            </w:r>
          </w:p>
        </w:tc>
      </w:tr>
    </w:tbl>
    <w:p>
      <w:pPr>
        <w:spacing w:before="200" w:after="60"/>
      </w:pPr>
      <w:r>
        <w:rPr>
          <w:rFonts w:ascii="맑은 고딕" w:hAnsi="맑은 고딕" w:eastAsia="맑은 고딕"/>
          <w:b/>
          <w:i w:val="0"/>
          <w:color w:val="1F3A5F"/>
          <w:sz w:val="23"/>
        </w:rPr>
        <w:t>■ Result (기존)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</w:tblPr>
      <w:tblGrid>
        <w:gridCol w:w="4986"/>
        <w:gridCol w:w="4986"/>
      </w:tblGrid>
      <w:tr>
        <w:tc>
          <w:tcPr>
            <w:tcW w:type="dxa" w:w="2551"/>
            <w:shd w:val="clear" w:color="auto" w:fill="2C5F8A"/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멤버</w:t>
            </w:r>
          </w:p>
        </w:tc>
        <w:tc>
          <w:tcPr>
            <w:tcW w:type="dxa" w:w="7087"/>
            <w:shd w:val="clear" w:color="auto" w:fill="2C5F8A"/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OK</w:t>
            </w:r>
          </w:p>
        </w:tc>
        <w:tc>
          <w:tcPr>
            <w:tcW w:type="dxa" w:w="7087"/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검출 성공</w:t>
            </w:r>
          </w:p>
        </w:tc>
      </w:tr>
      <w:tr>
        <w:tc>
          <w:tcPr>
            <w:tcW w:type="dxa" w:w="2551"/>
            <w:shd w:val="clear" w:color="auto" w:fill="F4F4F4"/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NG</w:t>
            </w:r>
          </w:p>
        </w:tc>
        <w:tc>
          <w:tcPr>
            <w:tcW w:type="dxa" w:w="7087"/>
            <w:shd w:val="clear" w:color="auto" w:fill="F4F4F4"/>
            <w:vAlign w:val="center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7"/>
              </w:rPr>
              <w:t>검출 실패 / 범위 초과</w:t>
            </w:r>
          </w:p>
        </w:tc>
      </w:tr>
    </w:tbl>
    <w:p>
      <w:pPr>
        <w:spacing w:after="120"/>
      </w:pPr>
    </w:p>
    <w:p>
      <w:pPr>
        <w:pBdr>
          <w:bottom w:val="single" w:sz="8" w:space="1" w:color="B8C4D0"/>
        </w:pBdr>
      </w:pPr>
    </w:p>
    <w:p>
      <w:pPr>
        <w:spacing w:after="120" w:before="0"/>
      </w:pPr>
      <w:r>
        <w:rPr>
          <w:rFonts w:ascii="맑은 고딕" w:hAnsi="맑은 고딕" w:eastAsia="맑은 고딕"/>
          <w:b w:val="0"/>
          <w:i w:val="0"/>
          <w:color w:val="555555"/>
          <w:sz w:val="17"/>
        </w:rPr>
        <w:t>본 사양의 신규 응답 타입 ScribeLineResponse, enum WaferClock 은 HCB.UI/SERVICE/Tcp/TcpMessage.cs 에 정의되어 있으며, RequestWaferEdge / RequestScribeLine 메서드는 EqpCommunicationService.cs 에 구현되어 있다.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