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rFonts w:ascii="맑은 고딕" w:cs="맑은 고딕" w:eastAsia="맑은 고딕" w:hAnsi="맑은 고딕"/>
          <w:b/>
          <w:bCs/>
          <w:color w:val="1F4E79"/>
          <w:sz w:val="56"/>
          <w:szCs w:val="56"/>
        </w:rPr>
        <w:t xml:space="preserve">HD_ACS</w:t>
      </w:r>
    </w:p>
    <w:p>
      <w:pPr>
        <w:spacing w:after="80"/>
        <w:jc w:val="center"/>
      </w:pPr>
      <w:r>
        <w:rPr>
          <w:rFonts w:ascii="맑은 고딕" w:cs="맑은 고딕" w:eastAsia="맑은 고딕" w:hAnsi="맑은 고딕"/>
          <w:b/>
          <w:bCs/>
          <w:sz w:val="34"/>
          <w:szCs w:val="34"/>
        </w:rPr>
        <w:t xml:space="preserve">검사 TASK 진행률 조회 API 연동 사양서</w:t>
      </w:r>
    </w:p>
    <w:p>
      <w:pPr>
        <w:spacing w:after="700"/>
        <w:jc w:val="center"/>
      </w:pPr>
      <w:r>
        <w:rPr>
          <w:rFonts w:ascii="맑은 고딕" w:cs="맑은 고딕" w:eastAsia="맑은 고딕" w:hAnsi="맑은 고딕"/>
          <w:color w:val="666666"/>
          <w:sz w:val="22"/>
          <w:szCs w:val="22"/>
        </w:rPr>
        <w:t xml:space="preserve">SAIGE 연동용 — 진행률 조회 · 로봇 상태 전송</w:t>
      </w:r>
    </w:p>
    <w:p>
      <w:pPr>
        <w:spacing w:after="40"/>
        <w:jc w:val="center"/>
      </w:pPr>
      <w:r>
        <w:rPr>
          <w:rFonts w:ascii="맑은 고딕" w:cs="맑은 고딕" w:eastAsia="맑은 고딕" w:hAnsi="맑은 고딕"/>
          <w:b/>
          <w:bCs/>
          <w:sz w:val="22"/>
          <w:szCs w:val="22"/>
        </w:rPr>
        <w:t xml:space="preserve">Version 1.2  ·  2026-08-19</w:t>
      </w:r>
    </w:p>
    <w:p>
      <w:pPr>
        <w:spacing w:after="1000"/>
        <w:jc w:val="center"/>
      </w:pPr>
      <w:r>
        <w:rPr>
          <w:rFonts w:ascii="맑은 고딕" w:cs="맑은 고딕" w:eastAsia="맑은 고딕" w:hAnsi="맑은 고딕"/>
          <w:color w:val="888888"/>
          <w:sz w:val="18"/>
          <w:szCs w:val="18"/>
        </w:rPr>
        <w:t xml:space="preserve">SAIGE 연계 확정 — 진행률 조회 · 로봇 상태 전송</w:t>
      </w:r>
    </w:p>
    <w:p>
      <w:r>
        <w:br w:type="page"/>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문서 구성</w:t>
      </w:r>
    </w:p>
    <w:p>
      <w:pPr>
        <w:spacing w:after="70" w:before="30" w:line="280"/>
      </w:pPr>
      <w:r>
        <w:rPr>
          <w:rFonts w:ascii="맑은 고딕" w:cs="맑은 고딕" w:eastAsia="맑은 고딕" w:hAnsi="맑은 고딕"/>
          <w:b/>
          <w:bCs/>
          <w:sz w:val="19"/>
          <w:szCs w:val="19"/>
        </w:rPr>
        <w:t xml:space="preserve">1. 개요</w:t>
      </w:r>
      <w:r>
        <w:rPr>
          <w:rFonts w:ascii="맑은 고딕" w:cs="맑은 고딕" w:eastAsia="맑은 고딕" w:hAnsi="맑은 고딕"/>
          <w:color w:val="888888"/>
          <w:sz w:val="17"/>
          <w:szCs w:val="17"/>
        </w:rPr>
        <w:t xml:space="preserve">    —  연동 방식·시스템 구성·개정 이력</w:t>
      </w:r>
    </w:p>
    <w:p>
      <w:pPr>
        <w:spacing w:after="70" w:before="30" w:line="280"/>
      </w:pPr>
      <w:r>
        <w:rPr>
          <w:rFonts w:ascii="맑은 고딕" w:cs="맑은 고딕" w:eastAsia="맑은 고딕" w:hAnsi="맑은 고딕"/>
          <w:b/>
          <w:bCs/>
          <w:sz w:val="19"/>
          <w:szCs w:val="19"/>
        </w:rPr>
        <w:t xml:space="preserve">2. 공통 규약</w:t>
      </w:r>
      <w:r>
        <w:rPr>
          <w:rFonts w:ascii="맑은 고딕" w:cs="맑은 고딕" w:eastAsia="맑은 고딕" w:hAnsi="맑은 고딕"/>
          <w:color w:val="888888"/>
          <w:sz w:val="17"/>
          <w:szCs w:val="17"/>
        </w:rPr>
        <w:t xml:space="preserve">    —  Base URL·인코딩·인증·오류 응답</w:t>
      </w:r>
    </w:p>
    <w:p>
      <w:pPr>
        <w:spacing w:after="70" w:before="30" w:line="280"/>
      </w:pPr>
      <w:r>
        <w:rPr>
          <w:rFonts w:ascii="맑은 고딕" w:cs="맑은 고딕" w:eastAsia="맑은 고딕" w:hAnsi="맑은 고딕"/>
          <w:b/>
          <w:bCs/>
          <w:sz w:val="19"/>
          <w:szCs w:val="19"/>
        </w:rPr>
        <w:t xml:space="preserve">3. 데이터 모델과 TASK 정의</w:t>
      </w:r>
      <w:r>
        <w:rPr>
          <w:rFonts w:ascii="맑은 고딕" w:cs="맑은 고딕" w:eastAsia="맑은 고딕" w:hAnsi="맑은 고딕"/>
          <w:color w:val="888888"/>
          <w:sz w:val="17"/>
          <w:szCs w:val="17"/>
        </w:rPr>
        <w:t xml:space="preserve">    —  TASK 불변식·리소스 계층</w:t>
      </w:r>
    </w:p>
    <w:p>
      <w:pPr>
        <w:spacing w:after="70" w:before="30" w:line="280"/>
      </w:pPr>
      <w:r>
        <w:rPr>
          <w:rFonts w:ascii="맑은 고딕" w:cs="맑은 고딕" w:eastAsia="맑은 고딕" w:hAnsi="맑은 고딕"/>
          <w:b/>
          <w:bCs/>
          <w:sz w:val="19"/>
          <w:szCs w:val="19"/>
        </w:rPr>
        <w:t xml:space="preserve">4. 진행률 조회 API</w:t>
      </w:r>
      <w:r>
        <w:rPr>
          <w:rFonts w:ascii="맑은 고딕" w:cs="맑은 고딕" w:eastAsia="맑은 고딕" w:hAnsi="맑은 고딕"/>
          <w:color w:val="888888"/>
          <w:sz w:val="17"/>
          <w:szCs w:val="17"/>
        </w:rPr>
        <w:t xml:space="preserve">    —  SAIGE가 조회하는 엔드포인트 4개</w:t>
      </w:r>
    </w:p>
    <w:p>
      <w:pPr>
        <w:spacing w:after="70" w:before="30" w:line="280"/>
      </w:pPr>
      <w:r>
        <w:rPr>
          <w:rFonts w:ascii="맑은 고딕" w:cs="맑은 고딕" w:eastAsia="맑은 고딕" w:hAnsi="맑은 고딕"/>
          <w:b w:val="false"/>
          <w:bCs w:val="false"/>
          <w:sz w:val="19"/>
          <w:szCs w:val="19"/>
        </w:rPr>
        <w:t xml:space="preserve">     4.1  실행(Run) 목록</w:t>
      </w:r>
      <w:r>
        <w:rPr>
          <w:rFonts w:ascii="맑은 고딕" w:cs="맑은 고딕" w:eastAsia="맑은 고딕" w:hAnsi="맑은 고딕"/>
          <w:color w:val="888888"/>
          <w:sz w:val="17"/>
          <w:szCs w:val="17"/>
        </w:rPr>
        <w:t xml:space="preserve">    —  GET /api/runs — 조회 대상 발견</w:t>
      </w:r>
    </w:p>
    <w:p>
      <w:pPr>
        <w:spacing w:after="70" w:before="30" w:line="280"/>
      </w:pPr>
      <w:r>
        <w:rPr>
          <w:rFonts w:ascii="맑은 고딕" w:cs="맑은 고딕" w:eastAsia="맑은 고딕" w:hAnsi="맑은 고딕"/>
          <w:b w:val="false"/>
          <w:bCs w:val="false"/>
          <w:sz w:val="19"/>
          <w:szCs w:val="19"/>
        </w:rPr>
        <w:t xml:space="preserve">     4.2  Run 진행률</w:t>
      </w:r>
      <w:r>
        <w:rPr>
          <w:rFonts w:ascii="맑은 고딕" w:cs="맑은 고딕" w:eastAsia="맑은 고딕" w:hAnsi="맑은 고딕"/>
          <w:color w:val="888888"/>
          <w:sz w:val="17"/>
          <w:szCs w:val="17"/>
        </w:rPr>
        <w:t xml:space="preserve">    —  GET /api/runs/{runId}/progress — 핵심</w:t>
      </w:r>
    </w:p>
    <w:p>
      <w:pPr>
        <w:spacing w:after="70" w:before="30" w:line="280"/>
      </w:pPr>
      <w:r>
        <w:rPr>
          <w:rFonts w:ascii="맑은 고딕" w:cs="맑은 고딕" w:eastAsia="맑은 고딕" w:hAnsi="맑은 고딕"/>
          <w:b w:val="false"/>
          <w:bCs w:val="false"/>
          <w:sz w:val="19"/>
          <w:szCs w:val="19"/>
        </w:rPr>
        <w:t xml:space="preserve">     4.3  Run 상세</w:t>
      </w:r>
      <w:r>
        <w:rPr>
          <w:rFonts w:ascii="맑은 고딕" w:cs="맑은 고딕" w:eastAsia="맑은 고딕" w:hAnsi="맑은 고딕"/>
          <w:color w:val="888888"/>
          <w:sz w:val="17"/>
          <w:szCs w:val="17"/>
        </w:rPr>
        <w:t xml:space="preserve">    —  GET /api/runs/{runId}</w:t>
      </w:r>
    </w:p>
    <w:p>
      <w:pPr>
        <w:spacing w:after="70" w:before="30" w:line="280"/>
      </w:pPr>
      <w:r>
        <w:rPr>
          <w:rFonts w:ascii="맑은 고딕" w:cs="맑은 고딕" w:eastAsia="맑은 고딕" w:hAnsi="맑은 고딕"/>
          <w:b w:val="false"/>
          <w:bCs w:val="false"/>
          <w:sz w:val="19"/>
          <w:szCs w:val="19"/>
        </w:rPr>
        <w:t xml:space="preserve">     4.4  TASK별 결과 상세</w:t>
      </w:r>
      <w:r>
        <w:rPr>
          <w:rFonts w:ascii="맑은 고딕" w:cs="맑은 고딕" w:eastAsia="맑은 고딕" w:hAnsi="맑은 고딕"/>
          <w:color w:val="888888"/>
          <w:sz w:val="17"/>
          <w:szCs w:val="17"/>
        </w:rPr>
        <w:t xml:space="preserve">    —  GET /api/runs/{runId}/results</w:t>
      </w:r>
    </w:p>
    <w:p>
      <w:pPr>
        <w:spacing w:after="70" w:before="30" w:line="280"/>
      </w:pPr>
      <w:r>
        <w:rPr>
          <w:rFonts w:ascii="맑은 고딕" w:cs="맑은 고딕" w:eastAsia="맑은 고딕" w:hAnsi="맑은 고딕"/>
          <w:b/>
          <w:bCs/>
          <w:sz w:val="19"/>
          <w:szCs w:val="19"/>
        </w:rPr>
        <w:t xml:space="preserve">5. 진행률 계산 정의</w:t>
      </w:r>
      <w:r>
        <w:rPr>
          <w:rFonts w:ascii="맑은 고딕" w:cs="맑은 고딕" w:eastAsia="맑은 고딕" w:hAnsi="맑은 고딕"/>
          <w:color w:val="888888"/>
          <w:sz w:val="17"/>
          <w:szCs w:val="17"/>
        </w:rPr>
        <w:t xml:space="preserve">    —  분모·분자·재시도 중복 제거·단조 증가 보장</w:t>
      </w:r>
    </w:p>
    <w:p>
      <w:pPr>
        <w:spacing w:after="70" w:before="30" w:line="280"/>
      </w:pPr>
      <w:r>
        <w:rPr>
          <w:rFonts w:ascii="맑은 고딕" w:cs="맑은 고딕" w:eastAsia="맑은 고딕" w:hAnsi="맑은 고딕"/>
          <w:b/>
          <w:bCs/>
          <w:sz w:val="19"/>
          <w:szCs w:val="19"/>
        </w:rPr>
        <w:t xml:space="preserve">6. 상태 및 열거값</w:t>
      </w:r>
      <w:r>
        <w:rPr>
          <w:rFonts w:ascii="맑은 고딕" w:cs="맑은 고딕" w:eastAsia="맑은 고딕" w:hAnsi="맑은 고딕"/>
          <w:color w:val="888888"/>
          <w:sz w:val="17"/>
          <w:szCs w:val="17"/>
        </w:rPr>
        <w:t xml:space="preserve">    —  Run·Mission·결과 상태</w:t>
      </w:r>
    </w:p>
    <w:p>
      <w:pPr>
        <w:spacing w:after="70" w:before="30" w:line="280"/>
      </w:pPr>
      <w:r>
        <w:rPr>
          <w:rFonts w:ascii="맑은 고딕" w:cs="맑은 고딕" w:eastAsia="맑은 고딕" w:hAnsi="맑은 고딕"/>
          <w:b/>
          <w:bCs/>
          <w:sz w:val="19"/>
          <w:szCs w:val="19"/>
        </w:rPr>
        <w:t xml:space="preserve">7. 권장 연동 시나리오</w:t>
      </w:r>
      <w:r>
        <w:rPr>
          <w:rFonts w:ascii="맑은 고딕" w:cs="맑은 고딕" w:eastAsia="맑은 고딕" w:hAnsi="맑은 고딕"/>
          <w:color w:val="888888"/>
          <w:sz w:val="17"/>
          <w:szCs w:val="17"/>
        </w:rPr>
        <w:t xml:space="preserve">    —  폴링 루프와 주기 권장값</w:t>
      </w:r>
    </w:p>
    <w:p>
      <w:pPr>
        <w:spacing w:after="70" w:before="30" w:line="280"/>
      </w:pPr>
      <w:r>
        <w:rPr>
          <w:rFonts w:ascii="맑은 고딕" w:cs="맑은 고딕" w:eastAsia="맑은 고딕" w:hAnsi="맑은 고딕"/>
          <w:b/>
          <w:bCs/>
          <w:sz w:val="19"/>
          <w:szCs w:val="19"/>
        </w:rPr>
        <w:t xml:space="preserve">8. 비전 검사 데이터 연계</w:t>
      </w:r>
      <w:r>
        <w:rPr>
          <w:rFonts w:ascii="맑은 고딕" w:cs="맑은 고딕" w:eastAsia="맑은 고딕" w:hAnsi="맑은 고딕"/>
          <w:color w:val="888888"/>
          <w:sz w:val="17"/>
          <w:szCs w:val="17"/>
        </w:rPr>
        <w:t xml:space="preserve">    —  taskSeq 전달 경로·입도 차이·매칭 절차</w:t>
      </w:r>
    </w:p>
    <w:p>
      <w:pPr>
        <w:spacing w:after="70" w:before="30" w:line="280"/>
      </w:pPr>
      <w:r>
        <w:rPr>
          <w:rFonts w:ascii="맑은 고딕" w:cs="맑은 고딕" w:eastAsia="맑은 고딕" w:hAnsi="맑은 고딕"/>
          <w:b/>
          <w:bCs/>
          <w:sz w:val="19"/>
          <w:szCs w:val="19"/>
        </w:rPr>
        <w:t xml:space="preserve">9. 로봇 상태 전송 (ACS → SAIGE)</w:t>
      </w:r>
      <w:r>
        <w:rPr>
          <w:rFonts w:ascii="맑은 고딕" w:cs="맑은 고딕" w:eastAsia="맑은 고딕" w:hAnsi="맑은 고딕"/>
          <w:color w:val="888888"/>
          <w:sz w:val="17"/>
          <w:szCs w:val="17"/>
        </w:rPr>
        <w:t xml:space="preserve">    —  페이로드 매핑·전송 주기·실패 처리·원본 조회</w:t>
      </w:r>
    </w:p>
    <w:p>
      <w:pPr>
        <w:spacing w:after="70" w:before="30" w:line="280"/>
      </w:pPr>
      <w:r>
        <w:rPr>
          <w:rFonts w:ascii="맑은 고딕" w:cs="맑은 고딕" w:eastAsia="맑은 고딕" w:hAnsi="맑은 고딕"/>
          <w:b/>
          <w:bCs/>
          <w:sz w:val="19"/>
          <w:szCs w:val="19"/>
        </w:rPr>
        <w:t xml:space="preserve">10. 구현 현황</w:t>
      </w:r>
      <w:r>
        <w:rPr>
          <w:rFonts w:ascii="맑은 고딕" w:cs="맑은 고딕" w:eastAsia="맑은 고딕" w:hAnsi="맑은 고딕"/>
          <w:color w:val="888888"/>
          <w:sz w:val="17"/>
          <w:szCs w:val="17"/>
        </w:rPr>
        <w:t xml:space="preserve">    —  사양 확정 기준 코드 반영 필요 항목</w:t>
      </w:r>
    </w:p>
    <w:p>
      <w:pPr>
        <w:spacing w:after="70" w:before="30" w:line="280"/>
      </w:pPr>
      <w:r>
        <w:rPr>
          <w:rFonts w:ascii="맑은 고딕" w:cs="맑은 고딕" w:eastAsia="맑은 고딕" w:hAnsi="맑은 고딕"/>
          <w:b/>
          <w:bCs/>
          <w:sz w:val="19"/>
          <w:szCs w:val="19"/>
        </w:rPr>
        <w:t xml:space="preserve">11. 제약 사항 및 확장 예정</w:t>
      </w:r>
    </w:p>
    <w:p>
      <w:pPr>
        <w:spacing w:after="70" w:before="30" w:line="280"/>
      </w:pPr>
      <w:r>
        <w:rPr>
          <w:rFonts w:ascii="맑은 고딕" w:cs="맑은 고딕" w:eastAsia="맑은 고딕" w:hAnsi="맑은 고딕"/>
          <w:b/>
          <w:bCs/>
          <w:sz w:val="19"/>
          <w:szCs w:val="19"/>
        </w:rPr>
        <w:t xml:space="preserve">부록 A. 면 좌표 규약</w:t>
      </w:r>
      <w:r>
        <w:rPr>
          <w:rFonts w:ascii="맑은 고딕" w:cs="맑은 고딕" w:eastAsia="맑은 고딕" w:hAnsi="맑은 고딕"/>
          <w:color w:val="888888"/>
          <w:sz w:val="17"/>
          <w:szCs w:val="17"/>
        </w:rPr>
        <w:t xml:space="preserve">    —  10면 U/V 축·원점·단위 정의</w:t>
      </w:r>
    </w:p>
    <w:p>
      <w:r>
        <w:br w:type="page"/>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1. 개요</w:t>
      </w:r>
    </w:p>
    <w:p>
      <w:pPr>
        <w:spacing w:after="120" w:before="60" w:line="300"/>
      </w:pPr>
      <w:r>
        <w:rPr>
          <w:rFonts w:ascii="맑은 고딕" w:cs="맑은 고딕" w:eastAsia="맑은 고딕" w:hAnsi="맑은 고딕"/>
          <w:b w:val="false"/>
          <w:bCs w:val="false"/>
          <w:i w:val="false"/>
          <w:iCs w:val="false"/>
          <w:sz w:val="20"/>
          <w:szCs w:val="20"/>
        </w:rPr>
        <w:t xml:space="preserve">본 문서는 HD_ACS가 제공하는 검사 TASK 진행률 조회 API를 고객사 엔터프라이즈 시스템인 SAIGE와 연동하기 위한 인터페이스 사양이다. 로봇 상태 전송 규약(§9)도 함께 정의한다.</w:t>
      </w:r>
    </w:p>
    <w:p>
      <w:pPr>
        <w:spacing w:after="120" w:before="60" w:line="300"/>
      </w:pPr>
      <w:r>
        <w:rPr>
          <w:rFonts w:ascii="맑은 고딕" w:cs="맑은 고딕" w:eastAsia="맑은 고딕" w:hAnsi="맑은 고딕"/>
          <w:b/>
          <w:bCs/>
          <w:sz w:val="18"/>
          <w:szCs w:val="18"/>
        </w:rPr>
        <w:t xml:space="preserve">진행률의 단일 진실 소스(Single Source of Truth)는 HD_ACS이다.</w:t>
      </w:r>
      <w:r>
        <w:rPr>
          <w:rFonts w:ascii="맑은 고딕" w:cs="맑은 고딕" w:eastAsia="맑은 고딕" w:hAnsi="맑은 고딕"/>
          <w:b w:val="false"/>
          <w:bCs w:val="false"/>
          <w:sz w:val="18"/>
          <w:szCs w:val="18"/>
        </w:rPr>
        <w:t xml:space="preserve"> 로봇(HD_AMR)이 VDA 5050 프로토콜로 보고하는 작업 상태를 ACS가 TASK 단위로 집계하여, 본 API로 완료/전체 개수와 진행률(%)을 제공한다. 비전 검사 S/W나 로봇은 전체 TASK 총량을 알지 못하므로, 진행 경과 산출은 반드시 ACS API를 통한다.</w:t>
      </w:r>
    </w:p>
    <w:p>
      <w:pPr>
        <w:pStyle w:val="Heading2"/>
        <w:spacing w:after="120" w:before="260"/>
      </w:pPr>
      <w:r>
        <w:rPr>
          <w:rFonts w:ascii="맑은 고딕" w:cs="맑은 고딕" w:eastAsia="맑은 고딕" w:hAnsi="맑은 고딕"/>
          <w:b/>
          <w:bCs/>
          <w:color w:val="1F4E79"/>
          <w:sz w:val="24"/>
          <w:szCs w:val="24"/>
        </w:rPr>
        <w:t xml:space="preserve">1.1 시스템 구성</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 SAIGE  (고객사 Enterprise)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  ① 진행률 REST 주기 조회   (SAIGE → ACS)</w:t>
            </w:r>
          </w:p>
          <w:p>
            <w:pPr>
              <w:spacing w:after="0" w:before="0" w:line="250"/>
            </w:pPr>
            <w:r>
              <w:rPr>
                <w:rFonts w:ascii="Courier New" w:cs="Courier New" w:eastAsia="Courier New" w:hAnsi="Courier New"/>
                <w:sz w:val="17"/>
                <w:szCs w:val="17"/>
              </w:rPr>
              <w:t xml:space="preserve">      │  ② 로봇 상태 전송          (ACS → SAIGE)</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HD_ACS 서버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   VDA 5050 / MQTT</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HD_AMR 로봇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   TCP 비전 인터페이스</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비전 검사 S/W ]</w:t>
            </w:r>
          </w:p>
        </w:tc>
      </w:tr>
    </w:tbl>
    <w:p>
      <w:pPr>
        <w:spacing w:after="120" w:before="60" w:line="300"/>
      </w:pPr>
      <w:r>
        <w:rPr>
          <w:rFonts w:ascii="맑은 고딕" w:cs="맑은 고딕" w:eastAsia="맑은 고딕" w:hAnsi="맑은 고딕"/>
          <w:b w:val="false"/>
          <w:bCs w:val="false"/>
          <w:sz w:val="18"/>
          <w:szCs w:val="18"/>
        </w:rPr>
        <w:t xml:space="preserve">고객사 엔터프라이즈 시스템은 </w:t>
      </w:r>
      <w:r>
        <w:rPr>
          <w:rFonts w:ascii="맑은 고딕" w:cs="맑은 고딕" w:eastAsia="맑은 고딕" w:hAnsi="맑은 고딕"/>
          <w:b/>
          <w:bCs/>
          <w:sz w:val="18"/>
          <w:szCs w:val="18"/>
        </w:rPr>
        <w:t xml:space="preserve">SAIGE</w:t>
      </w:r>
      <w:r>
        <w:rPr>
          <w:rFonts w:ascii="맑은 고딕" w:cs="맑은 고딕" w:eastAsia="맑은 고딕" w:hAnsi="맑은 고딕"/>
          <w:b w:val="false"/>
          <w:bCs w:val="false"/>
          <w:sz w:val="18"/>
          <w:szCs w:val="18"/>
        </w:rPr>
        <w:t xml:space="preserve">이다. HD_ACS는 단일 프로세스 모놀리스로 REST API를 노출하며, SAIGE는 필요한 시점에 이를 조회해 진행 현황을 갱신한다. 로봇 상태만은 예외적으로 ACS가 SAIGE로 전송한다 (§1.2, §9).</w:t>
      </w:r>
    </w:p>
    <w:p>
      <w:pPr>
        <w:pStyle w:val="Heading2"/>
        <w:spacing w:after="120" w:before="260"/>
      </w:pPr>
      <w:r>
        <w:rPr>
          <w:rFonts w:ascii="맑은 고딕" w:cs="맑은 고딕" w:eastAsia="맑은 고딕" w:hAnsi="맑은 고딕"/>
          <w:b/>
          <w:bCs/>
          <w:color w:val="1F4E79"/>
          <w:sz w:val="24"/>
          <w:szCs w:val="24"/>
        </w:rPr>
        <w:t xml:space="preserve">1.2 연동 방식</w:t>
      </w:r>
    </w:p>
    <w:p>
      <w:pPr>
        <w:spacing w:after="120" w:before="60" w:line="300"/>
      </w:pPr>
      <w:r>
        <w:rPr>
          <w:rFonts w:ascii="맑은 고딕" w:cs="맑은 고딕" w:eastAsia="맑은 고딕" w:hAnsi="맑은 고딕"/>
          <w:b w:val="false"/>
          <w:bCs w:val="false"/>
          <w:i w:val="false"/>
          <w:iCs w:val="false"/>
          <w:sz w:val="20"/>
          <w:szCs w:val="20"/>
        </w:rPr>
        <w:t xml:space="preserve">데이터의 성격에 따라 두 가지 경로를 사용한다.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200"/>
        <w:gridCol w:w="1800"/>
        <w:gridCol w:w="5000"/>
      </w:tblGrid>
      <w:tr>
        <w:trPr>
          <w:tblHeader/>
        </w:trPr>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데이터</w:t>
            </w:r>
          </w:p>
        </w:tc>
        <w:tc>
          <w:tcPr>
            <w:tcW w:type="dxa" w:w="1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경로</w:t>
            </w:r>
          </w:p>
        </w:tc>
        <w:tc>
          <w:tcPr>
            <w:tcW w:type="dxa" w:w="50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방식</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진행률</w:t>
            </w:r>
          </w:p>
        </w:tc>
        <w:tc>
          <w:tcPr>
            <w:tcW w:type="dxa" w:w="1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SAIGE → ACS</w:t>
            </w:r>
          </w:p>
        </w:tc>
        <w:tc>
          <w:tcPr>
            <w:tcW w:type="dxa" w:w="5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SAIGE가 HTTP GET으로 주기 조회 (§4, §7)</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상태</w:t>
            </w:r>
          </w:p>
        </w:tc>
        <w:tc>
          <w:tcPr>
            <w:tcW w:type="dxa" w:w="18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ACS → SAIGE</w:t>
            </w:r>
          </w:p>
        </w:tc>
        <w:tc>
          <w:tcPr>
            <w:tcW w:type="dxa" w:w="5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ACS가 SAIGE 수신 API로 주기 전송 (§9)</w:t>
            </w:r>
          </w:p>
        </w:tc>
      </w:tr>
    </w:tbl>
    <w:p>
      <w:pPr>
        <w:spacing w:after="120" w:before="60" w:line="300"/>
      </w:pPr>
      <w:r>
        <w:rPr>
          <w:rFonts w:ascii="맑은 고딕" w:cs="맑은 고딕" w:eastAsia="맑은 고딕" w:hAnsi="맑은 고딕"/>
          <w:b w:val="false"/>
          <w:bCs w:val="false"/>
          <w:sz w:val="18"/>
          <w:szCs w:val="18"/>
        </w:rPr>
        <w:t xml:space="preserve">진행률 API는 </w:t>
      </w:r>
      <w:r>
        <w:rPr>
          <w:rFonts w:ascii="맑은 고딕" w:cs="맑은 고딕" w:eastAsia="맑은 고딕" w:hAnsi="맑은 고딕"/>
          <w:b/>
          <w:bCs/>
          <w:sz w:val="18"/>
          <w:szCs w:val="18"/>
        </w:rPr>
        <w:t xml:space="preserve">조회 전용(read-only)</w:t>
      </w:r>
      <w:r>
        <w:rPr>
          <w:rFonts w:ascii="맑은 고딕" w:cs="맑은 고딕" w:eastAsia="맑은 고딕" w:hAnsi="맑은 고딕"/>
          <w:b w:val="false"/>
          <w:bCs w:val="false"/>
          <w:sz w:val="18"/>
          <w:szCs w:val="18"/>
        </w:rPr>
        <w:t xml:space="preserve">이다. WebSocket이나 실시간 이벤트 구독은 사용하지 않는다.</w:t>
      </w:r>
    </w:p>
    <w:tbl>
      <w:tblPr>
        <w:tblW w:type="dxa" w:w="9000"/>
        <w:tblBorders>
          <w:top w:val="single" w:color="4E8A4E" w:sz="2"/>
          <w:left w:val="single" w:color="4E8A4E" w:sz="18"/>
          <w:bottom w:val="single" w:color="4E8A4E" w:sz="2"/>
          <w:right w:val="single" w:color="4E8A4E" w:sz="2"/>
          <w:insideH w:val="none"/>
          <w:insideV w:val="none"/>
        </w:tblBorders>
      </w:tblPr>
      <w:tblGrid>
        <w:gridCol w:w="9000"/>
      </w:tblGrid>
      <w:tr>
        <w:tc>
          <w:tcPr>
            <w:tcW w:type="dxa" w:w="9000"/>
            <w:shd w:fill="EAF3EA" w:val="clear"/>
            <w:tcMar>
              <w:top w:type="dxa" w:w="140"/>
              <w:left w:type="dxa" w:w="180"/>
              <w:bottom w:type="dxa" w:w="140"/>
              <w:right w:type="dxa" w:w="140"/>
            </w:tcMar>
          </w:tcPr>
          <w:p>
            <w:pPr>
              <w:spacing w:after="60" w:before="60" w:line="300"/>
            </w:pPr>
            <w:r>
              <w:rPr>
                <w:rFonts w:ascii="맑은 고딕" w:cs="맑은 고딕" w:eastAsia="맑은 고딕" w:hAnsi="맑은 고딕"/>
                <w:b/>
                <w:bCs/>
                <w:color w:val="2D5F2D"/>
                <w:sz w:val="18"/>
                <w:szCs w:val="18"/>
              </w:rPr>
              <w:t xml:space="preserve">경로가 다른 이유 — 데이터의 성격이 다르다</w:t>
            </w:r>
          </w:p>
          <w:p>
            <w:pPr>
              <w:spacing w:after="60" w:before="60" w:line="300"/>
            </w:pPr>
            <w:r>
              <w:rPr>
                <w:rFonts w:ascii="맑은 고딕" w:cs="맑은 고딕" w:eastAsia="맑은 고딕" w:hAnsi="맑은 고딕"/>
                <w:b w:val="false"/>
                <w:bCs w:val="false"/>
                <w:color w:val="2A4A2A"/>
                <w:sz w:val="18"/>
                <w:szCs w:val="18"/>
              </w:rPr>
              <w:t xml:space="preserve">진행률은 계약상 정확해야 하는 누적값이며, 특히 완료 판정은 놓쳐서는 안 되는 이벤트다. 조회는 멱등이므로 SAIGE가 재기동하거나 통신이 끊겼다 붙어도 다음 조회 한 번으로 정확한 현재값을 회복한다. 유실 보정 로직 자체가 필요 없다.</w:t>
            </w:r>
          </w:p>
          <w:p>
            <w:pPr>
              <w:spacing w:after="0" w:before="60" w:line="300"/>
            </w:pPr>
            <w:r>
              <w:rPr>
                <w:rFonts w:ascii="맑은 고딕" w:cs="맑은 고딕" w:eastAsia="맑은 고딕" w:hAnsi="맑은 고딕"/>
                <w:b w:val="false"/>
                <w:bCs w:val="false"/>
                <w:color w:val="2A4A2A"/>
                <w:sz w:val="18"/>
                <w:szCs w:val="18"/>
              </w:rPr>
              <w:t xml:space="preserve">로봇 상태는 휘발성 최신값이다. 한 건을 놓쳐도 다음 값이 덮어쓰므로 유실이 손해가 아니며, SAIGE가 이미 수신 API를 제공하므로 전송 방식이 적합하다.</w:t>
            </w:r>
          </w:p>
        </w:tc>
      </w:tr>
    </w:tbl>
    <w:p>
      <w:pPr>
        <w:spacing w:after="120" w:before="60" w:line="300"/>
      </w:pPr>
      <w:r>
        <w:rPr>
          <w:rFonts w:ascii="맑은 고딕" w:cs="맑은 고딕" w:eastAsia="맑은 고딕" w:hAnsi="맑은 고딕"/>
          <w:b w:val="false"/>
          <w:bCs w:val="false"/>
          <w:sz w:val="18"/>
          <w:szCs w:val="18"/>
        </w:rPr>
        <w:t xml:space="preserve">검사 작업 계획(시나리오·영역·작업)의 등록과 Run 개시는 현장 운영자가 ACS 운영 UI에서 수행한다. SAIGE는 이를 호출하지 않으며, 본 사양에도 포함하지 않는다.</w:t>
      </w:r>
    </w:p>
    <w:p>
      <w:pPr>
        <w:pStyle w:val="Heading2"/>
        <w:spacing w:after="120" w:before="260"/>
      </w:pPr>
      <w:r>
        <w:rPr>
          <w:rFonts w:ascii="맑은 고딕" w:cs="맑은 고딕" w:eastAsia="맑은 고딕" w:hAnsi="맑은 고딕"/>
          <w:b/>
          <w:bCs/>
          <w:color w:val="1F4E79"/>
          <w:sz w:val="24"/>
          <w:szCs w:val="24"/>
        </w:rPr>
        <w:t xml:space="preserve">1.3 개정 이력</w:t>
      </w:r>
    </w:p>
    <w:p>
      <w:pPr>
        <w:pStyle w:val="Heading3"/>
        <w:spacing w:after="100" w:before="200"/>
      </w:pPr>
      <w:r>
        <w:rPr>
          <w:rFonts w:ascii="맑은 고딕" w:cs="맑은 고딕" w:eastAsia="맑은 고딕" w:hAnsi="맑은 고딕"/>
          <w:b/>
          <w:bCs/>
          <w:color w:val="333333"/>
          <w:sz w:val="21"/>
          <w:szCs w:val="21"/>
        </w:rPr>
        <w:t xml:space="preserve">v0.9 Draft → v1.0</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400"/>
        <w:gridCol w:w="6600"/>
      </w:tblGrid>
      <w:tr>
        <w:trPr>
          <w:tblHeader/>
        </w:trPr>
        <w:tc>
          <w:tcPr>
            <w:tcW w:type="dxa" w:w="2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6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변경 내용</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연동 방식</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SignalR 실시간 이벤트 전면 제외. REST 폴링으로 단일화.</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문서 범위</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 관리 API(시나리오·영역·작업 등록, Run 시작/릴리즈) 제외. 조회 전용으로 축소.</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신규 API</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GET /api/runs (실행 목록) 추가 — 폴링 연동의 runId 발견 경로.</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신규 API</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GET /api/runs/{runId}/results (TASK별 결과 상세) 추가.</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진행률 정의</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분모를 실제 배차 큐 기준으로 재정의. 재시도 중복 집계 제거 규칙 명문화 (§5).</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응답 필드</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progress 응답에 skippedTasks · excludedTasks · fraction 추가.</w:t>
            </w:r>
          </w:p>
        </w:tc>
      </w:tr>
    </w:tbl>
    <w:p>
      <w:pPr>
        <w:spacing w:after="80"/>
      </w:pPr>
    </w:p>
    <w:p>
      <w:pPr>
        <w:pStyle w:val="Heading3"/>
        <w:spacing w:after="100" w:before="200"/>
      </w:pPr>
      <w:r>
        <w:rPr>
          <w:rFonts w:ascii="맑은 고딕" w:cs="맑은 고딕" w:eastAsia="맑은 고딕" w:hAnsi="맑은 고딕"/>
          <w:b/>
          <w:bCs/>
          <w:color w:val="333333"/>
          <w:sz w:val="21"/>
          <w:szCs w:val="21"/>
        </w:rPr>
        <w:t xml:space="preserve">v1.0 → v1.1</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400"/>
        <w:gridCol w:w="6600"/>
      </w:tblGrid>
      <w:tr>
        <w:trPr>
          <w:tblHeader/>
        </w:trPr>
        <w:tc>
          <w:tcPr>
            <w:tcW w:type="dxa" w:w="2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6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변경 내용</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비전 연계</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§8 신설 — 비전 검사 S/W가 고객사로 전송하는 촬영 데이터를 TASK에 매칭하는 규약.</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 식별자</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taskSeq(Run 내 TASK 일련번호) 도입. results 응답에 추가하고, 비전 촬영 데이터의 매칭 키로 사용.</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집계 입도</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ACS는 TASK 단위, 비전은 촬영 단위임을 명문화 (§3.1, §8.2). 촬영 건수를 진행률로 환산하지 않는다.</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 판정</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 내 촬영이 하나라도 실패하면 TASK 실패로 판정 (§5.6).</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좌표 규약</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부록 A 신설 — 화물창 10면의 면-로컬 U/V 축·원점·단위를 정본으로 확정.</w:t>
            </w:r>
          </w:p>
        </w:tc>
      </w:tr>
    </w:tbl>
    <w:p>
      <w:pPr>
        <w:spacing w:after="80"/>
      </w:pPr>
    </w:p>
    <w:p>
      <w:pPr>
        <w:pStyle w:val="Heading3"/>
        <w:spacing w:after="100" w:before="200"/>
      </w:pPr>
      <w:r>
        <w:rPr>
          <w:rFonts w:ascii="맑은 고딕" w:cs="맑은 고딕" w:eastAsia="맑은 고딕" w:hAnsi="맑은 고딕"/>
          <w:b/>
          <w:bCs/>
          <w:color w:val="333333"/>
          <w:sz w:val="21"/>
          <w:szCs w:val="21"/>
        </w:rPr>
        <w:t xml:space="preserve">v1.1 → v1.2</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400"/>
        <w:gridCol w:w="6600"/>
      </w:tblGrid>
      <w:tr>
        <w:trPr>
          <w:tblHeader/>
        </w:trPr>
        <w:tc>
          <w:tcPr>
            <w:tcW w:type="dxa" w:w="2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6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변경 내용</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엔터프라이즈 시스템</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고객사 엔터프라이즈 시스템이 SAIGE임을 명시 (§1.1).</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연동 방식</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상태에 한해 ACS → SAIGE 전송을 도입 (§9). 진행률은 SAIGE가 조회하는 방식을 유지.</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신규 장</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§9 「로봇 상태 전송」 신설 — SAIGE Agent API 페이로드 매핑·전송 정책·실패 처리.</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폴링 주기</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progress 권장 주기를 1~5초로 조정하고, ACS 측 짧은 TTL 캐시로 대응하도록 명시 (§7.1).</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위치 표현</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position을 도면 좌표 x · y · yaw 와 층 번호(level)로 확정 (§9.3). 면-로컬 (u,v)는 촬영 위치에만 사용한다.</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rssi</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ACS·로봇 모두 보유하지 않으므로 예약 필드로 두고 고정값을 전송한다 (§9.1).</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문서 구성</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구 §4.5 로봇 상태 조회 API를 §9.7로 이동. §4는 진행률 조회 API만 다룬다.</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장 번호</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구현 현황 §9 → §10, 제약 사항 §10 → §11로 이동.</w:t>
            </w:r>
          </w:p>
        </w:tc>
      </w:tr>
    </w:tbl>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2. 공통 규약</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400"/>
        <w:gridCol w:w="6600"/>
      </w:tblGrid>
      <w:tr>
        <w:trPr>
          <w:tblHeader/>
        </w:trPr>
        <w:tc>
          <w:tcPr>
            <w:tcW w:type="dxa" w:w="2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6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내용</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Base URL</w:t>
            </w:r>
          </w:p>
        </w:tc>
        <w:tc>
          <w:tcPr>
            <w:tcW w:type="dxa" w:w="6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http://&lt;ACS_HOST&gt;:5100</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프로토콜</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HTTP/1.1 REST (JSON)</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listen 포트</w:t>
            </w:r>
          </w:p>
        </w:tc>
        <w:tc>
          <w:tcPr>
            <w:tcW w:type="dxa" w:w="6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Acs:Api:ListenPort</w:t>
            </w:r>
            <w:r>
              <w:rPr>
                <w:rFonts w:ascii="맑은 고딕" w:cs="맑은 고딕" w:eastAsia="맑은 고딕" w:hAnsi="맑은 고딕"/>
                <w:b w:val="false"/>
                <w:bCs w:val="false"/>
                <w:sz w:val="18"/>
                <w:szCs w:val="18"/>
              </w:rPr>
              <w:t xml:space="preserve"> (기본 5100)</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Content-Type</w:t>
            </w:r>
          </w:p>
        </w:tc>
        <w:tc>
          <w:tcPr>
            <w:tcW w:type="dxa" w:w="6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application/json; charset=utf-8</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문자 인코딩</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UTF-8</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식별자</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GUID (UUID v4) 문자열</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시각</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ISO 8601 / UTC (예: </w:t>
            </w:r>
            <w:r>
              <w:rPr>
                <w:rFonts w:ascii="Courier New" w:cs="Courier New" w:eastAsia="Courier New" w:hAnsi="Courier New"/>
                <w:sz w:val="17"/>
                <w:szCs w:val="17"/>
              </w:rPr>
              <w:t xml:space="preserve">2026-08-19T05:12:30Z</w:t>
            </w:r>
            <w:r>
              <w:rPr>
                <w:rFonts w:ascii="맑은 고딕" w:cs="맑은 고딕" w:eastAsia="맑은 고딕" w:hAnsi="맑은 고딕"/>
                <w:b w:val="false"/>
                <w:bCs w:val="false"/>
                <w:sz w:val="18"/>
                <w:szCs w:val="18"/>
              </w:rPr>
              <w:t xml:space="preserve">)</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좌표 단위</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VDA 구간 m/rad, 도면 좌표 m</w:t>
            </w:r>
          </w:p>
        </w:tc>
      </w:tr>
      <w:tr>
        <w:tc>
          <w:tcPr>
            <w:tcW w:type="dxa" w:w="2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필드 명명</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JSON 키는 camelCase (대소문자 무시 매칭)</w:t>
            </w:r>
          </w:p>
        </w:tc>
      </w:tr>
      <w:tr>
        <w:tc>
          <w:tcPr>
            <w:tcW w:type="dxa" w:w="2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HTTP 메서드</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GET only — 본 사양의 모든 엔드포인트는 상태를 변경하지 않는다.</w:t>
            </w:r>
          </w:p>
        </w:tc>
      </w:tr>
    </w:tbl>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네트워크 바인딩 </w:t>
            </w:r>
            <w:r>
              <w:rPr>
                <w:rFonts w:ascii="맑은 고딕" w:cs="맑은 고딕" w:eastAsia="맑은 고딕" w:hAnsi="맑은 고딕"/>
                <w:b w:val="false"/>
                <w:bCs w:val="false"/>
                <w:color w:val="5A3A00"/>
                <w:sz w:val="18"/>
                <w:szCs w:val="18"/>
              </w:rPr>
              <w:t xml:space="preserve">서버는 ACS_HOST의 모든 인터페이스에 바인딩되어야 한다. 루프백(localhost) 전용으로 바인딩된 경우 SAIGE에서 접속할 수 없다. 배포 시 반드시 확인한다.</w:t>
            </w:r>
          </w:p>
        </w:tc>
      </w:tr>
    </w:tbl>
    <w:p>
      <w:pPr>
        <w:pStyle w:val="Heading2"/>
        <w:spacing w:after="120" w:before="260"/>
      </w:pPr>
      <w:r>
        <w:rPr>
          <w:rFonts w:ascii="맑은 고딕" w:cs="맑은 고딕" w:eastAsia="맑은 고딕" w:hAnsi="맑은 고딕"/>
          <w:b/>
          <w:bCs/>
          <w:color w:val="1F4E79"/>
          <w:sz w:val="24"/>
          <w:szCs w:val="24"/>
        </w:rPr>
        <w:t xml:space="preserve">2.1 인증</w:t>
      </w:r>
    </w:p>
    <w:p>
      <w:pPr>
        <w:spacing w:after="120" w:before="60" w:line="300"/>
      </w:pPr>
      <w:r>
        <w:rPr>
          <w:rFonts w:ascii="맑은 고딕" w:cs="맑은 고딕" w:eastAsia="맑은 고딕" w:hAnsi="맑은 고딕"/>
          <w:b/>
          <w:bCs/>
          <w:sz w:val="18"/>
          <w:szCs w:val="18"/>
        </w:rPr>
        <w:t xml:space="preserve">현재 버전은 애플리케이션 레벨 인증이 구현되어 있지 않다</w:t>
      </w:r>
      <w:r>
        <w:rPr>
          <w:rFonts w:ascii="맑은 고딕" w:cs="맑은 고딕" w:eastAsia="맑은 고딕" w:hAnsi="맑은 고딕"/>
          <w:b w:val="false"/>
          <w:bCs w:val="false"/>
          <w:sz w:val="18"/>
          <w:szCs w:val="18"/>
        </w:rPr>
        <w:t xml:space="preserve"> (폐쇄망 배포 전제). 고객사 연동 시에는 다음 중 하나를 ACS 앞단에 두는 것을 권장한다.</w:t>
      </w:r>
    </w:p>
    <w:p>
      <w:pPr>
        <w:pStyle w:val="ListParagraph"/>
        <w:numPr>
          <w:ilvl w:val="0"/>
          <w:numId w:val="2"/>
        </w:numPr>
        <w:spacing w:after="60" w:before="40" w:line="290"/>
      </w:pPr>
      <w:r>
        <w:rPr>
          <w:rFonts w:ascii="맑은 고딕" w:cs="맑은 고딕" w:eastAsia="맑은 고딕" w:hAnsi="맑은 고딕"/>
          <w:b w:val="false"/>
          <w:bCs w:val="false"/>
          <w:i w:val="false"/>
          <w:iCs w:val="false"/>
          <w:sz w:val="20"/>
          <w:szCs w:val="20"/>
        </w:rPr>
        <w:t xml:space="preserve">리버스 프록시에서 API Key 또는 mTLS 검증</w:t>
      </w:r>
    </w:p>
    <w:p>
      <w:pPr>
        <w:pStyle w:val="ListParagraph"/>
        <w:numPr>
          <w:ilvl w:val="0"/>
          <w:numId w:val="2"/>
        </w:numPr>
        <w:spacing w:after="60" w:before="40" w:line="290"/>
      </w:pPr>
      <w:r>
        <w:rPr>
          <w:rFonts w:ascii="맑은 고딕" w:cs="맑은 고딕" w:eastAsia="맑은 고딕" w:hAnsi="맑은 고딕"/>
          <w:b w:val="false"/>
          <w:bCs w:val="false"/>
          <w:i w:val="false"/>
          <w:iCs w:val="false"/>
          <w:sz w:val="20"/>
          <w:szCs w:val="20"/>
        </w:rPr>
        <w:t xml:space="preserve">망 분리 + IP 화이트리스트</w:t>
      </w:r>
    </w:p>
    <w:p>
      <w:pPr>
        <w:spacing w:after="120" w:before="60" w:line="300"/>
      </w:pPr>
      <w:r>
        <w:rPr>
          <w:rFonts w:ascii="맑은 고딕" w:cs="맑은 고딕" w:eastAsia="맑은 고딕" w:hAnsi="맑은 고딕"/>
          <w:b w:val="false"/>
          <w:bCs w:val="false"/>
          <w:i w:val="false"/>
          <w:iCs w:val="false"/>
          <w:sz w:val="20"/>
          <w:szCs w:val="20"/>
        </w:rPr>
        <w:t xml:space="preserve">인증 헤더 규격은 도입 결정 시 본 문서에 추보한다. 본 사양의 엔드포인트는 모두 GET(조회 전용)이므로, 인증 미도입 구간에도 데이터 변경 위험은 없고 노출 범위만 문제가 된다.</w:t>
      </w:r>
    </w:p>
    <w:p>
      <w:pPr>
        <w:pStyle w:val="Heading2"/>
        <w:spacing w:after="120" w:before="260"/>
      </w:pPr>
      <w:r>
        <w:rPr>
          <w:rFonts w:ascii="맑은 고딕" w:cs="맑은 고딕" w:eastAsia="맑은 고딕" w:hAnsi="맑은 고딕"/>
          <w:b/>
          <w:bCs/>
          <w:color w:val="1F4E79"/>
          <w:sz w:val="24"/>
          <w:szCs w:val="24"/>
        </w:rPr>
        <w:t xml:space="preserve">2.2 오류 응답</w:t>
      </w:r>
    </w:p>
    <w:p>
      <w:pPr>
        <w:spacing w:after="120" w:before="60" w:line="300"/>
      </w:pPr>
      <w:r>
        <w:rPr>
          <w:rFonts w:ascii="맑은 고딕" w:cs="맑은 고딕" w:eastAsia="맑은 고딕" w:hAnsi="맑은 고딕"/>
          <w:b w:val="false"/>
          <w:bCs w:val="false"/>
          <w:i w:val="false"/>
          <w:iCs w:val="false"/>
          <w:sz w:val="20"/>
          <w:szCs w:val="20"/>
        </w:rPr>
        <w:t xml:space="preserve">모든 오류는 HTTP 상태 코드와 함께 JSON 본문으로 사유를 제공한다.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"error": "사람이 읽을 수 있는 오류 메시지",</w:t>
            </w:r>
          </w:p>
          <w:p>
            <w:pPr>
              <w:spacing w:after="0" w:before="0" w:line="250"/>
            </w:pPr>
            <w:r>
              <w:rPr>
                <w:rFonts w:ascii="Courier New" w:cs="Courier New" w:eastAsia="Courier New" w:hAnsi="Courier New"/>
                <w:sz w:val="17"/>
                <w:szCs w:val="17"/>
              </w:rPr>
              <w:t xml:space="preserve">  "reasons": ["세부 사유 1", "세부 사유 2"]   // 일부 검증 오류에만 포함</w:t>
            </w:r>
          </w:p>
          <w:p>
            <w:pPr>
              <w:spacing w:after="0" w:before="0" w:line="250"/>
            </w:pPr>
            <w:r>
              <w:rPr>
                <w:rFonts w:ascii="Courier New" w:cs="Courier New" w:eastAsia="Courier New" w:hAnsi="Courier New"/>
                <w:sz w:val="17"/>
                <w:szCs w:val="17"/>
              </w:rPr>
              <w:t xml:space="preserve">}</w:t>
            </w:r>
          </w:p>
        </w:tc>
      </w:tr>
    </w:tbl>
    <w:p>
      <w:pPr>
        <w:spacing w:after="120"/>
      </w:pP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400"/>
        <w:gridCol w:w="6600"/>
      </w:tblGrid>
      <w:tr>
        <w:trPr>
          <w:tblHeader/>
        </w:trPr>
        <w:tc>
          <w:tcPr>
            <w:tcW w:type="dxa" w:w="2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상태 코드</w:t>
            </w:r>
          </w:p>
        </w:tc>
        <w:tc>
          <w:tcPr>
            <w:tcW w:type="dxa" w:w="6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의미</w:t>
            </w:r>
          </w:p>
        </w:tc>
      </w:tr>
      <w:tr>
        <w:tc>
          <w:tcPr>
            <w:tcW w:type="dxa" w:w="2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200 OK</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정상 처리</w:t>
            </w:r>
          </w:p>
        </w:tc>
      </w:tr>
      <w:tr>
        <w:tc>
          <w:tcPr>
            <w:tcW w:type="dxa" w:w="2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400 Bad Request</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요청 값 검증 실패 (쿼리 파라미터 형식 등)</w:t>
            </w:r>
          </w:p>
        </w:tc>
      </w:tr>
      <w:tr>
        <w:tc>
          <w:tcPr>
            <w:tcW w:type="dxa" w:w="2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404 Not Found</w:t>
            </w:r>
          </w:p>
        </w:tc>
        <w:tc>
          <w:tcPr>
            <w:tcW w:type="dxa" w:w="6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대상 리소스 없음 (존재하지 않는 runId 등)</w:t>
            </w:r>
          </w:p>
        </w:tc>
      </w:tr>
      <w:tr>
        <w:tc>
          <w:tcPr>
            <w:tcW w:type="dxa" w:w="2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500 Internal Server Error</w:t>
            </w:r>
          </w:p>
        </w:tc>
        <w:tc>
          <w:tcPr>
            <w:tcW w:type="dxa" w:w="6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서버 내부 오류. 본문 </w:t>
            </w:r>
            <w:r>
              <w:rPr>
                <w:rFonts w:ascii="Courier New" w:cs="Courier New" w:eastAsia="Courier New" w:hAnsi="Courier New"/>
                <w:sz w:val="17"/>
                <w:szCs w:val="17"/>
              </w:rPr>
              <w:t xml:space="preserve">{ error }</w:t>
            </w:r>
            <w:r>
              <w:rPr>
                <w:rFonts w:ascii="맑은 고딕" w:cs="맑은 고딕" w:eastAsia="맑은 고딕" w:hAnsi="맑은 고딕"/>
                <w:b w:val="false"/>
                <w:bCs w:val="false"/>
                <w:sz w:val="18"/>
                <w:szCs w:val="18"/>
              </w:rPr>
              <w:t xml:space="preserve"> 로 원인 노출</w:t>
            </w:r>
          </w:p>
        </w:tc>
      </w:tr>
    </w:tbl>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3. 데이터 모델과 TASK 정의</w:t>
      </w:r>
    </w:p>
    <w:p>
      <w:pPr>
        <w:pStyle w:val="Heading2"/>
        <w:spacing w:after="120" w:before="260"/>
      </w:pPr>
      <w:r>
        <w:rPr>
          <w:rFonts w:ascii="맑은 고딕" w:cs="맑은 고딕" w:eastAsia="맑은 고딕" w:hAnsi="맑은 고딕"/>
          <w:b/>
          <w:bCs/>
          <w:color w:val="1F4E79"/>
          <w:sz w:val="24"/>
          <w:szCs w:val="24"/>
        </w:rPr>
        <w:t xml:space="preserve">3.1 핵심 불변식 — TASK의 정의</w:t>
      </w:r>
    </w:p>
    <w:p>
      <w:pPr>
        <w:spacing w:after="120" w:before="60" w:line="300"/>
      </w:pPr>
      <w:r>
        <w:rPr>
          <w:rFonts w:ascii="맑은 고딕" w:cs="맑은 고딕" w:eastAsia="맑은 고딕" w:hAnsi="맑은 고딕"/>
          <w:b/>
          <w:bCs/>
          <w:sz w:val="18"/>
          <w:szCs w:val="18"/>
        </w:rPr>
        <w:t xml:space="preserve">TASK 1개 = 검사 작업 1개 = 진행률 집계의 최소 단위</w:t>
      </w:r>
      <w:r>
        <w:rPr>
          <w:rFonts w:ascii="맑은 고딕" w:cs="맑은 고딕" w:eastAsia="맑은 고딕" w:hAnsi="맑은 고딕"/>
          <w:b w:val="false"/>
          <w:bCs w:val="false"/>
          <w:sz w:val="18"/>
          <w:szCs w:val="18"/>
        </w:rPr>
        <w:t xml:space="preserve">이며, 다음이 1:1로 대응한다.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TASK 1  =  검사 작업(area_task) 1행  =  taskId 1개  =  검사 결과 1건</w:t>
            </w:r>
          </w:p>
        </w:tc>
      </w:tr>
    </w:tbl>
    <w:p>
      <w:pPr>
        <w:spacing w:after="120"/>
      </w:pPr>
    </w:p>
    <w:p>
      <w:pPr>
        <w:spacing w:after="120" w:before="60" w:line="300"/>
      </w:pPr>
      <w:r>
        <w:rPr>
          <w:rFonts w:ascii="Courier New" w:cs="Courier New" w:eastAsia="Courier New" w:hAnsi="Courier New"/>
          <w:sz w:val="17"/>
          <w:szCs w:val="17"/>
        </w:rPr>
        <w:t xml:space="preserve">taskId</w:t>
      </w:r>
      <w:r>
        <w:rPr>
          <w:rFonts w:ascii="맑은 고딕" w:cs="맑은 고딕" w:eastAsia="맑은 고딕" w:hAnsi="맑은 고딕"/>
          <w:b w:val="false"/>
          <w:bCs w:val="false"/>
          <w:sz w:val="18"/>
          <w:szCs w:val="18"/>
        </w:rPr>
        <w:t xml:space="preserve">는 ACS가 GUID로 발급·보존하며 로봇이 생성하지 않는다. 이 불변식 덕분에 전체 TASK 개수(진행률 분모)와 완료 TASK 개수(분자)가 명확히 정의된다.</w:t>
      </w:r>
    </w:p>
    <w:p>
      <w:pPr>
        <w:spacing w:after="120" w:before="60" w:line="300"/>
      </w:pPr>
      <w:r>
        <w:rPr>
          <w:rFonts w:ascii="맑은 고딕" w:cs="맑은 고딕" w:eastAsia="맑은 고딕" w:hAnsi="맑은 고딕"/>
          <w:b w:val="false"/>
          <w:bCs w:val="false"/>
          <w:sz w:val="18"/>
          <w:szCs w:val="18"/>
        </w:rPr>
        <w:t xml:space="preserve">ACS는 이와 별도로 </w:t>
      </w:r>
      <w:r>
        <w:rPr>
          <w:rFonts w:ascii="Courier New" w:cs="Courier New" w:eastAsia="Courier New" w:hAnsi="Courier New"/>
          <w:sz w:val="17"/>
          <w:szCs w:val="17"/>
        </w:rPr>
        <w:t xml:space="preserve">taskSeq</w:t>
      </w:r>
      <w:r>
        <w:rPr>
          <w:rFonts w:ascii="맑은 고딕" w:cs="맑은 고딕" w:eastAsia="맑은 고딕" w:hAnsi="맑은 고딕"/>
          <w:b w:val="false"/>
          <w:bCs w:val="false"/>
          <w:sz w:val="18"/>
          <w:szCs w:val="18"/>
        </w:rPr>
        <w:t xml:space="preserve">(Run 내 TASK 일련번호, 1부터)를 발급한다. </w:t>
      </w:r>
      <w:r>
        <w:rPr>
          <w:rFonts w:ascii="Courier New" w:cs="Courier New" w:eastAsia="Courier New" w:hAnsi="Courier New"/>
          <w:sz w:val="17"/>
          <w:szCs w:val="17"/>
        </w:rPr>
        <w:t xml:space="preserve">(runId, taskSeq)</w:t>
      </w:r>
      <w:r>
        <w:rPr>
          <w:rFonts w:ascii="맑은 고딕" w:cs="맑은 고딕" w:eastAsia="맑은 고딕" w:hAnsi="맑은 고딕"/>
          <w:b w:val="false"/>
          <w:bCs w:val="false"/>
          <w:sz w:val="18"/>
          <w:szCs w:val="18"/>
        </w:rPr>
        <w:t xml:space="preserve"> 조합은 </w:t>
      </w:r>
      <w:r>
        <w:rPr>
          <w:rFonts w:ascii="Courier New" w:cs="Courier New" w:eastAsia="Courier New" w:hAnsi="Courier New"/>
          <w:sz w:val="17"/>
          <w:szCs w:val="17"/>
        </w:rPr>
        <w:t xml:space="preserve">taskId</w:t>
      </w:r>
      <w:r>
        <w:rPr>
          <w:rFonts w:ascii="맑은 고딕" w:cs="맑은 고딕" w:eastAsia="맑은 고딕" w:hAnsi="맑은 고딕"/>
          <w:b w:val="false"/>
          <w:bCs w:val="false"/>
          <w:sz w:val="18"/>
          <w:szCs w:val="18"/>
        </w:rPr>
        <w:t xml:space="preserve">와 1:1로 대응하는 짧은 식별자로, 바이트 예산이 빠듯한 하위 인터페이스에서 TASK를 지목하는 데 쓴다 (§8).</w:t>
      </w:r>
    </w:p>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TASK와 촬영(캡처)은 1:N이다 </w:t>
            </w:r>
            <w:r>
              <w:rPr>
                <w:rFonts w:ascii="맑은 고딕" w:cs="맑은 고딕" w:eastAsia="맑은 고딕" w:hAnsi="맑은 고딕"/>
                <w:b w:val="false"/>
                <w:bCs w:val="false"/>
                <w:color w:val="5A3A00"/>
                <w:sz w:val="18"/>
                <w:szCs w:val="18"/>
              </w:rPr>
              <w:t xml:space="preserve">TASK 1개는 용접선 1구간이며, 로봇은 그 구간을 검사 레시피에 따라 여러 지점에서 나누어 촬영한다. 따라서 비전 검사 S/W가 남기는 촬영 레코드는 TASK 수보다 훨씬 많다. 진행률의 단위는 어디까지나 TASK이며, 촬영 건수를 진행률로 환산해서는 안 된다 (§8.2).</w:t>
            </w:r>
          </w:p>
        </w:tc>
      </w:tr>
    </w:tbl>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재시도와 실행 인스턴스 </w:t>
            </w:r>
            <w:r>
              <w:rPr>
                <w:rFonts w:ascii="맑은 고딕" w:cs="맑은 고딕" w:eastAsia="맑은 고딕" w:hAnsi="맑은 고딕"/>
                <w:b w:val="false"/>
                <w:bCs w:val="false"/>
                <w:color w:val="5A3A00"/>
                <w:sz w:val="18"/>
                <w:szCs w:val="18"/>
              </w:rPr>
              <w:t xml:space="preserve">TASK 1개는 실패 시 재시도되어 로봇 액션(actionId)이 여러 번 발급될 수 있다. 즉 taskId : actionId 는 1:N이다. 진행률은 반드시 taskId 기준으로 집계하며, actionId 기준으로 세면 재시도가 중복 계산되어 100%를 초과한다 (§5.3).</w:t>
            </w:r>
          </w:p>
        </w:tc>
      </w:tr>
    </w:tbl>
    <w:p>
      <w:pPr>
        <w:pStyle w:val="Heading2"/>
        <w:spacing w:after="120" w:before="260"/>
      </w:pPr>
      <w:r>
        <w:rPr>
          <w:rFonts w:ascii="맑은 고딕" w:cs="맑은 고딕" w:eastAsia="맑은 고딕" w:hAnsi="맑은 고딕"/>
          <w:b/>
          <w:bCs/>
          <w:color w:val="1F4E79"/>
          <w:sz w:val="24"/>
          <w:szCs w:val="24"/>
        </w:rPr>
        <w:t xml:space="preserve">3.2 리소스 계층</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900"/>
        <w:gridCol w:w="7100"/>
      </w:tblGrid>
      <w:tr>
        <w:trPr>
          <w:tblHeader/>
        </w:trPr>
        <w:tc>
          <w:tcPr>
            <w:tcW w:type="dxa" w:w="19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리소스</w:t>
            </w:r>
          </w:p>
        </w:tc>
        <w:tc>
          <w:tcPr>
            <w:tcW w:type="dxa" w:w="71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설명</w:t>
            </w:r>
          </w:p>
        </w:tc>
      </w:tr>
      <w:tr>
        <w:tc>
          <w:tcPr>
            <w:tcW w:type="dxa" w:w="1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Scenario</w:t>
            </w:r>
          </w:p>
        </w:tc>
        <w:tc>
          <w:tcPr>
            <w:tcW w:type="dxa" w:w="7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계획 단위. 선창(Tank) 1개에 귀속.</w:t>
            </w:r>
          </w:p>
        </w:tc>
      </w:tr>
      <w:tr>
        <w:tc>
          <w:tcPr>
            <w:tcW w:type="dxa" w:w="1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Area</w:t>
            </w:r>
          </w:p>
        </w:tc>
        <w:tc>
          <w:tcPr>
            <w:tcW w:type="dxa" w:w="7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벽면 위 검사 영역. 로봇 정차 1회에 대응하는 작업 묶음.</w:t>
            </w:r>
          </w:p>
        </w:tc>
      </w:tr>
      <w:tr>
        <w:tc>
          <w:tcPr>
            <w:tcW w:type="dxa" w:w="1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w:t>
            </w:r>
          </w:p>
        </w:tc>
        <w:tc>
          <w:tcPr>
            <w:tcW w:type="dxa" w:w="7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영역 안의 검사 작업(용접선 1개). 진행률 집계의 최소 단위.</w:t>
            </w:r>
          </w:p>
        </w:tc>
      </w:tr>
      <w:tr>
        <w:tc>
          <w:tcPr>
            <w:tcW w:type="dxa" w:w="1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w:t>
            </w:r>
          </w:p>
        </w:tc>
        <w:tc>
          <w:tcPr>
            <w:tcW w:type="dxa" w:w="7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한 Scenario의 1회 실행. 진행률 조회의 기준 단위.</w:t>
            </w:r>
          </w:p>
        </w:tc>
      </w:tr>
      <w:tr>
        <w:tc>
          <w:tcPr>
            <w:tcW w:type="dxa" w:w="1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Mission</w:t>
            </w:r>
          </w:p>
        </w:tc>
        <w:tc>
          <w:tcPr>
            <w:tcW w:type="dxa" w:w="7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한 Run 내 한 층(map). 층 전환 단위.</w:t>
            </w:r>
          </w:p>
        </w:tc>
      </w:tr>
      <w:tr>
        <w:tc>
          <w:tcPr>
            <w:tcW w:type="dxa" w:w="1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Result</w:t>
            </w:r>
          </w:p>
        </w:tc>
        <w:tc>
          <w:tcPr>
            <w:tcW w:type="dxa" w:w="7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종결된 TASK의 결과 이력 (SUCCESS / FAILED / SKIPPED).</w:t>
            </w:r>
          </w:p>
        </w:tc>
      </w:tr>
    </w:tbl>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4. 진행률 조회 API</w:t>
      </w:r>
    </w:p>
    <w:p>
      <w:pPr>
        <w:spacing w:after="120" w:before="60" w:line="300"/>
      </w:pPr>
      <w:r>
        <w:rPr>
          <w:rFonts w:ascii="맑은 고딕" w:cs="맑은 고딕" w:eastAsia="맑은 고딕" w:hAnsi="맑은 고딕"/>
          <w:b w:val="false"/>
          <w:bCs w:val="false"/>
          <w:i w:val="false"/>
          <w:iCs w:val="false"/>
          <w:sz w:val="20"/>
          <w:szCs w:val="20"/>
        </w:rPr>
        <w:t xml:space="preserve">SAIGE가 진행률 확인에 사용하는 엔드포인트는 아래 4개가 전부이다. 모두 GET이며 상태를 변경하지 않는다. 로봇 상태는 본 장이 아니라 §9에서 다룬다.</w:t>
      </w:r>
    </w:p>
    <w:p>
      <w:pPr>
        <w:spacing w:after="60"/>
      </w:pP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3700"/>
        <w:gridCol w:w="3100"/>
        <w:gridCol w:w="2200"/>
      </w:tblGrid>
      <w:tr>
        <w:trPr>
          <w:tblHeader/>
        </w:trPr>
        <w:tc>
          <w:tcPr>
            <w:tcW w:type="dxa" w:w="37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엔드포인트</w:t>
            </w:r>
          </w:p>
        </w:tc>
        <w:tc>
          <w:tcPr>
            <w:tcW w:type="dxa" w:w="31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용도</w:t>
            </w:r>
          </w:p>
        </w:tc>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구현 현황</w:t>
            </w:r>
          </w:p>
        </w:tc>
      </w:tr>
      <w:tr>
        <w:tc>
          <w:tcPr>
            <w:tcW w:type="dxa" w:w="3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w:t>
            </w:r>
          </w:p>
        </w:tc>
        <w:tc>
          <w:tcPr>
            <w:tcW w:type="dxa" w:w="3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 중 Run 발견</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신규 구현 필요</w:t>
            </w:r>
          </w:p>
        </w:tc>
      </w:tr>
      <w:tr>
        <w:tc>
          <w:tcPr>
            <w:tcW w:type="dxa" w:w="3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/api/runs/{runId}/progress</w:t>
            </w:r>
          </w:p>
        </w:tc>
        <w:tc>
          <w:tcPr>
            <w:tcW w:type="dxa" w:w="3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진행률 집계 (핵심)</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집계 로직 수정 필요</w:t>
            </w:r>
          </w:p>
        </w:tc>
      </w:tr>
      <w:tr>
        <w:tc>
          <w:tcPr>
            <w:tcW w:type="dxa" w:w="3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/api/runs/{runId}</w:t>
            </w:r>
          </w:p>
        </w:tc>
        <w:tc>
          <w:tcPr>
            <w:tcW w:type="dxa" w:w="3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 상세·층별 미션</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응답 정형화 필요</w:t>
            </w:r>
          </w:p>
        </w:tc>
      </w:tr>
      <w:tr>
        <w:tc>
          <w:tcPr>
            <w:tcW w:type="dxa" w:w="3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/api/runs/{runId}/results</w:t>
            </w:r>
          </w:p>
        </w:tc>
        <w:tc>
          <w:tcPr>
            <w:tcW w:type="dxa" w:w="3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TASK별 결과 상세</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신규 구현 필요</w:t>
            </w:r>
          </w:p>
        </w:tc>
      </w:tr>
    </w:tbl>
    <w:p>
      <w:pPr>
        <w:spacing w:after="120" w:before="60" w:line="300"/>
      </w:pPr>
      <w:r>
        <w:rPr>
          <w:rFonts w:ascii="맑은 고딕" w:cs="맑은 고딕" w:eastAsia="맑은 고딕" w:hAnsi="맑은 고딕"/>
          <w:b w:val="false"/>
          <w:bCs w:val="false"/>
          <w:i w:val="false"/>
          <w:iCs w:val="false"/>
          <w:sz w:val="20"/>
          <w:szCs w:val="20"/>
        </w:rPr>
        <w:t xml:space="preserve">상세 현황과 필요한 작업은 §10을 참조한다.</w:t>
      </w:r>
    </w:p>
    <w:p>
      <w:pPr>
        <w:pStyle w:val="Heading2"/>
        <w:spacing w:after="120" w:before="260"/>
      </w:pPr>
      <w:r>
        <w:rPr>
          <w:rFonts w:ascii="맑은 고딕" w:cs="맑은 고딕" w:eastAsia="맑은 고딕" w:hAnsi="맑은 고딕"/>
          <w:b/>
          <w:bCs/>
          <w:color w:val="1F4E79"/>
          <w:sz w:val="24"/>
          <w:szCs w:val="24"/>
        </w:rPr>
        <w:t xml:space="preserve">4.1 실행(Run) 목록</w:t>
      </w:r>
    </w:p>
    <w:p>
      <w:pPr>
        <w:pBdr>
          <w:left w:val="single" w:color="1F4E79" w:sz="18" w:space="6"/>
        </w:pBdr>
        <w:shd w:fill="F2F2F2" w:val="clear"/>
        <w:spacing w:after="100" w:before="240"/>
        <w:ind w:left="80"/>
      </w:pPr>
      <w:r>
        <w:rPr>
          <w:rFonts w:ascii="Courier New" w:cs="Courier New" w:eastAsia="Courier New" w:hAnsi="Courier New"/>
          <w:b/>
          <w:bCs/>
          <w:color w:val="FFFFFF"/>
          <w:sz w:val="20"/>
          <w:szCs w:val="20"/>
          <w:shd w:fill="1F4E79" w:val="clear"/>
        </w:rPr>
        <w:t xml:space="preserve"> GET </w:t>
      </w:r>
      <w:r>
        <w:rPr>
          <w:rFonts w:ascii="Courier New" w:cs="Courier New" w:eastAsia="Courier New" w:hAnsi="Courier New"/>
          <w:b/>
          <w:bCs/>
          <w:sz w:val="20"/>
          <w:szCs w:val="20"/>
        </w:rPr>
        <w:t xml:space="preserve">  /api/runs</w:t>
      </w:r>
      <w:r>
        <w:rPr>
          <w:rFonts w:ascii="맑은 고딕" w:cs="맑은 고딕" w:eastAsia="맑은 고딕" w:hAnsi="맑은 고딕"/>
          <w:b/>
          <w:bCs/>
          <w:color w:val="B03A00"/>
          <w:sz w:val="16"/>
          <w:szCs w:val="16"/>
        </w:rPr>
        <w:t xml:space="preserve">   [신규]</w:t>
      </w:r>
    </w:p>
    <w:p>
      <w:pPr>
        <w:spacing w:after="120" w:before="60" w:line="300"/>
      </w:pPr>
      <w:r>
        <w:rPr>
          <w:rFonts w:ascii="맑은 고딕" w:cs="맑은 고딕" w:eastAsia="맑은 고딕" w:hAnsi="맑은 고딕"/>
          <w:b w:val="false"/>
          <w:bCs w:val="false"/>
          <w:i w:val="false"/>
          <w:iCs w:val="false"/>
          <w:sz w:val="20"/>
          <w:szCs w:val="20"/>
        </w:rPr>
        <w:t xml:space="preserve">조건에 맞는 Run 목록을 최근 시작 순으로 반환한다. SAIGE가 조회 대상 runId를 발견하는 유일한 경로이다.</w:t>
      </w:r>
    </w:p>
    <w:tbl>
      <w:tblPr>
        <w:tblW w:type="dxa" w:w="9000"/>
        <w:tblBorders>
          <w:top w:val="single" w:color="4E8A4E" w:sz="2"/>
          <w:left w:val="single" w:color="4E8A4E" w:sz="18"/>
          <w:bottom w:val="single" w:color="4E8A4E" w:sz="2"/>
          <w:right w:val="single" w:color="4E8A4E" w:sz="2"/>
          <w:insideH w:val="none"/>
          <w:insideV w:val="none"/>
        </w:tblBorders>
      </w:tblPr>
      <w:tblGrid>
        <w:gridCol w:w="9000"/>
      </w:tblGrid>
      <w:tr>
        <w:tc>
          <w:tcPr>
            <w:tcW w:type="dxa" w:w="9000"/>
            <w:shd w:fill="EAF3EA"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2D5F2D"/>
                <w:sz w:val="18"/>
                <w:szCs w:val="18"/>
              </w:rPr>
              <w:t xml:space="preserve">이 엔드포인트가 필요한 이유 </w:t>
            </w:r>
            <w:r>
              <w:rPr>
                <w:rFonts w:ascii="맑은 고딕" w:cs="맑은 고딕" w:eastAsia="맑은 고딕" w:hAnsi="맑은 고딕"/>
                <w:b w:val="false"/>
                <w:bCs w:val="false"/>
                <w:color w:val="2A4A2A"/>
                <w:sz w:val="18"/>
                <w:szCs w:val="18"/>
              </w:rPr>
              <w:t xml:space="preserve">Run을 개시하는 주체는 현장 운영자(ACS 운영 UI)이지 SAIGE가 아니다. 따라서 SAIGE는 "지금 진행 중인 Run이 무엇인가"를 물어볼 창구가 반드시 필요하다. 이것이 없으면 폴링 연동 자체가 성립하지 않는다.</w:t>
            </w:r>
          </w:p>
        </w:tc>
      </w:tr>
    </w:tbl>
    <w:p>
      <w:pPr>
        <w:pStyle w:val="Heading3"/>
        <w:spacing w:after="100" w:before="200"/>
      </w:pPr>
      <w:r>
        <w:rPr>
          <w:rFonts w:ascii="맑은 고딕" w:cs="맑은 고딕" w:eastAsia="맑은 고딕" w:hAnsi="맑은 고딕"/>
          <w:b/>
          <w:bCs/>
          <w:color w:val="333333"/>
          <w:sz w:val="21"/>
          <w:szCs w:val="21"/>
        </w:rPr>
        <w:t xml:space="preserve">요청 파라미터 (query)</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800"/>
        <w:gridCol w:w="1200"/>
        <w:gridCol w:w="6000"/>
      </w:tblGrid>
      <w:tr>
        <w:trPr>
          <w:tblHeader/>
        </w:trPr>
        <w:tc>
          <w:tcPr>
            <w:tcW w:type="dxa" w:w="1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파라미터</w:t>
            </w:r>
          </w:p>
        </w:tc>
        <w:tc>
          <w:tcPr>
            <w:tcW w:type="dxa" w:w="1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타입</w:t>
            </w:r>
          </w:p>
        </w:tc>
        <w:tc>
          <w:tcPr>
            <w:tcW w:type="dxa" w:w="60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설명</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status</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string?</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 상태 필터. 미지정 시 전체. 예: </w:t>
            </w:r>
            <w:r>
              <w:rPr>
                <w:rFonts w:ascii="Courier New" w:cs="Courier New" w:eastAsia="Courier New" w:hAnsi="Courier New"/>
                <w:sz w:val="17"/>
                <w:szCs w:val="17"/>
              </w:rPr>
              <w:t xml:space="preserve">RUNNING</w:t>
            </w:r>
          </w:p>
        </w:tc>
      </w:tr>
      <w:tr>
        <w:tc>
          <w:tcPr>
            <w:tcW w:type="dxa" w:w="1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tankId</w:t>
            </w:r>
          </w:p>
        </w:tc>
        <w:tc>
          <w:tcPr>
            <w:tcW w:type="dxa" w:w="1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string?</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선창 ID 필터. 미지정 시 전체.</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limit</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최대 반환 건수 (기본 20, 최대 100).</w:t>
            </w:r>
          </w:p>
        </w:tc>
      </w:tr>
    </w:tbl>
    <w:p>
      <w:pPr>
        <w:pStyle w:val="Heading3"/>
        <w:spacing w:after="100" w:before="200"/>
      </w:pPr>
      <w:r>
        <w:rPr>
          <w:rFonts w:ascii="맑은 고딕" w:cs="맑은 고딕" w:eastAsia="맑은 고딕" w:hAnsi="맑은 고딕"/>
          <w:b/>
          <w:bCs/>
          <w:color w:val="333333"/>
          <w:sz w:val="21"/>
          <w:szCs w:val="21"/>
        </w:rPr>
        <w:t xml:space="preserve">응답</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"runId":        "8f3c1e2a-…",</w:t>
            </w:r>
          </w:p>
          <w:p>
            <w:pPr>
              <w:spacing w:after="0" w:before="0" w:line="250"/>
            </w:pPr>
            <w:r>
              <w:rPr>
                <w:rFonts w:ascii="Courier New" w:cs="Courier New" w:eastAsia="Courier New" w:hAnsi="Courier New"/>
                <w:sz w:val="17"/>
                <w:szCs w:val="17"/>
              </w:rPr>
              <w:t xml:space="preserve">    "scenarioId":   "b71d…",</w:t>
            </w:r>
          </w:p>
          <w:p>
            <w:pPr>
              <w:spacing w:after="0" w:before="0" w:line="250"/>
            </w:pPr>
            <w:r>
              <w:rPr>
                <w:rFonts w:ascii="Courier New" w:cs="Courier New" w:eastAsia="Courier New" w:hAnsi="Courier New"/>
                <w:sz w:val="17"/>
                <w:szCs w:val="17"/>
              </w:rPr>
              <w:t xml:space="preserve">    "scenarioName": "CT1 검사",</w:t>
            </w:r>
          </w:p>
          <w:p>
            <w:pPr>
              <w:spacing w:after="0" w:before="0" w:line="250"/>
            </w:pPr>
            <w:r>
              <w:rPr>
                <w:rFonts w:ascii="Courier New" w:cs="Courier New" w:eastAsia="Courier New" w:hAnsi="Courier New"/>
                <w:sz w:val="17"/>
                <w:szCs w:val="17"/>
              </w:rPr>
              <w:t xml:space="preserve">    "tankId":       "CT1",</w:t>
            </w:r>
          </w:p>
          <w:p>
            <w:pPr>
              <w:spacing w:after="0" w:before="0" w:line="250"/>
            </w:pPr>
            <w:r>
              <w:rPr>
                <w:rFonts w:ascii="Courier New" w:cs="Courier New" w:eastAsia="Courier New" w:hAnsi="Courier New"/>
                <w:sz w:val="17"/>
                <w:szCs w:val="17"/>
              </w:rPr>
              <w:t xml:space="preserve">    "robotId":      "AMR01",</w:t>
            </w:r>
          </w:p>
          <w:p>
            <w:pPr>
              <w:spacing w:after="0" w:before="0" w:line="250"/>
            </w:pPr>
            <w:r>
              <w:rPr>
                <w:rFonts w:ascii="Courier New" w:cs="Courier New" w:eastAsia="Courier New" w:hAnsi="Courier New"/>
                <w:sz w:val="17"/>
                <w:szCs w:val="17"/>
              </w:rPr>
              <w:t xml:space="preserve">    "state":        "RUNNING",</w:t>
            </w:r>
          </w:p>
          <w:p>
            <w:pPr>
              <w:spacing w:after="0" w:before="0" w:line="250"/>
            </w:pPr>
            <w:r>
              <w:rPr>
                <w:rFonts w:ascii="Courier New" w:cs="Courier New" w:eastAsia="Courier New" w:hAnsi="Courier New"/>
                <w:sz w:val="17"/>
                <w:szCs w:val="17"/>
              </w:rPr>
              <w:t xml:space="preserve">    "startedAt":    "2026-08-19T05:00:00Z",</w:t>
            </w:r>
          </w:p>
          <w:p>
            <w:pPr>
              <w:spacing w:after="0" w:before="0" w:line="250"/>
            </w:pPr>
            <w:r>
              <w:rPr>
                <w:rFonts w:ascii="Courier New" w:cs="Courier New" w:eastAsia="Courier New" w:hAnsi="Courier New"/>
                <w:sz w:val="17"/>
                <w:szCs w:val="17"/>
              </w:rPr>
              <w:t xml:space="preserve">    "endedAt":      null</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w:t>
            </w:r>
          </w:p>
        </w:tc>
      </w:tr>
    </w:tbl>
    <w:p>
      <w:pPr>
        <w:spacing w:after="120"/>
      </w:pPr>
    </w:p>
    <w:p>
      <w:pPr>
        <w:spacing w:after="120" w:before="60" w:line="300"/>
      </w:pPr>
      <w:r>
        <w:rPr>
          <w:rFonts w:ascii="맑은 고딕" w:cs="맑은 고딕" w:eastAsia="맑은 고딕" w:hAnsi="맑은 고딕"/>
          <w:b w:val="false"/>
          <w:bCs w:val="false"/>
          <w:sz w:val="18"/>
          <w:szCs w:val="18"/>
        </w:rPr>
        <w:t xml:space="preserve">정렬은 </w:t>
      </w:r>
      <w:r>
        <w:rPr>
          <w:rFonts w:ascii="Courier New" w:cs="Courier New" w:eastAsia="Courier New" w:hAnsi="Courier New"/>
          <w:sz w:val="17"/>
          <w:szCs w:val="17"/>
        </w:rPr>
        <w:t xml:space="preserve">startedAt</w:t>
      </w:r>
      <w:r>
        <w:rPr>
          <w:rFonts w:ascii="맑은 고딕" w:cs="맑은 고딕" w:eastAsia="맑은 고딕" w:hAnsi="맑은 고딕"/>
          <w:b w:val="false"/>
          <w:bCs w:val="false"/>
          <w:sz w:val="18"/>
          <w:szCs w:val="18"/>
        </w:rPr>
        <w:t xml:space="preserve"> 내림차순(최근 우선)이다. 조건에 맞는 Run이 없으면 빈 배열 </w:t>
      </w:r>
      <w:r>
        <w:rPr>
          <w:rFonts w:ascii="Courier New" w:cs="Courier New" w:eastAsia="Courier New" w:hAnsi="Courier New"/>
          <w:sz w:val="17"/>
          <w:szCs w:val="17"/>
        </w:rPr>
        <w:t xml:space="preserve">[]</w:t>
      </w:r>
      <w:r>
        <w:rPr>
          <w:rFonts w:ascii="맑은 고딕" w:cs="맑은 고딕" w:eastAsia="맑은 고딕" w:hAnsi="맑은 고딕"/>
          <w:b w:val="false"/>
          <w:bCs w:val="false"/>
          <w:sz w:val="18"/>
          <w:szCs w:val="18"/>
        </w:rPr>
        <w:t xml:space="preserve">을 200으로 반환한다 (404가 아니다).</w:t>
      </w:r>
    </w:p>
    <w:p>
      <w:pPr>
        <w:pStyle w:val="Heading2"/>
        <w:spacing w:after="120" w:before="260"/>
      </w:pPr>
      <w:r>
        <w:rPr>
          <w:rFonts w:ascii="맑은 고딕" w:cs="맑은 고딕" w:eastAsia="맑은 고딕" w:hAnsi="맑은 고딕"/>
          <w:b/>
          <w:bCs/>
          <w:color w:val="1F4E79"/>
          <w:sz w:val="24"/>
          <w:szCs w:val="24"/>
        </w:rPr>
        <w:t xml:space="preserve">4.2 Run 진행률 (핵심)</w:t>
      </w:r>
    </w:p>
    <w:p>
      <w:pPr>
        <w:pBdr>
          <w:left w:val="single" w:color="1F4E79" w:sz="18" w:space="6"/>
        </w:pBdr>
        <w:shd w:fill="F2F2F2" w:val="clear"/>
        <w:spacing w:after="100" w:before="240"/>
        <w:ind w:left="80"/>
      </w:pPr>
      <w:r>
        <w:rPr>
          <w:rFonts w:ascii="Courier New" w:cs="Courier New" w:eastAsia="Courier New" w:hAnsi="Courier New"/>
          <w:b/>
          <w:bCs/>
          <w:color w:val="FFFFFF"/>
          <w:sz w:val="20"/>
          <w:szCs w:val="20"/>
          <w:shd w:fill="1F4E79" w:val="clear"/>
        </w:rPr>
        <w:t xml:space="preserve"> GET </w:t>
      </w:r>
      <w:r>
        <w:rPr>
          <w:rFonts w:ascii="Courier New" w:cs="Courier New" w:eastAsia="Courier New" w:hAnsi="Courier New"/>
          <w:b/>
          <w:bCs/>
          <w:sz w:val="20"/>
          <w:szCs w:val="20"/>
        </w:rPr>
        <w:t xml:space="preserve">  /api/runs/{runId}/progress</w:t>
      </w:r>
      <w:r>
        <w:rPr>
          <w:rFonts w:ascii="맑은 고딕" w:cs="맑은 고딕" w:eastAsia="맑은 고딕" w:hAnsi="맑은 고딕"/>
          <w:b/>
          <w:bCs/>
          <w:color w:val="B03A00"/>
          <w:sz w:val="16"/>
          <w:szCs w:val="16"/>
        </w:rPr>
        <w:t xml:space="preserve">   [수정]</w:t>
      </w:r>
    </w:p>
    <w:p>
      <w:pPr>
        <w:spacing w:after="120" w:before="60" w:line="300"/>
      </w:pPr>
      <w:r>
        <w:rPr>
          <w:rFonts w:ascii="맑은 고딕" w:cs="맑은 고딕" w:eastAsia="맑은 고딕" w:hAnsi="맑은 고딕"/>
          <w:b w:val="false"/>
          <w:bCs w:val="false"/>
          <w:i w:val="false"/>
          <w:iCs w:val="false"/>
          <w:sz w:val="20"/>
          <w:szCs w:val="20"/>
        </w:rPr>
        <w:t xml:space="preserve">한 Run의 TASK 단위 진행률 스냅샷. 고객사 진행 경과 표시(%, 완료/전체)의 기본 소스이다.</w:t>
      </w:r>
    </w:p>
    <w:p>
      <w:pPr>
        <w:pStyle w:val="Heading3"/>
        <w:spacing w:after="100" w:before="200"/>
      </w:pPr>
      <w:r>
        <w:rPr>
          <w:rFonts w:ascii="맑은 고딕" w:cs="맑은 고딕" w:eastAsia="맑은 고딕" w:hAnsi="맑은 고딕"/>
          <w:b/>
          <w:bCs/>
          <w:color w:val="333333"/>
          <w:sz w:val="21"/>
          <w:szCs w:val="21"/>
        </w:rPr>
        <w:t xml:space="preserve">응답</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"runId":          "8f3c1e2a-…",</w:t>
            </w:r>
          </w:p>
          <w:p>
            <w:pPr>
              <w:spacing w:after="0" w:before="0" w:line="250"/>
            </w:pPr>
            <w:r>
              <w:rPr>
                <w:rFonts w:ascii="Courier New" w:cs="Courier New" w:eastAsia="Courier New" w:hAnsi="Courier New"/>
                <w:sz w:val="17"/>
                <w:szCs w:val="17"/>
              </w:rPr>
              <w:t xml:space="preserve">  "totalTasks":     40,     // 배차 큐에 전개된 전체 TASK 수 (진행률 분모)</w:t>
            </w:r>
          </w:p>
          <w:p>
            <w:pPr>
              <w:spacing w:after="0" w:before="0" w:line="250"/>
            </w:pPr>
            <w:r>
              <w:rPr>
                <w:rFonts w:ascii="Courier New" w:cs="Courier New" w:eastAsia="Courier New" w:hAnsi="Courier New"/>
                <w:sz w:val="17"/>
                <w:szCs w:val="17"/>
              </w:rPr>
              <w:t xml:space="preserve">  "releasedTasks":  24,     // 로봇에 발행된 TASK 수 (재시도 중복 제거)</w:t>
            </w:r>
          </w:p>
          <w:p>
            <w:pPr>
              <w:spacing w:after="0" w:before="0" w:line="250"/>
            </w:pPr>
            <w:r>
              <w:rPr>
                <w:rFonts w:ascii="Courier New" w:cs="Courier New" w:eastAsia="Courier New" w:hAnsi="Courier New"/>
                <w:sz w:val="17"/>
                <w:szCs w:val="17"/>
              </w:rPr>
              <w:t xml:space="preserve">  "completedTasks": 12,     // 종결 TASK 수 (분자)</w:t>
            </w:r>
          </w:p>
          <w:p>
            <w:pPr>
              <w:spacing w:after="0" w:before="0" w:line="250"/>
            </w:pPr>
            <w:r>
              <w:rPr>
                <w:rFonts w:ascii="Courier New" w:cs="Courier New" w:eastAsia="Courier New" w:hAnsi="Courier New"/>
                <w:sz w:val="17"/>
                <w:szCs w:val="17"/>
              </w:rPr>
              <w:t xml:space="preserve">  "succeededTasks": 11,     // 성공</w:t>
            </w:r>
          </w:p>
          <w:p>
            <w:pPr>
              <w:spacing w:after="0" w:before="0" w:line="250"/>
            </w:pPr>
            <w:r>
              <w:rPr>
                <w:rFonts w:ascii="Courier New" w:cs="Courier New" w:eastAsia="Courier New" w:hAnsi="Courier New"/>
                <w:sz w:val="17"/>
                <w:szCs w:val="17"/>
              </w:rPr>
              <w:t xml:space="preserve">  "failedTasks":    1,      // 실패 (재시도 소진 포함)</w:t>
            </w:r>
          </w:p>
          <w:p>
            <w:pPr>
              <w:spacing w:after="0" w:before="0" w:line="250"/>
            </w:pPr>
            <w:r>
              <w:rPr>
                <w:rFonts w:ascii="Courier New" w:cs="Courier New" w:eastAsia="Courier New" w:hAnsi="Courier New"/>
                <w:sz w:val="17"/>
                <w:szCs w:val="17"/>
              </w:rPr>
              <w:t xml:space="preserve">  "skippedTasks":   0,      // 재시도 초과로 스킵 (failedTasks의 부분집합)</w:t>
            </w:r>
          </w:p>
          <w:p>
            <w:pPr>
              <w:spacing w:after="0" w:before="0" w:line="250"/>
            </w:pPr>
            <w:r>
              <w:rPr>
                <w:rFonts w:ascii="Courier New" w:cs="Courier New" w:eastAsia="Courier New" w:hAnsi="Courier New"/>
                <w:sz w:val="17"/>
                <w:szCs w:val="17"/>
              </w:rPr>
              <w:t xml:space="preserve">  "excludedTasks":  0,      // 큐 전개에서 제외됨 (분모 미포함)</w:t>
            </w:r>
          </w:p>
          <w:p>
            <w:pPr>
              <w:spacing w:after="0" w:before="0" w:line="250"/>
            </w:pPr>
            <w:r>
              <w:rPr>
                <w:rFonts w:ascii="Courier New" w:cs="Courier New" w:eastAsia="Courier New" w:hAnsi="Courier New"/>
                <w:sz w:val="17"/>
                <w:szCs w:val="17"/>
              </w:rPr>
              <w:t xml:space="preserve">  "pendingTasks":   28,     // 미종결 (total - completed)</w:t>
            </w:r>
          </w:p>
          <w:p>
            <w:pPr>
              <w:spacing w:after="0" w:before="0" w:line="250"/>
            </w:pPr>
            <w:r>
              <w:rPr>
                <w:rFonts w:ascii="Courier New" w:cs="Courier New" w:eastAsia="Courier New" w:hAnsi="Courier New"/>
                <w:sz w:val="17"/>
                <w:szCs w:val="17"/>
              </w:rPr>
              <w:t xml:space="preserve">  "percent":        30.0,   // completedTasks / totalTasks × 100</w:t>
            </w:r>
          </w:p>
          <w:p>
            <w:pPr>
              <w:spacing w:after="0" w:before="0" w:line="250"/>
            </w:pPr>
            <w:r>
              <w:rPr>
                <w:rFonts w:ascii="Courier New" w:cs="Courier New" w:eastAsia="Courier New" w:hAnsi="Courier New"/>
                <w:sz w:val="17"/>
                <w:szCs w:val="17"/>
              </w:rPr>
              <w:t xml:space="preserve">  "fraction":       0.30    // 0~1 진행바용</w:t>
            </w:r>
          </w:p>
          <w:p>
            <w:pPr>
              <w:spacing w:after="0" w:before="0" w:line="250"/>
            </w:pPr>
            <w:r>
              <w:rPr>
                <w:rFonts w:ascii="Courier New" w:cs="Courier New" w:eastAsia="Courier New" w:hAnsi="Courier New"/>
                <w:sz w:val="17"/>
                <w:szCs w:val="17"/>
              </w:rPr>
              <w:t xml:space="preserve">}</w:t>
            </w:r>
          </w:p>
        </w:tc>
      </w:tr>
    </w:tbl>
    <w:p>
      <w:pPr>
        <w:spacing w:after="120"/>
      </w:pPr>
    </w:p>
    <w:p>
      <w:pPr>
        <w:pStyle w:val="Heading3"/>
        <w:spacing w:after="100" w:before="200"/>
      </w:pPr>
      <w:r>
        <w:rPr>
          <w:rFonts w:ascii="맑은 고딕" w:cs="맑은 고딕" w:eastAsia="맑은 고딕" w:hAnsi="맑은 고딕"/>
          <w:b/>
          <w:bCs/>
          <w:color w:val="333333"/>
          <w:sz w:val="21"/>
          <w:szCs w:val="21"/>
        </w:rPr>
        <w:t xml:space="preserve">필드 정의</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100"/>
        <w:gridCol w:w="900"/>
        <w:gridCol w:w="6000"/>
      </w:tblGrid>
      <w:tr>
        <w:trPr>
          <w:tblHeader/>
        </w:trPr>
        <w:tc>
          <w:tcPr>
            <w:tcW w:type="dxa" w:w="21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필드</w:t>
            </w:r>
          </w:p>
        </w:tc>
        <w:tc>
          <w:tcPr>
            <w:tcW w:type="dxa" w:w="9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타입</w:t>
            </w:r>
          </w:p>
        </w:tc>
        <w:tc>
          <w:tcPr>
            <w:tcW w:type="dxa" w:w="60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설명</w:t>
            </w:r>
          </w:p>
        </w:tc>
      </w:tr>
      <w:tr>
        <w:tc>
          <w:tcPr>
            <w:tcW w:type="dxa" w:w="21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totalTasks</w:t>
            </w:r>
          </w:p>
        </w:tc>
        <w:tc>
          <w:tcPr>
            <w:tcW w:type="dxa" w:w="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이 Run의 배차 큐에 전개된 전체 TASK 수. 진행률 분모. Run 시작 시점에 고정된다.</w:t>
            </w:r>
          </w:p>
        </w:tc>
      </w:tr>
      <w:tr>
        <w:tc>
          <w:tcPr>
            <w:tcW w:type="dxa" w:w="21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releasedTasks</w:t>
            </w:r>
          </w:p>
        </w:tc>
        <w:tc>
          <w:tcPr>
            <w:tcW w:type="dxa" w:w="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현재까지 로봇에 발행된 고유 TASK 수. 재시도는 중복 계산하지 않는다.</w:t>
            </w:r>
          </w:p>
        </w:tc>
      </w:tr>
      <w:tr>
        <w:tc>
          <w:tcPr>
            <w:tcW w:type="dxa" w:w="21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completedTasks</w:t>
            </w:r>
          </w:p>
        </w:tc>
        <w:tc>
          <w:tcPr>
            <w:tcW w:type="dxa" w:w="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종결 TASK 수 = succeeded + failed. 분자.</w:t>
            </w:r>
          </w:p>
        </w:tc>
      </w:tr>
      <w:tr>
        <w:tc>
          <w:tcPr>
            <w:tcW w:type="dxa" w:w="21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succeededTasks</w:t>
            </w:r>
          </w:p>
        </w:tc>
        <w:tc>
          <w:tcPr>
            <w:tcW w:type="dxa" w:w="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성공 종결 TASK 수.</w:t>
            </w:r>
          </w:p>
        </w:tc>
      </w:tr>
      <w:tr>
        <w:tc>
          <w:tcPr>
            <w:tcW w:type="dxa" w:w="21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failedTasks</w:t>
            </w:r>
          </w:p>
        </w:tc>
        <w:tc>
          <w:tcPr>
            <w:tcW w:type="dxa" w:w="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실패 종결 TASK 수. 재시도를 모두 소진한 TASK를 포함한다.</w:t>
            </w:r>
          </w:p>
        </w:tc>
      </w:tr>
      <w:tr>
        <w:tc>
          <w:tcPr>
            <w:tcW w:type="dxa" w:w="21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skippedTasks</w:t>
            </w:r>
          </w:p>
        </w:tc>
        <w:tc>
          <w:tcPr>
            <w:tcW w:type="dxa" w:w="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재시도 초과로 스킵 처리된 TASK 수. </w:t>
            </w:r>
            <w:r>
              <w:rPr>
                <w:rFonts w:ascii="맑은 고딕" w:cs="맑은 고딕" w:eastAsia="맑은 고딕" w:hAnsi="맑은 고딕"/>
                <w:b/>
                <w:bCs/>
                <w:sz w:val="18"/>
                <w:szCs w:val="18"/>
              </w:rPr>
              <w:t xml:space="preserve">failedTasks의 부분집합이며 별도로 더하지 않는다.</w:t>
            </w:r>
          </w:p>
        </w:tc>
      </w:tr>
      <w:tr>
        <w:tc>
          <w:tcPr>
            <w:tcW w:type="dxa" w:w="21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excludedTasks</w:t>
            </w:r>
          </w:p>
        </w:tc>
        <w:tc>
          <w:tcPr>
            <w:tcW w:type="dxa" w:w="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캘리브레이션 누락 등으로 큐 전개에서 제외된 TASK 수. 분모에 포함되지 않는다 (§5.4).</w:t>
            </w:r>
          </w:p>
        </w:tc>
      </w:tr>
      <w:tr>
        <w:tc>
          <w:tcPr>
            <w:tcW w:type="dxa" w:w="21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pendingTasks</w:t>
            </w:r>
          </w:p>
        </w:tc>
        <w:tc>
          <w:tcPr>
            <w:tcW w:type="dxa" w:w="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미종결 TASK 수 = totalTasks − completedTasks.</w:t>
            </w:r>
          </w:p>
        </w:tc>
      </w:tr>
      <w:tr>
        <w:tc>
          <w:tcPr>
            <w:tcW w:type="dxa" w:w="21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percent</w:t>
            </w:r>
          </w:p>
        </w:tc>
        <w:tc>
          <w:tcPr>
            <w:tcW w:type="dxa" w:w="9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double</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진행률(%). 소수 1자리.</w:t>
            </w:r>
          </w:p>
        </w:tc>
      </w:tr>
      <w:tr>
        <w:tc>
          <w:tcPr>
            <w:tcW w:type="dxa" w:w="21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fraction</w:t>
            </w:r>
          </w:p>
        </w:tc>
        <w:tc>
          <w:tcPr>
            <w:tcW w:type="dxa" w:w="9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double</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진행률 0~1 실수값. 진행바 렌더링용.</w:t>
            </w:r>
          </w:p>
        </w:tc>
      </w:tr>
    </w:tbl>
    <w:p>
      <w:pPr>
        <w:spacing w:after="120" w:before="60" w:line="300"/>
      </w:pPr>
      <w:r>
        <w:rPr>
          <w:rFonts w:ascii="맑은 고딕" w:cs="맑은 고딕" w:eastAsia="맑은 고딕" w:hAnsi="맑은 고딕"/>
          <w:b w:val="false"/>
          <w:bCs w:val="false"/>
          <w:sz w:val="18"/>
          <w:szCs w:val="18"/>
        </w:rPr>
        <w:t xml:space="preserve">존재하지 않는 runId는 </w:t>
      </w:r>
      <w:r>
        <w:rPr>
          <w:rFonts w:ascii="Courier New" w:cs="Courier New" w:eastAsia="Courier New" w:hAnsi="Courier New"/>
          <w:sz w:val="17"/>
          <w:szCs w:val="17"/>
        </w:rPr>
        <w:t xml:space="preserve">404</w:t>
      </w:r>
      <w:r>
        <w:rPr>
          <w:rFonts w:ascii="맑은 고딕" w:cs="맑은 고딕" w:eastAsia="맑은 고딕" w:hAnsi="맑은 고딕"/>
          <w:b w:val="false"/>
          <w:bCs w:val="false"/>
          <w:sz w:val="18"/>
          <w:szCs w:val="18"/>
        </w:rPr>
        <w:t xml:space="preserve">를 반환한다. 계산 정의는 §5를 참조한다.</w:t>
      </w:r>
    </w:p>
    <w:p>
      <w:pPr>
        <w:pStyle w:val="Heading2"/>
        <w:spacing w:after="120" w:before="260"/>
      </w:pPr>
      <w:r>
        <w:rPr>
          <w:rFonts w:ascii="맑은 고딕" w:cs="맑은 고딕" w:eastAsia="맑은 고딕" w:hAnsi="맑은 고딕"/>
          <w:b/>
          <w:bCs/>
          <w:color w:val="1F4E79"/>
          <w:sz w:val="24"/>
          <w:szCs w:val="24"/>
        </w:rPr>
        <w:t xml:space="preserve">4.3 Run 상세 (층별 미션)</w:t>
      </w:r>
    </w:p>
    <w:p>
      <w:pPr>
        <w:pBdr>
          <w:left w:val="single" w:color="1F4E79" w:sz="18" w:space="6"/>
        </w:pBdr>
        <w:shd w:fill="F2F2F2" w:val="clear"/>
        <w:spacing w:after="100" w:before="240"/>
        <w:ind w:left="80"/>
      </w:pPr>
      <w:r>
        <w:rPr>
          <w:rFonts w:ascii="Courier New" w:cs="Courier New" w:eastAsia="Courier New" w:hAnsi="Courier New"/>
          <w:b/>
          <w:bCs/>
          <w:color w:val="FFFFFF"/>
          <w:sz w:val="20"/>
          <w:szCs w:val="20"/>
          <w:shd w:fill="1F4E79" w:val="clear"/>
        </w:rPr>
        <w:t xml:space="preserve"> GET </w:t>
      </w:r>
      <w:r>
        <w:rPr>
          <w:rFonts w:ascii="Courier New" w:cs="Courier New" w:eastAsia="Courier New" w:hAnsi="Courier New"/>
          <w:b/>
          <w:bCs/>
          <w:sz w:val="20"/>
          <w:szCs w:val="20"/>
        </w:rPr>
        <w:t xml:space="preserve">  /api/runs/{runId}</w:t>
      </w:r>
    </w:p>
    <w:p>
      <w:pPr>
        <w:spacing w:after="120" w:before="60" w:line="300"/>
      </w:pPr>
      <w:r>
        <w:rPr>
          <w:rFonts w:ascii="맑은 고딕" w:cs="맑은 고딕" w:eastAsia="맑은 고딕" w:hAnsi="맑은 고딕"/>
          <w:b w:val="false"/>
          <w:bCs w:val="false"/>
          <w:i w:val="false"/>
          <w:iCs w:val="false"/>
          <w:sz w:val="20"/>
          <w:szCs w:val="20"/>
        </w:rPr>
        <w:t xml:space="preserve">Run의 상태와 하위 층별 Mission 시퀀스를 반환한다. 완료 판정과 층 전환 대기 감지에 사용한다.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"runId":      "8f3c1e2a-…",</w:t>
            </w:r>
          </w:p>
          <w:p>
            <w:pPr>
              <w:spacing w:after="0" w:before="0" w:line="250"/>
            </w:pPr>
            <w:r>
              <w:rPr>
                <w:rFonts w:ascii="Courier New" w:cs="Courier New" w:eastAsia="Courier New" w:hAnsi="Courier New"/>
                <w:sz w:val="17"/>
                <w:szCs w:val="17"/>
              </w:rPr>
              <w:t xml:space="preserve">  "scenarioId": "b71d…",</w:t>
            </w:r>
          </w:p>
          <w:p>
            <w:pPr>
              <w:spacing w:after="0" w:before="0" w:line="250"/>
            </w:pPr>
            <w:r>
              <w:rPr>
                <w:rFonts w:ascii="Courier New" w:cs="Courier New" w:eastAsia="Courier New" w:hAnsi="Courier New"/>
                <w:sz w:val="17"/>
                <w:szCs w:val="17"/>
              </w:rPr>
              <w:t xml:space="preserve">  "robotId":    "AMR01",</w:t>
            </w:r>
          </w:p>
          <w:p>
            <w:pPr>
              <w:spacing w:after="0" w:before="0" w:line="250"/>
            </w:pPr>
            <w:r>
              <w:rPr>
                <w:rFonts w:ascii="Courier New" w:cs="Courier New" w:eastAsia="Courier New" w:hAnsi="Courier New"/>
                <w:sz w:val="17"/>
                <w:szCs w:val="17"/>
              </w:rPr>
              <w:t xml:space="preserve">  "state":      "RUNNING",</w:t>
            </w:r>
          </w:p>
          <w:p>
            <w:pPr>
              <w:spacing w:after="0" w:before="0" w:line="250"/>
            </w:pPr>
            <w:r>
              <w:rPr>
                <w:rFonts w:ascii="Courier New" w:cs="Courier New" w:eastAsia="Courier New" w:hAnsi="Courier New"/>
                <w:sz w:val="17"/>
                <w:szCs w:val="17"/>
              </w:rPr>
              <w:t xml:space="preserve">  "startedAt":  "2026-08-19T05:00:00Z",</w:t>
            </w:r>
          </w:p>
          <w:p>
            <w:pPr>
              <w:spacing w:after="0" w:before="0" w:line="250"/>
            </w:pPr>
            <w:r>
              <w:rPr>
                <w:rFonts w:ascii="Courier New" w:cs="Courier New" w:eastAsia="Courier New" w:hAnsi="Courier New"/>
                <w:sz w:val="17"/>
                <w:szCs w:val="17"/>
              </w:rPr>
              <w:t xml:space="preserve">  "endedAt":    null,</w:t>
            </w:r>
          </w:p>
          <w:p>
            <w:pPr>
              <w:spacing w:after="0" w:before="0" w:line="250"/>
            </w:pPr>
            <w:r>
              <w:rPr>
                <w:rFonts w:ascii="Courier New" w:cs="Courier New" w:eastAsia="Courier New" w:hAnsi="Courier New"/>
                <w:sz w:val="17"/>
                <w:szCs w:val="17"/>
              </w:rPr>
              <w:t xml:space="preserve">  "missions": [</w:t>
            </w:r>
          </w:p>
          <w:p>
            <w:pPr>
              <w:spacing w:after="0" w:before="0" w:line="250"/>
            </w:pPr>
            <w:r>
              <w:rPr>
                <w:rFonts w:ascii="Courier New" w:cs="Courier New" w:eastAsia="Courier New" w:hAnsi="Courier New"/>
                <w:sz w:val="17"/>
                <w:szCs w:val="17"/>
              </w:rPr>
              <w:t xml:space="preserve">    { "missionId": "…", "seq": 0, "mapId": "CT1-L1", "state": "Completed" },</w:t>
            </w:r>
          </w:p>
          <w:p>
            <w:pPr>
              <w:spacing w:after="0" w:before="0" w:line="250"/>
            </w:pPr>
            <w:r>
              <w:rPr>
                <w:rFonts w:ascii="Courier New" w:cs="Courier New" w:eastAsia="Courier New" w:hAnsi="Courier New"/>
                <w:sz w:val="17"/>
                <w:szCs w:val="17"/>
              </w:rPr>
              <w:t xml:space="preserve">    { "missionId": "…", "seq": 1, "mapId": "CT1-L2", "state": "Running"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w:t>
            </w:r>
          </w:p>
        </w:tc>
      </w:tr>
    </w:tbl>
    <w:p>
      <w:pPr>
        <w:spacing w:after="120"/>
      </w:pPr>
    </w:p>
    <w:p>
      <w:pPr>
        <w:spacing w:after="120" w:before="60" w:line="300"/>
      </w:pPr>
      <w:r>
        <w:rPr>
          <w:rFonts w:ascii="맑은 고딕" w:cs="맑은 고딕" w:eastAsia="맑은 고딕" w:hAnsi="맑은 고딕"/>
          <w:b w:val="false"/>
          <w:bCs w:val="false"/>
          <w:sz w:val="18"/>
          <w:szCs w:val="18"/>
        </w:rPr>
        <w:t xml:space="preserve">응답은 위 필드로 한정한다. 내부 엔티티를 그대로 직렬화하지 않는다 (§10 참조).</w:t>
      </w:r>
    </w:p>
    <w:p>
      <w:pPr>
        <w:pStyle w:val="Heading2"/>
        <w:spacing w:after="120" w:before="260"/>
      </w:pPr>
      <w:r>
        <w:rPr>
          <w:rFonts w:ascii="맑은 고딕" w:cs="맑은 고딕" w:eastAsia="맑은 고딕" w:hAnsi="맑은 고딕"/>
          <w:b/>
          <w:bCs/>
          <w:color w:val="1F4E79"/>
          <w:sz w:val="24"/>
          <w:szCs w:val="24"/>
        </w:rPr>
        <w:t xml:space="preserve">4.4 TASK별 결과 상세</w:t>
      </w:r>
    </w:p>
    <w:p>
      <w:pPr>
        <w:pBdr>
          <w:left w:val="single" w:color="1F4E79" w:sz="18" w:space="6"/>
        </w:pBdr>
        <w:shd w:fill="F2F2F2" w:val="clear"/>
        <w:spacing w:after="100" w:before="240"/>
        <w:ind w:left="80"/>
      </w:pPr>
      <w:r>
        <w:rPr>
          <w:rFonts w:ascii="Courier New" w:cs="Courier New" w:eastAsia="Courier New" w:hAnsi="Courier New"/>
          <w:b/>
          <w:bCs/>
          <w:color w:val="FFFFFF"/>
          <w:sz w:val="20"/>
          <w:szCs w:val="20"/>
          <w:shd w:fill="1F4E79" w:val="clear"/>
        </w:rPr>
        <w:t xml:space="preserve"> GET </w:t>
      </w:r>
      <w:r>
        <w:rPr>
          <w:rFonts w:ascii="Courier New" w:cs="Courier New" w:eastAsia="Courier New" w:hAnsi="Courier New"/>
          <w:b/>
          <w:bCs/>
          <w:sz w:val="20"/>
          <w:szCs w:val="20"/>
        </w:rPr>
        <w:t xml:space="preserve">  /api/runs/{runId}/results</w:t>
      </w:r>
      <w:r>
        <w:rPr>
          <w:rFonts w:ascii="맑은 고딕" w:cs="맑은 고딕" w:eastAsia="맑은 고딕" w:hAnsi="맑은 고딕"/>
          <w:b/>
          <w:bCs/>
          <w:color w:val="B03A00"/>
          <w:sz w:val="16"/>
          <w:szCs w:val="16"/>
        </w:rPr>
        <w:t xml:space="preserve">   [신규]</w:t>
      </w:r>
    </w:p>
    <w:p>
      <w:pPr>
        <w:spacing w:after="120" w:before="60" w:line="300"/>
      </w:pPr>
      <w:r>
        <w:rPr>
          <w:rFonts w:ascii="맑은 고딕" w:cs="맑은 고딕" w:eastAsia="맑은 고딕" w:hAnsi="맑은 고딕"/>
          <w:b w:val="false"/>
          <w:bCs w:val="false"/>
          <w:sz w:val="18"/>
          <w:szCs w:val="18"/>
        </w:rPr>
        <w:t xml:space="preserve">종결된 TASK의 개별 결과 이력을 반환한다. </w:t>
      </w:r>
      <w:r>
        <w:rPr>
          <w:rFonts w:ascii="Courier New" w:cs="Courier New" w:eastAsia="Courier New" w:hAnsi="Courier New"/>
          <w:sz w:val="17"/>
          <w:szCs w:val="17"/>
        </w:rPr>
        <w:t xml:space="preserve">failedTasks &gt; 0</w:t>
      </w:r>
      <w:r>
        <w:rPr>
          <w:rFonts w:ascii="맑은 고딕" w:cs="맑은 고딕" w:eastAsia="맑은 고딕" w:hAnsi="맑은 고딕"/>
          <w:b w:val="false"/>
          <w:bCs w:val="false"/>
          <w:sz w:val="18"/>
          <w:szCs w:val="18"/>
        </w:rPr>
        <w:t xml:space="preserve"> 을 감지한 SAIGE가 "무엇이 왜 실패했는가"를 확인하는 경로이다.</w:t>
      </w:r>
    </w:p>
    <w:p>
      <w:pPr>
        <w:pStyle w:val="Heading3"/>
        <w:spacing w:after="100" w:before="200"/>
      </w:pPr>
      <w:r>
        <w:rPr>
          <w:rFonts w:ascii="맑은 고딕" w:cs="맑은 고딕" w:eastAsia="맑은 고딕" w:hAnsi="맑은 고딕"/>
          <w:b/>
          <w:bCs/>
          <w:color w:val="333333"/>
          <w:sz w:val="21"/>
          <w:szCs w:val="21"/>
        </w:rPr>
        <w:t xml:space="preserve">요청 파라미터 (query)</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800"/>
        <w:gridCol w:w="1200"/>
        <w:gridCol w:w="6000"/>
      </w:tblGrid>
      <w:tr>
        <w:trPr>
          <w:tblHeader/>
        </w:trPr>
        <w:tc>
          <w:tcPr>
            <w:tcW w:type="dxa" w:w="1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파라미터</w:t>
            </w:r>
          </w:p>
        </w:tc>
        <w:tc>
          <w:tcPr>
            <w:tcW w:type="dxa" w:w="1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타입</w:t>
            </w:r>
          </w:p>
        </w:tc>
        <w:tc>
          <w:tcPr>
            <w:tcW w:type="dxa" w:w="60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설명</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status</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string?</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결과 상태 필터. </w:t>
            </w:r>
            <w:r>
              <w:rPr>
                <w:rFonts w:ascii="Courier New" w:cs="Courier New" w:eastAsia="Courier New" w:hAnsi="Courier New"/>
                <w:sz w:val="17"/>
                <w:szCs w:val="17"/>
              </w:rPr>
              <w:t xml:space="preserve">SUCCESS</w:t>
            </w:r>
            <w:r>
              <w:rPr>
                <w:rFonts w:ascii="맑은 고딕" w:cs="맑은 고딕" w:eastAsia="맑은 고딕" w:hAnsi="맑은 고딕"/>
                <w:b w:val="false"/>
                <w:bCs w:val="false"/>
                <w:sz w:val="18"/>
                <w:szCs w:val="18"/>
              </w:rPr>
              <w:t xml:space="preserve"> | </w:t>
            </w:r>
            <w:r>
              <w:rPr>
                <w:rFonts w:ascii="Courier New" w:cs="Courier New" w:eastAsia="Courier New" w:hAnsi="Courier New"/>
                <w:sz w:val="17"/>
                <w:szCs w:val="17"/>
              </w:rPr>
              <w:t xml:space="preserve">FAILED</w:t>
            </w:r>
            <w:r>
              <w:rPr>
                <w:rFonts w:ascii="맑은 고딕" w:cs="맑은 고딕" w:eastAsia="맑은 고딕" w:hAnsi="맑은 고딕"/>
                <w:b w:val="false"/>
                <w:bCs w:val="false"/>
                <w:sz w:val="18"/>
                <w:szCs w:val="18"/>
              </w:rPr>
              <w:t xml:space="preserve"> | </w:t>
            </w:r>
            <w:r>
              <w:rPr>
                <w:rFonts w:ascii="Courier New" w:cs="Courier New" w:eastAsia="Courier New" w:hAnsi="Courier New"/>
                <w:sz w:val="17"/>
                <w:szCs w:val="17"/>
              </w:rPr>
              <w:t xml:space="preserve">SKIPPED</w:t>
            </w:r>
            <w:r>
              <w:rPr>
                <w:rFonts w:ascii="맑은 고딕" w:cs="맑은 고딕" w:eastAsia="맑은 고딕" w:hAnsi="맑은 고딕"/>
                <w:b w:val="false"/>
                <w:bCs w:val="false"/>
                <w:sz w:val="18"/>
                <w:szCs w:val="18"/>
              </w:rPr>
              <w:t xml:space="preserve">. 미지정 시 전체.</w:t>
            </w:r>
          </w:p>
        </w:tc>
      </w:tr>
      <w:tr>
        <w:tc>
          <w:tcPr>
            <w:tcW w:type="dxa" w:w="1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limit</w:t>
            </w:r>
          </w:p>
        </w:tc>
        <w:tc>
          <w:tcPr>
            <w:tcW w:type="dxa" w:w="1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페이지 크기 (기본 100, 최대 500).</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offset</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w:t>
            </w:r>
          </w:p>
        </w:tc>
        <w:tc>
          <w:tcPr>
            <w:tcW w:type="dxa" w:w="6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건너뛸 건수 (기본 0).</w:t>
            </w:r>
          </w:p>
        </w:tc>
      </w:tr>
    </w:tbl>
    <w:p>
      <w:pPr>
        <w:pStyle w:val="Heading3"/>
        <w:spacing w:after="100" w:before="200"/>
      </w:pPr>
      <w:r>
        <w:rPr>
          <w:rFonts w:ascii="맑은 고딕" w:cs="맑은 고딕" w:eastAsia="맑은 고딕" w:hAnsi="맑은 고딕"/>
          <w:b/>
          <w:bCs/>
          <w:color w:val="333333"/>
          <w:sz w:val="21"/>
          <w:szCs w:val="21"/>
        </w:rPr>
        <w:t xml:space="preserve">응답</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"runId": "8f3c1e2a-…",</w:t>
            </w:r>
          </w:p>
          <w:p>
            <w:pPr>
              <w:spacing w:after="0" w:before="0" w:line="250"/>
            </w:pPr>
            <w:r>
              <w:rPr>
                <w:rFonts w:ascii="Courier New" w:cs="Courier New" w:eastAsia="Courier New" w:hAnsi="Courier New"/>
                <w:sz w:val="17"/>
                <w:szCs w:val="17"/>
              </w:rPr>
              <w:t xml:space="preserve">  "total": 12,          // 필터 조건에 맞는 전체 건수 (페이지네이션용)</w:t>
            </w:r>
          </w:p>
          <w:p>
            <w:pPr>
              <w:spacing w:after="0" w:before="0" w:line="250"/>
            </w:pPr>
            <w:r>
              <w:rPr>
                <w:rFonts w:ascii="Courier New" w:cs="Courier New" w:eastAsia="Courier New" w:hAnsi="Courier New"/>
                <w:sz w:val="17"/>
                <w:szCs w:val="17"/>
              </w:rPr>
              <w:t xml:space="preserve">  "items":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"taskId":      "3a9f…",</w:t>
            </w:r>
          </w:p>
          <w:p>
            <w:pPr>
              <w:spacing w:after="0" w:before="0" w:line="250"/>
            </w:pPr>
            <w:r>
              <w:rPr>
                <w:rFonts w:ascii="Courier New" w:cs="Courier New" w:eastAsia="Courier New" w:hAnsi="Courier New"/>
                <w:sz w:val="17"/>
                <w:szCs w:val="17"/>
              </w:rPr>
              <w:t xml:space="preserve">      "taskSeq":     17,                 // Run 내 TASK 일련번호 — 비전 데이터 매칭 키</w:t>
            </w:r>
          </w:p>
          <w:p>
            <w:pPr>
              <w:spacing w:after="0" w:before="0" w:line="250"/>
            </w:pPr>
            <w:r>
              <w:rPr>
                <w:rFonts w:ascii="Courier New" w:cs="Courier New" w:eastAsia="Courier New" w:hAnsi="Courier New"/>
                <w:sz w:val="17"/>
                <w:szCs w:val="17"/>
              </w:rPr>
              <w:t xml:space="preserve">      "areaId":      "c11e…",</w:t>
            </w:r>
          </w:p>
          <w:p>
            <w:pPr>
              <w:spacing w:after="0" w:before="0" w:line="250"/>
            </w:pPr>
            <w:r>
              <w:rPr>
                <w:rFonts w:ascii="Courier New" w:cs="Courier New" w:eastAsia="Courier New" w:hAnsi="Courier New"/>
                <w:sz w:val="17"/>
                <w:szCs w:val="17"/>
              </w:rPr>
              <w:t xml:space="preserve">      "areaName":    "W03-A2",</w:t>
            </w:r>
          </w:p>
          <w:p>
            <w:pPr>
              <w:spacing w:after="0" w:before="0" w:line="250"/>
            </w:pPr>
            <w:r>
              <w:rPr>
                <w:rFonts w:ascii="Courier New" w:cs="Courier New" w:eastAsia="Courier New" w:hAnsi="Courier New"/>
                <w:sz w:val="17"/>
                <w:szCs w:val="17"/>
              </w:rPr>
              <w:t xml:space="preserve">      "wallCode":    "W03",</w:t>
            </w:r>
          </w:p>
          <w:p>
            <w:pPr>
              <w:spacing w:after="0" w:before="0" w:line="250"/>
            </w:pPr>
            <w:r>
              <w:rPr>
                <w:rFonts w:ascii="Courier New" w:cs="Courier New" w:eastAsia="Courier New" w:hAnsi="Courier New"/>
                <w:sz w:val="17"/>
                <w:szCs w:val="17"/>
              </w:rPr>
              <w:t xml:space="preserve">      "level":       2,</w:t>
            </w:r>
          </w:p>
          <w:p>
            <w:pPr>
              <w:spacing w:after="0" w:before="0" w:line="250"/>
            </w:pPr>
            <w:r>
              <w:rPr>
                <w:rFonts w:ascii="Courier New" w:cs="Courier New" w:eastAsia="Courier New" w:hAnsi="Courier New"/>
                <w:sz w:val="17"/>
                <w:szCs w:val="17"/>
              </w:rPr>
              <w:t xml:space="preserve">      "status":      "FAILED",</w:t>
            </w:r>
          </w:p>
          <w:p>
            <w:pPr>
              <w:spacing w:after="0" w:before="0" w:line="250"/>
            </w:pPr>
            <w:r>
              <w:rPr>
                <w:rFonts w:ascii="Courier New" w:cs="Courier New" w:eastAsia="Courier New" w:hAnsi="Courier New"/>
                <w:sz w:val="17"/>
                <w:szCs w:val="17"/>
              </w:rPr>
              <w:t xml:space="preserve">      "attempts":    3,</w:t>
            </w:r>
          </w:p>
          <w:p>
            <w:pPr>
              <w:spacing w:after="0" w:before="0" w:line="250"/>
            </w:pPr>
            <w:r>
              <w:rPr>
                <w:rFonts w:ascii="Courier New" w:cs="Courier New" w:eastAsia="Courier New" w:hAnsi="Courier New"/>
                <w:sz w:val="17"/>
                <w:szCs w:val="17"/>
              </w:rPr>
              <w:t xml:space="preserve">      "occurredAt":  "2026-08-19T05:12:30Z",</w:t>
            </w:r>
          </w:p>
          <w:p>
            <w:pPr>
              <w:spacing w:after="0" w:before="0" w:line="250"/>
            </w:pPr>
            <w:r>
              <w:rPr>
                <w:rFonts w:ascii="Courier New" w:cs="Courier New" w:eastAsia="Courier New" w:hAnsi="Courier New"/>
                <w:sz w:val="17"/>
                <w:szCs w:val="17"/>
              </w:rPr>
              <w:t xml:space="preserve">      "description": "vision timeout",   // 로봇이 보고한 실패 사유</w:t>
            </w:r>
          </w:p>
          <w:p>
            <w:pPr>
              <w:spacing w:after="0" w:before="0" w:line="250"/>
            </w:pPr>
            <w:r>
              <w:rPr>
                <w:rFonts w:ascii="Courier New" w:cs="Courier New" w:eastAsia="Courier New" w:hAnsi="Courier New"/>
                <w:sz w:val="17"/>
                <w:szCs w:val="17"/>
              </w:rPr>
              <w:t xml:space="preserve">      "position":    { "tank": "CT1", "level": 2, "wallCode": "W03", …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w:t>
            </w:r>
          </w:p>
        </w:tc>
      </w:tr>
    </w:tbl>
    <w:p>
      <w:pPr>
        <w:spacing w:after="120"/>
      </w:pP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800"/>
        <w:gridCol w:w="7200"/>
      </w:tblGrid>
      <w:tr>
        <w:trPr>
          <w:tblHeader/>
        </w:trPr>
        <w:tc>
          <w:tcPr>
            <w:tcW w:type="dxa" w:w="1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필드</w:t>
            </w:r>
          </w:p>
        </w:tc>
        <w:tc>
          <w:tcPr>
            <w:tcW w:type="dxa" w:w="7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설명</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taskId</w:t>
            </w:r>
          </w:p>
        </w:tc>
        <w:tc>
          <w:tcPr>
            <w:tcW w:type="dxa" w:w="7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작업 식별자(GUID). §3.1 불변식의 기준 키.</w:t>
            </w:r>
          </w:p>
        </w:tc>
      </w:tr>
      <w:tr>
        <w:tc>
          <w:tcPr>
            <w:tcW w:type="dxa" w:w="1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taskSeq</w:t>
            </w:r>
          </w:p>
        </w:tc>
        <w:tc>
          <w:tcPr>
            <w:tcW w:type="dxa" w:w="7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 내 TASK 일련번호(1부터). </w:t>
            </w:r>
            <w:r>
              <w:rPr>
                <w:rFonts w:ascii="맑은 고딕" w:cs="맑은 고딕" w:eastAsia="맑은 고딕" w:hAnsi="맑은 고딕"/>
                <w:b/>
                <w:bCs/>
                <w:sz w:val="18"/>
                <w:szCs w:val="18"/>
              </w:rPr>
              <w:t xml:space="preserve">비전 촬영 데이터와 매칭하는 키</w:t>
            </w:r>
            <w:r>
              <w:rPr>
                <w:rFonts w:ascii="맑은 고딕" w:cs="맑은 고딕" w:eastAsia="맑은 고딕" w:hAnsi="맑은 고딕"/>
                <w:b w:val="false"/>
                <w:bCs w:val="false"/>
                <w:sz w:val="18"/>
                <w:szCs w:val="18"/>
              </w:rPr>
              <w:t xml:space="preserve"> (§8).</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areaId / areaName</w:t>
            </w:r>
          </w:p>
        </w:tc>
        <w:tc>
          <w:tcPr>
            <w:tcW w:type="dxa" w:w="7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해당 TASK가 속한 검사 영역. 운영자가 현장에서 위치를 특정하는 데 사용.</w:t>
            </w:r>
          </w:p>
        </w:tc>
      </w:tr>
      <w:tr>
        <w:tc>
          <w:tcPr>
            <w:tcW w:type="dxa" w:w="1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wallCode / level</w:t>
            </w:r>
          </w:p>
        </w:tc>
        <w:tc>
          <w:tcPr>
            <w:tcW w:type="dxa" w:w="7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면 코드와 층. 화물창 내 위치 주소.</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status</w:t>
            </w:r>
          </w:p>
        </w:tc>
        <w:tc>
          <w:tcPr>
            <w:tcW w:type="dxa" w:w="72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SUCCESS</w:t>
            </w:r>
            <w:r>
              <w:rPr>
                <w:rFonts w:ascii="맑은 고딕" w:cs="맑은 고딕" w:eastAsia="맑은 고딕" w:hAnsi="맑은 고딕"/>
                <w:b w:val="false"/>
                <w:bCs w:val="false"/>
                <w:sz w:val="18"/>
                <w:szCs w:val="18"/>
              </w:rPr>
              <w:t xml:space="preserve"> | </w:t>
            </w:r>
            <w:r>
              <w:rPr>
                <w:rFonts w:ascii="Courier New" w:cs="Courier New" w:eastAsia="Courier New" w:hAnsi="Courier New"/>
                <w:sz w:val="17"/>
                <w:szCs w:val="17"/>
              </w:rPr>
              <w:t xml:space="preserve">FAILED</w:t>
            </w:r>
            <w:r>
              <w:rPr>
                <w:rFonts w:ascii="맑은 고딕" w:cs="맑은 고딕" w:eastAsia="맑은 고딕" w:hAnsi="맑은 고딕"/>
                <w:b w:val="false"/>
                <w:bCs w:val="false"/>
                <w:sz w:val="18"/>
                <w:szCs w:val="18"/>
              </w:rPr>
              <w:t xml:space="preserve"> | </w:t>
            </w:r>
            <w:r>
              <w:rPr>
                <w:rFonts w:ascii="Courier New" w:cs="Courier New" w:eastAsia="Courier New" w:hAnsi="Courier New"/>
                <w:sz w:val="17"/>
                <w:szCs w:val="17"/>
              </w:rPr>
              <w:t xml:space="preserve">SKIPPED</w:t>
            </w:r>
          </w:p>
        </w:tc>
      </w:tr>
      <w:tr>
        <w:tc>
          <w:tcPr>
            <w:tcW w:type="dxa" w:w="1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attempts</w:t>
            </w:r>
          </w:p>
        </w:tc>
        <w:tc>
          <w:tcPr>
            <w:tcW w:type="dxa" w:w="7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해당 TASK의 총 시도 횟수. 재시도가 있었으면 2 이상.</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occurredAt</w:t>
            </w:r>
          </w:p>
        </w:tc>
        <w:tc>
          <w:tcPr>
            <w:tcW w:type="dxa" w:w="7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최종 종결 시각 (UTC).</w:t>
            </w:r>
          </w:p>
        </w:tc>
      </w:tr>
      <w:tr>
        <w:tc>
          <w:tcPr>
            <w:tcW w:type="dxa" w:w="1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description</w:t>
            </w:r>
          </w:p>
        </w:tc>
        <w:tc>
          <w:tcPr>
            <w:tcW w:type="dxa" w:w="7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로봇이 보고한 결과 설명. 실패 원인 분석의 핵심 필드.</w:t>
            </w:r>
          </w:p>
        </w:tc>
      </w:tr>
      <w:tr>
        <w:tc>
          <w:tcPr>
            <w:tcW w:type="dxa" w:w="18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w:t>
            </w:r>
          </w:p>
        </w:tc>
        <w:tc>
          <w:tcPr>
            <w:tcW w:type="dxa" w:w="7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위치 정보. 비전 검사 S/W 결과와의 대조 키.</w:t>
            </w:r>
          </w:p>
        </w:tc>
      </w:tr>
    </w:tbl>
    <w:p>
      <w:pPr>
        <w:spacing w:after="120" w:before="60" w:line="300"/>
      </w:pPr>
      <w:r>
        <w:rPr>
          <w:rFonts w:ascii="맑은 고딕" w:cs="맑은 고딕" w:eastAsia="맑은 고딕" w:hAnsi="맑은 고딕"/>
          <w:b w:val="false"/>
          <w:bCs w:val="false"/>
          <w:sz w:val="18"/>
          <w:szCs w:val="18"/>
        </w:rPr>
        <w:t xml:space="preserve">재시도가 있었던 TASK도 </w:t>
      </w:r>
      <w:r>
        <w:rPr>
          <w:rFonts w:ascii="맑은 고딕" w:cs="맑은 고딕" w:eastAsia="맑은 고딕" w:hAnsi="맑은 고딕"/>
          <w:b/>
          <w:bCs/>
          <w:sz w:val="18"/>
          <w:szCs w:val="18"/>
        </w:rPr>
        <w:t xml:space="preserve">taskId당 1건</w:t>
      </w:r>
      <w:r>
        <w:rPr>
          <w:rFonts w:ascii="맑은 고딕" w:cs="맑은 고딕" w:eastAsia="맑은 고딕" w:hAnsi="맑은 고딕"/>
          <w:b w:val="false"/>
          <w:bCs w:val="false"/>
          <w:sz w:val="18"/>
          <w:szCs w:val="18"/>
        </w:rPr>
        <w:t xml:space="preserve">만 반환한다 (최종 결과 기준, §5.3).</w:t>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5. 진행률 계산 정의</w:t>
      </w:r>
    </w:p>
    <w:p>
      <w:pPr>
        <w:spacing w:after="120" w:before="60" w:line="300"/>
      </w:pPr>
      <w:r>
        <w:rPr>
          <w:rFonts w:ascii="맑은 고딕" w:cs="맑은 고딕" w:eastAsia="맑은 고딕" w:hAnsi="맑은 고딕"/>
          <w:b w:val="false"/>
          <w:bCs w:val="false"/>
          <w:i w:val="false"/>
          <w:iCs w:val="false"/>
          <w:sz w:val="20"/>
          <w:szCs w:val="20"/>
        </w:rPr>
        <w:t xml:space="preserve">SAIGE가 진행률을 검증·재계산할 수 있도록 계산 방식을 명시한다.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800"/>
        <w:gridCol w:w="7200"/>
      </w:tblGrid>
      <w:tr>
        <w:trPr>
          <w:tblHeader/>
        </w:trPr>
        <w:tc>
          <w:tcPr>
            <w:tcW w:type="dxa" w:w="1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구분</w:t>
            </w:r>
          </w:p>
        </w:tc>
        <w:tc>
          <w:tcPr>
            <w:tcW w:type="dxa" w:w="7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정의</w:t>
            </w:r>
          </w:p>
        </w:tc>
      </w:tr>
      <w:tr>
        <w:tc>
          <w:tcPr>
            <w:tcW w:type="dxa" w:w="1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분모 (전체)</w:t>
            </w:r>
          </w:p>
        </w:tc>
        <w:tc>
          <w:tcPr>
            <w:tcW w:type="dxa" w:w="72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totalTasks</w:t>
            </w:r>
            <w:r>
              <w:rPr>
                <w:rFonts w:ascii="맑은 고딕" w:cs="맑은 고딕" w:eastAsia="맑은 고딕" w:hAnsi="맑은 고딕"/>
                <w:b w:val="false"/>
                <w:bCs w:val="false"/>
                <w:sz w:val="18"/>
                <w:szCs w:val="18"/>
              </w:rPr>
              <w:t xml:space="preserve"> = 해당 Run의 배차 큐에 전개된 TASK 총수</w:t>
            </w:r>
          </w:p>
        </w:tc>
      </w:tr>
      <w:tr>
        <w:tc>
          <w:tcPr>
            <w:tcW w:type="dxa" w:w="18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분자 (완료)</w:t>
            </w:r>
          </w:p>
        </w:tc>
        <w:tc>
          <w:tcPr>
            <w:tcW w:type="dxa" w:w="72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completedTasks</w:t>
            </w:r>
            <w:r>
              <w:rPr>
                <w:rFonts w:ascii="맑은 고딕" w:cs="맑은 고딕" w:eastAsia="맑은 고딕" w:hAnsi="맑은 고딕"/>
                <w:b w:val="false"/>
                <w:bCs w:val="false"/>
                <w:sz w:val="18"/>
                <w:szCs w:val="18"/>
              </w:rPr>
              <w:t xml:space="preserve"> = 종결된 고유 taskId 수 (성공 + 실패)</w:t>
            </w:r>
          </w:p>
        </w:tc>
      </w:tr>
      <w:tr>
        <w:tc>
          <w:tcPr>
            <w:tcW w:type="dxa" w:w="1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진행률</w:t>
            </w:r>
          </w:p>
        </w:tc>
        <w:tc>
          <w:tcPr>
            <w:tcW w:type="dxa" w:w="72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percent = completedTasks / totalTasks × 100</w:t>
            </w:r>
          </w:p>
        </w:tc>
      </w:tr>
    </w:tbl>
    <w:p>
      <w:pPr>
        <w:pStyle w:val="Heading2"/>
        <w:spacing w:after="120" w:before="260"/>
      </w:pPr>
      <w:r>
        <w:rPr>
          <w:rFonts w:ascii="맑은 고딕" w:cs="맑은 고딕" w:eastAsia="맑은 고딕" w:hAnsi="맑은 고딕"/>
          <w:b/>
          <w:bCs/>
          <w:color w:val="1F4E79"/>
          <w:sz w:val="24"/>
          <w:szCs w:val="24"/>
        </w:rPr>
        <w:t xml:space="preserve">5.1 분모 — 배차 큐 기준</w:t>
      </w:r>
    </w:p>
    <w:p>
      <w:pPr>
        <w:spacing w:after="120" w:before="60" w:line="300"/>
      </w:pPr>
      <w:r>
        <w:rPr>
          <w:rFonts w:ascii="맑은 고딕" w:cs="맑은 고딕" w:eastAsia="맑은 고딕" w:hAnsi="맑은 고딕"/>
          <w:b w:val="false"/>
          <w:bCs w:val="false"/>
          <w:sz w:val="18"/>
          <w:szCs w:val="18"/>
        </w:rPr>
        <w:t xml:space="preserve">분모는 Run 시작 시점에 배차 큐로 전개된 TASK 총수로 </w:t>
      </w:r>
      <w:r>
        <w:rPr>
          <w:rFonts w:ascii="맑은 고딕" w:cs="맑은 고딕" w:eastAsia="맑은 고딕" w:hAnsi="맑은 고딕"/>
          <w:b/>
          <w:bCs/>
          <w:sz w:val="18"/>
          <w:szCs w:val="18"/>
        </w:rPr>
        <w:t xml:space="preserve">고정</w:t>
      </w:r>
      <w:r>
        <w:rPr>
          <w:rFonts w:ascii="맑은 고딕" w:cs="맑은 고딕" w:eastAsia="맑은 고딕" w:hAnsi="맑은 고딕"/>
          <w:b w:val="false"/>
          <w:bCs w:val="false"/>
          <w:sz w:val="18"/>
          <w:szCs w:val="18"/>
        </w:rPr>
        <w:t xml:space="preserve">한다. "이미 발행된 TASK 수"를 분모로 쓰면 안 된다.</w:t>
      </w:r>
    </w:p>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발행분을 분모로 쓰면 안 되는 이유 </w:t>
            </w:r>
            <w:r>
              <w:rPr>
                <w:rFonts w:ascii="맑은 고딕" w:cs="맑은 고딕" w:eastAsia="맑은 고딕" w:hAnsi="맑은 고딕"/>
                <w:b w:val="false"/>
                <w:bCs w:val="false"/>
                <w:color w:val="5A3A00"/>
                <w:sz w:val="18"/>
                <w:szCs w:val="18"/>
              </w:rPr>
              <w:t xml:space="preserve">로봇 액션은 정차 단위로 순차 발행된다. 발행분을 분모로 삼으면 정차 1개가 완료된 직후에는 1/1 = 100%, 다음 정차가 발행되면 1/2 = 50%로 진행률이 되돌아간다. 계획 총수를 분모로 고정해야 진행률이 단조 증가한다.</w:t>
            </w:r>
          </w:p>
        </w:tc>
      </w:tr>
    </w:tbl>
    <w:p>
      <w:pPr>
        <w:pStyle w:val="Heading2"/>
        <w:spacing w:after="120" w:before="260"/>
      </w:pPr>
      <w:r>
        <w:rPr>
          <w:rFonts w:ascii="맑은 고딕" w:cs="맑은 고딕" w:eastAsia="맑은 고딕" w:hAnsi="맑은 고딕"/>
          <w:b/>
          <w:bCs/>
          <w:color w:val="1F4E79"/>
          <w:sz w:val="24"/>
          <w:szCs w:val="24"/>
        </w:rPr>
        <w:t xml:space="preserve">5.2 분자 — 종결 기준</w:t>
      </w:r>
    </w:p>
    <w:p>
      <w:pPr>
        <w:spacing w:after="120" w:before="60" w:line="300"/>
      </w:pPr>
      <w:r>
        <w:rPr>
          <w:rFonts w:ascii="맑은 고딕" w:cs="맑은 고딕" w:eastAsia="맑은 고딕" w:hAnsi="맑은 고딕"/>
          <w:b w:val="false"/>
          <w:bCs w:val="false"/>
          <w:sz w:val="18"/>
          <w:szCs w:val="18"/>
        </w:rPr>
        <w:t xml:space="preserve">분자는 성공(SUCCESS)과 실패(FAILED)를 모두 포함한 </w:t>
      </w:r>
      <w:r>
        <w:rPr>
          <w:rFonts w:ascii="맑은 고딕" w:cs="맑은 고딕" w:eastAsia="맑은 고딕" w:hAnsi="맑은 고딕"/>
          <w:b/>
          <w:bCs/>
          <w:sz w:val="18"/>
          <w:szCs w:val="18"/>
        </w:rPr>
        <w:t xml:space="preserve">종결</w:t>
      </w:r>
      <w:r>
        <w:rPr>
          <w:rFonts w:ascii="맑은 고딕" w:cs="맑은 고딕" w:eastAsia="맑은 고딕" w:hAnsi="맑은 고딕"/>
          <w:b w:val="false"/>
          <w:bCs w:val="false"/>
          <w:sz w:val="18"/>
          <w:szCs w:val="18"/>
        </w:rPr>
        <w:t xml:space="preserve"> TASK 수이다. 실패도 "더 이상 진행하지 않는다"는 점에서 종결이므로 진행률에 반영된다.</w:t>
      </w:r>
    </w:p>
    <w:p>
      <w:pPr>
        <w:spacing w:after="120" w:before="60" w:line="300"/>
      </w:pPr>
      <w:r>
        <w:rPr>
          <w:rFonts w:ascii="맑은 고딕" w:cs="맑은 고딕" w:eastAsia="맑은 고딕" w:hAnsi="맑은 고딕"/>
          <w:b w:val="false"/>
          <w:bCs w:val="false"/>
          <w:sz w:val="18"/>
          <w:szCs w:val="18"/>
        </w:rPr>
        <w:t xml:space="preserve">성공률이 필요하면 </w:t>
      </w:r>
      <w:r>
        <w:rPr>
          <w:rFonts w:ascii="Courier New" w:cs="Courier New" w:eastAsia="Courier New" w:hAnsi="Courier New"/>
          <w:sz w:val="17"/>
          <w:szCs w:val="17"/>
        </w:rPr>
        <w:t xml:space="preserve">succeededTasks / totalTasks</w:t>
      </w:r>
      <w:r>
        <w:rPr>
          <w:rFonts w:ascii="맑은 고딕" w:cs="맑은 고딕" w:eastAsia="맑은 고딕" w:hAnsi="맑은 고딕"/>
          <w:b w:val="false"/>
          <w:bCs w:val="false"/>
          <w:sz w:val="18"/>
          <w:szCs w:val="18"/>
        </w:rPr>
        <w:t xml:space="preserve">를 별도로 계산한다.</w:t>
      </w:r>
    </w:p>
    <w:p>
      <w:pPr>
        <w:pStyle w:val="Heading2"/>
        <w:spacing w:after="120" w:before="260"/>
      </w:pPr>
      <w:r>
        <w:rPr>
          <w:rFonts w:ascii="맑은 고딕" w:cs="맑은 고딕" w:eastAsia="맑은 고딕" w:hAnsi="맑은 고딕"/>
          <w:b/>
          <w:bCs/>
          <w:color w:val="1F4E79"/>
          <w:sz w:val="24"/>
          <w:szCs w:val="24"/>
        </w:rPr>
        <w:t xml:space="preserve">5.3 재시도 중복 제거</w:t>
      </w:r>
    </w:p>
    <w:p>
      <w:pPr>
        <w:spacing w:after="120" w:before="60" w:line="300"/>
      </w:pPr>
      <w:r>
        <w:rPr>
          <w:rFonts w:ascii="맑은 고딕" w:cs="맑은 고딕" w:eastAsia="맑은 고딕" w:hAnsi="맑은 고딕"/>
          <w:b w:val="false"/>
          <w:bCs w:val="false"/>
          <w:i w:val="false"/>
          <w:iCs w:val="false"/>
          <w:sz w:val="20"/>
          <w:szCs w:val="20"/>
        </w:rPr>
        <w:t xml:space="preserve">TASK가 실패하면 정책에 따라 재시도되며, 재시도마다 새로운 로봇 액션이 발급된다. 따라서 하나의 TASK가 여러 개의 실행 인스턴스를 가질 수 있다.</w:t>
      </w:r>
    </w:p>
    <w:p>
      <w:pPr>
        <w:spacing w:after="120" w:before="60" w:line="300"/>
      </w:pPr>
      <w:r>
        <w:rPr>
          <w:rFonts w:ascii="맑은 고딕" w:cs="맑은 고딕" w:eastAsia="맑은 고딕" w:hAnsi="맑은 고딕"/>
          <w:b w:val="false"/>
          <w:bCs w:val="false"/>
          <w:sz w:val="18"/>
          <w:szCs w:val="18"/>
        </w:rPr>
        <w:t xml:space="preserve">집계는 반드시 </w:t>
      </w:r>
      <w:r>
        <w:rPr>
          <w:rFonts w:ascii="맑은 고딕" w:cs="맑은 고딕" w:eastAsia="맑은 고딕" w:hAnsi="맑은 고딕"/>
          <w:b/>
          <w:bCs/>
          <w:sz w:val="18"/>
          <w:szCs w:val="18"/>
        </w:rPr>
        <w:t xml:space="preserve">고유 taskId 기준</w:t>
      </w:r>
      <w:r>
        <w:rPr>
          <w:rFonts w:ascii="맑은 고딕" w:cs="맑은 고딕" w:eastAsia="맑은 고딕" w:hAnsi="맑은 고딕"/>
          <w:b w:val="false"/>
          <w:bCs w:val="false"/>
          <w:sz w:val="18"/>
          <w:szCs w:val="18"/>
        </w:rPr>
        <w:t xml:space="preserve">으로 하며, 같은 taskId의 최종 결과 1건만 센다. 판정 규칙은 다음과 같다.</w:t>
      </w:r>
    </w:p>
    <w:p>
      <w:pPr>
        <w:pStyle w:val="ListParagraph"/>
        <w:numPr>
          <w:ilvl w:val="0"/>
          <w:numId w:val="2"/>
        </w:numPr>
        <w:spacing w:after="60" w:before="40" w:line="290"/>
      </w:pPr>
      <w:r>
        <w:rPr>
          <w:rFonts w:ascii="맑은 고딕" w:cs="맑은 고딕" w:eastAsia="맑은 고딕" w:hAnsi="맑은 고딕"/>
          <w:b w:val="false"/>
          <w:bCs w:val="false"/>
          <w:sz w:val="18"/>
          <w:szCs w:val="18"/>
        </w:rPr>
        <w:t xml:space="preserve">해당 taskId의 시도 중 </w:t>
      </w:r>
      <w:r>
        <w:rPr>
          <w:rFonts w:ascii="맑은 고딕" w:cs="맑은 고딕" w:eastAsia="맑은 고딕" w:hAnsi="맑은 고딕"/>
          <w:b/>
          <w:bCs/>
          <w:sz w:val="18"/>
          <w:szCs w:val="18"/>
        </w:rPr>
        <w:t xml:space="preserve">성공이 하나라도 있으면</w:t>
      </w:r>
      <w:r>
        <w:rPr>
          <w:rFonts w:ascii="맑은 고딕" w:cs="맑은 고딕" w:eastAsia="맑은 고딕" w:hAnsi="맑은 고딕"/>
          <w:b w:val="false"/>
          <w:bCs w:val="false"/>
          <w:sz w:val="18"/>
          <w:szCs w:val="18"/>
        </w:rPr>
        <w:t xml:space="preserve"> → SUCCESS</w:t>
      </w:r>
    </w:p>
    <w:p>
      <w:pPr>
        <w:pStyle w:val="ListParagraph"/>
        <w:numPr>
          <w:ilvl w:val="0"/>
          <w:numId w:val="2"/>
        </w:numPr>
        <w:spacing w:after="60" w:before="40" w:line="290"/>
      </w:pPr>
      <w:r>
        <w:rPr>
          <w:rFonts w:ascii="맑은 고딕" w:cs="맑은 고딕" w:eastAsia="맑은 고딕" w:hAnsi="맑은 고딕"/>
          <w:b w:val="false"/>
          <w:bCs w:val="false"/>
          <w:sz w:val="18"/>
          <w:szCs w:val="18"/>
        </w:rPr>
        <w:t xml:space="preserve">모든 시도가 실패했고 재시도 여유가 남아 있으면 → </w:t>
      </w:r>
      <w:r>
        <w:rPr>
          <w:rFonts w:ascii="맑은 고딕" w:cs="맑은 고딕" w:eastAsia="맑은 고딕" w:hAnsi="맑은 고딕"/>
          <w:b/>
          <w:bCs/>
          <w:sz w:val="18"/>
          <w:szCs w:val="18"/>
        </w:rPr>
        <w:t xml:space="preserve">미종결</w:t>
      </w:r>
      <w:r>
        <w:rPr>
          <w:rFonts w:ascii="맑은 고딕" w:cs="맑은 고딕" w:eastAsia="맑은 고딕" w:hAnsi="맑은 고딕"/>
          <w:b w:val="false"/>
          <w:bCs w:val="false"/>
          <w:sz w:val="18"/>
          <w:szCs w:val="18"/>
        </w:rPr>
        <w:t xml:space="preserve"> (분자에 포함하지 않음)</w:t>
      </w:r>
    </w:p>
    <w:p>
      <w:pPr>
        <w:pStyle w:val="ListParagraph"/>
        <w:numPr>
          <w:ilvl w:val="0"/>
          <w:numId w:val="2"/>
        </w:numPr>
        <w:spacing w:after="60" w:before="40" w:line="290"/>
      </w:pPr>
      <w:r>
        <w:rPr>
          <w:rFonts w:ascii="맑은 고딕" w:cs="맑은 고딕" w:eastAsia="맑은 고딕" w:hAnsi="맑은 고딕"/>
          <w:b w:val="false"/>
          <w:bCs w:val="false"/>
          <w:sz w:val="18"/>
          <w:szCs w:val="18"/>
        </w:rPr>
        <w:t xml:space="preserve">모든 시도가 실패했고 재시도를 소진했으면 → FAILED (그중 스킵 처리된 것은 </w:t>
      </w:r>
      <w:r>
        <w:rPr>
          <w:rFonts w:ascii="Courier New" w:cs="Courier New" w:eastAsia="Courier New" w:hAnsi="Courier New"/>
          <w:sz w:val="17"/>
          <w:szCs w:val="17"/>
        </w:rPr>
        <w:t xml:space="preserve">skippedTasks</w:t>
      </w:r>
      <w:r>
        <w:rPr>
          <w:rFonts w:ascii="맑은 고딕" w:cs="맑은 고딕" w:eastAsia="맑은 고딕" w:hAnsi="맑은 고딕"/>
          <w:b w:val="false"/>
          <w:bCs w:val="false"/>
          <w:sz w:val="18"/>
          <w:szCs w:val="18"/>
        </w:rPr>
        <w:t xml:space="preserve">로도 집계)</w:t>
      </w:r>
    </w:p>
    <w:p>
      <w:pPr>
        <w:spacing w:after="120" w:before="60" w:line="300"/>
      </w:pPr>
      <w:r>
        <w:rPr>
          <w:rFonts w:ascii="맑은 고딕" w:cs="맑은 고딕" w:eastAsia="맑은 고딕" w:hAnsi="맑은 고딕"/>
          <w:b w:val="false"/>
          <w:bCs w:val="false"/>
          <w:sz w:val="18"/>
          <w:szCs w:val="18"/>
        </w:rPr>
        <w:t xml:space="preserve">실행 인스턴스 단위로 세면 같은 TASK가 "실패 1건 + 성공 1건"으로 이중 계산되어 </w:t>
      </w:r>
      <w:r>
        <w:rPr>
          <w:rFonts w:ascii="맑은 고딕" w:cs="맑은 고딕" w:eastAsia="맑은 고딕" w:hAnsi="맑은 고딕"/>
          <w:b/>
          <w:bCs/>
          <w:sz w:val="18"/>
          <w:szCs w:val="18"/>
        </w:rPr>
        <w:t xml:space="preserve">completedTasks가 totalTasks를 초과하고 진행률이 100%를 넘는다.</w:t>
      </w:r>
    </w:p>
    <w:p>
      <w:pPr>
        <w:pStyle w:val="Heading2"/>
        <w:spacing w:after="120" w:before="260"/>
      </w:pPr>
      <w:r>
        <w:rPr>
          <w:rFonts w:ascii="맑은 고딕" w:cs="맑은 고딕" w:eastAsia="맑은 고딕" w:hAnsi="맑은 고딕"/>
          <w:b/>
          <w:bCs/>
          <w:color w:val="1F4E79"/>
          <w:sz w:val="24"/>
          <w:szCs w:val="24"/>
        </w:rPr>
        <w:t xml:space="preserve">5.4 큐에서 제외된 작업</w:t>
      </w:r>
    </w:p>
    <w:p>
      <w:pPr>
        <w:spacing w:after="120" w:before="60" w:line="300"/>
      </w:pPr>
      <w:r>
        <w:rPr>
          <w:rFonts w:ascii="맑은 고딕" w:cs="맑은 고딕" w:eastAsia="맑은 고딕" w:hAnsi="맑은 고딕"/>
          <w:b w:val="false"/>
          <w:bCs w:val="false"/>
          <w:sz w:val="18"/>
          <w:szCs w:val="18"/>
        </w:rPr>
        <w:t xml:space="preserve">해당 층의 도면-맵 캘리브레이션이 유효하지 않으면 그 층의 영역은 좌표 변환이 불가능하여 배차 큐에서 제외된다. 이 TASK들은 </w:t>
      </w:r>
      <w:r>
        <w:rPr>
          <w:rFonts w:ascii="맑은 고딕" w:cs="맑은 고딕" w:eastAsia="맑은 고딕" w:hAnsi="맑은 고딕"/>
          <w:b/>
          <w:bCs/>
          <w:sz w:val="18"/>
          <w:szCs w:val="18"/>
        </w:rPr>
        <w:t xml:space="preserve">분모에 포함되지 않으며</w:t>
      </w:r>
      <w:r>
        <w:rPr>
          <w:rFonts w:ascii="맑은 고딕" w:cs="맑은 고딕" w:eastAsia="맑은 고딕" w:hAnsi="맑은 고딕"/>
          <w:b w:val="false"/>
          <w:bCs w:val="false"/>
          <w:sz w:val="18"/>
          <w:szCs w:val="18"/>
        </w:rPr>
        <w:t xml:space="preserve">, 대신 </w:t>
      </w:r>
      <w:r>
        <w:rPr>
          <w:rFonts w:ascii="Courier New" w:cs="Courier New" w:eastAsia="Courier New" w:hAnsi="Courier New"/>
          <w:sz w:val="17"/>
          <w:szCs w:val="17"/>
        </w:rPr>
        <w:t xml:space="preserve">excludedTasks</w:t>
      </w:r>
      <w:r>
        <w:rPr>
          <w:rFonts w:ascii="맑은 고딕" w:cs="맑은 고딕" w:eastAsia="맑은 고딕" w:hAnsi="맑은 고딕"/>
          <w:b w:val="false"/>
          <w:bCs w:val="false"/>
          <w:sz w:val="18"/>
          <w:szCs w:val="18"/>
        </w:rPr>
        <w:t xml:space="preserve">로 별도 보고된다.</w:t>
      </w:r>
    </w:p>
    <w:p>
      <w:pPr>
        <w:spacing w:after="120" w:before="60" w:line="300"/>
      </w:pPr>
      <w:r>
        <w:rPr>
          <w:rFonts w:ascii="맑은 고딕" w:cs="맑은 고딕" w:eastAsia="맑은 고딕" w:hAnsi="맑은 고딕"/>
          <w:b w:val="false"/>
          <w:bCs w:val="false"/>
          <w:sz w:val="18"/>
          <w:szCs w:val="18"/>
        </w:rPr>
        <w:t xml:space="preserve">이 설계는 진행률의 100% 도달을 보장해 고객사의 완료 판정을 단순하게 유지한다. 다만 </w:t>
      </w:r>
      <w:r>
        <w:rPr>
          <w:rFonts w:ascii="Courier New" w:cs="Courier New" w:eastAsia="Courier New" w:hAnsi="Courier New"/>
          <w:sz w:val="17"/>
          <w:szCs w:val="17"/>
        </w:rPr>
        <w:t xml:space="preserve">excludedTasks &gt; 0</w:t>
      </w:r>
      <w:r>
        <w:rPr>
          <w:rFonts w:ascii="맑은 고딕" w:cs="맑은 고딕" w:eastAsia="맑은 고딕" w:hAnsi="맑은 고딕"/>
          <w:b w:val="false"/>
          <w:bCs w:val="false"/>
          <w:sz w:val="18"/>
          <w:szCs w:val="18"/>
        </w:rPr>
        <w:t xml:space="preserve"> 이면 검사되지 않은 영역이 존재한다는 뜻이므로, 고객사 화면에서 이를 경고로 표시할 것을 권장한다.</w:t>
      </w:r>
    </w:p>
    <w:p>
      <w:pPr>
        <w:pStyle w:val="Heading2"/>
        <w:spacing w:after="120" w:before="260"/>
      </w:pPr>
      <w:r>
        <w:rPr>
          <w:rFonts w:ascii="맑은 고딕" w:cs="맑은 고딕" w:eastAsia="맑은 고딕" w:hAnsi="맑은 고딕"/>
          <w:b/>
          <w:bCs/>
          <w:color w:val="1F4E79"/>
          <w:sz w:val="24"/>
          <w:szCs w:val="24"/>
        </w:rPr>
        <w:t xml:space="preserve">5.5 단조 증가 보장</w:t>
      </w:r>
    </w:p>
    <w:p>
      <w:pPr>
        <w:spacing w:after="120" w:before="60" w:line="300"/>
      </w:pPr>
      <w:r>
        <w:rPr>
          <w:rFonts w:ascii="맑은 고딕" w:cs="맑은 고딕" w:eastAsia="맑은 고딕" w:hAnsi="맑은 고딕"/>
          <w:b w:val="false"/>
          <w:bCs w:val="false"/>
          <w:i w:val="false"/>
          <w:iCs w:val="false"/>
          <w:sz w:val="20"/>
          <w:szCs w:val="20"/>
        </w:rPr>
        <w:t xml:space="preserve">위 정의에 따라 진행률은 다음을 만족한다.</w:t>
      </w:r>
    </w:p>
    <w:p>
      <w:pPr>
        <w:pStyle w:val="ListParagraph"/>
        <w:numPr>
          <w:ilvl w:val="0"/>
          <w:numId w:val="2"/>
        </w:numPr>
        <w:spacing w:after="60" w:before="40" w:line="290"/>
      </w:pPr>
      <w:r>
        <w:rPr>
          <w:rFonts w:ascii="Courier New" w:cs="Courier New" w:eastAsia="Courier New" w:hAnsi="Courier New"/>
          <w:sz w:val="17"/>
          <w:szCs w:val="17"/>
        </w:rPr>
        <w:t xml:space="preserve">totalTasks</w:t>
      </w:r>
      <w:r>
        <w:rPr>
          <w:rFonts w:ascii="맑은 고딕" w:cs="맑은 고딕" w:eastAsia="맑은 고딕" w:hAnsi="맑은 고딕"/>
          <w:b w:val="false"/>
          <w:bCs w:val="false"/>
          <w:sz w:val="18"/>
          <w:szCs w:val="18"/>
        </w:rPr>
        <w:t xml:space="preserve">는 Run 시작 시 고정되어 실행 중 변하지 않는다.</w:t>
      </w:r>
    </w:p>
    <w:p>
      <w:pPr>
        <w:pStyle w:val="ListParagraph"/>
        <w:numPr>
          <w:ilvl w:val="0"/>
          <w:numId w:val="2"/>
        </w:numPr>
        <w:spacing w:after="60" w:before="40" w:line="290"/>
      </w:pPr>
      <w:r>
        <w:rPr>
          <w:rFonts w:ascii="Courier New" w:cs="Courier New" w:eastAsia="Courier New" w:hAnsi="Courier New"/>
          <w:sz w:val="17"/>
          <w:szCs w:val="17"/>
        </w:rPr>
        <w:t xml:space="preserve">completedTasks</w:t>
      </w:r>
      <w:r>
        <w:rPr>
          <w:rFonts w:ascii="맑은 고딕" w:cs="맑은 고딕" w:eastAsia="맑은 고딕" w:hAnsi="맑은 고딕"/>
          <w:b w:val="false"/>
          <w:bCs w:val="false"/>
          <w:sz w:val="18"/>
          <w:szCs w:val="18"/>
        </w:rPr>
        <w:t xml:space="preserve">는 고유 taskId 기준이므로 감소하지 않는다.</w:t>
      </w:r>
    </w:p>
    <w:p>
      <w:pPr>
        <w:pStyle w:val="ListParagraph"/>
        <w:numPr>
          <w:ilvl w:val="0"/>
          <w:numId w:val="2"/>
        </w:numPr>
        <w:spacing w:after="60" w:before="40" w:line="290"/>
      </w:pPr>
      <w:r>
        <w:rPr>
          <w:rFonts w:ascii="맑은 고딕" w:cs="맑은 고딕" w:eastAsia="맑은 고딕" w:hAnsi="맑은 고딕"/>
          <w:b w:val="false"/>
          <w:bCs w:val="false"/>
          <w:sz w:val="18"/>
          <w:szCs w:val="18"/>
        </w:rPr>
        <w:t xml:space="preserve">따라서 </w:t>
      </w:r>
      <w:r>
        <w:rPr>
          <w:rFonts w:ascii="Courier New" w:cs="Courier New" w:eastAsia="Courier New" w:hAnsi="Courier New"/>
          <w:sz w:val="17"/>
          <w:szCs w:val="17"/>
        </w:rPr>
        <w:t xml:space="preserve">percent</w:t>
      </w:r>
      <w:r>
        <w:rPr>
          <w:rFonts w:ascii="맑은 고딕" w:cs="맑은 고딕" w:eastAsia="맑은 고딕" w:hAnsi="맑은 고딕"/>
          <w:b w:val="false"/>
          <w:bCs w:val="false"/>
          <w:sz w:val="18"/>
          <w:szCs w:val="18"/>
        </w:rPr>
        <w:t xml:space="preserve">는 단조 증가하며 최대 100.0을 넘지 않는다.</w:t>
      </w:r>
    </w:p>
    <w:p>
      <w:pPr>
        <w:pStyle w:val="Heading2"/>
        <w:spacing w:after="120" w:before="260"/>
      </w:pPr>
      <w:r>
        <w:rPr>
          <w:rFonts w:ascii="맑은 고딕" w:cs="맑은 고딕" w:eastAsia="맑은 고딕" w:hAnsi="맑은 고딕"/>
          <w:b/>
          <w:bCs/>
          <w:color w:val="1F4E79"/>
          <w:sz w:val="24"/>
          <w:szCs w:val="24"/>
        </w:rPr>
        <w:t xml:space="preserve">5.6 TASK 성공·실패 판정</w:t>
      </w:r>
    </w:p>
    <w:p>
      <w:pPr>
        <w:spacing w:after="120" w:before="60" w:line="300"/>
      </w:pPr>
      <w:r>
        <w:rPr>
          <w:rFonts w:ascii="맑은 고딕" w:cs="맑은 고딕" w:eastAsia="맑은 고딕" w:hAnsi="맑은 고딕"/>
          <w:b w:val="false"/>
          <w:bCs w:val="false"/>
          <w:i w:val="false"/>
          <w:iCs w:val="false"/>
          <w:sz w:val="20"/>
          <w:szCs w:val="20"/>
        </w:rPr>
        <w:t xml:space="preserve">TASK 1개는 여러 지점의 촬영으로 수행된다(§3.1). 개별 촬영 결과를 TASK 하나의 성공·실패로 환산하는 기준은 다음과 같다.</w:t>
      </w:r>
    </w:p>
    <w:tbl>
      <w:tblPr>
        <w:tblW w:type="dxa" w:w="9000"/>
        <w:tblBorders>
          <w:top w:val="single" w:color="4E8A4E" w:sz="2"/>
          <w:left w:val="single" w:color="4E8A4E" w:sz="18"/>
          <w:bottom w:val="single" w:color="4E8A4E" w:sz="2"/>
          <w:right w:val="single" w:color="4E8A4E" w:sz="2"/>
          <w:insideH w:val="none"/>
          <w:insideV w:val="none"/>
        </w:tblBorders>
      </w:tblPr>
      <w:tblGrid>
        <w:gridCol w:w="9000"/>
      </w:tblGrid>
      <w:tr>
        <w:tc>
          <w:tcPr>
            <w:tcW w:type="dxa" w:w="9000"/>
            <w:shd w:fill="EAF3EA"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2D5F2D"/>
                <w:sz w:val="18"/>
                <w:szCs w:val="18"/>
              </w:rPr>
              <w:t xml:space="preserve">판정 기준 </w:t>
            </w:r>
            <w:r>
              <w:rPr>
                <w:rFonts w:ascii="맑은 고딕" w:cs="맑은 고딕" w:eastAsia="맑은 고딕" w:hAnsi="맑은 고딕"/>
                <w:b w:val="false"/>
                <w:bCs w:val="false"/>
                <w:color w:val="2A4A2A"/>
                <w:sz w:val="18"/>
                <w:szCs w:val="18"/>
              </w:rPr>
              <w:t xml:space="preserve">TASK 내 촬영이 </w:t>
            </w:r>
            <w:r>
              <w:rPr>
                <w:rFonts w:ascii="맑은 고딕" w:cs="맑은 고딕" w:eastAsia="맑은 고딕" w:hAnsi="맑은 고딕"/>
                <w:b/>
                <w:bCs/>
                <w:color w:val="2A4A2A"/>
                <w:sz w:val="18"/>
                <w:szCs w:val="18"/>
              </w:rPr>
              <w:t xml:space="preserve">하나라도 실패하면 그 TASK는 실패</w:t>
            </w:r>
            <w:r>
              <w:rPr>
                <w:rFonts w:ascii="맑은 고딕" w:cs="맑은 고딕" w:eastAsia="맑은 고딕" w:hAnsi="맑은 고딕"/>
                <w:b w:val="false"/>
                <w:bCs w:val="false"/>
                <w:color w:val="2A4A2A"/>
                <w:sz w:val="18"/>
                <w:szCs w:val="18"/>
              </w:rPr>
              <w:t xml:space="preserve">로 판정한다. 모든 촬영이 성공한 경우에만 TASK 성공이다.</w:t>
            </w:r>
          </w:p>
        </w:tc>
      </w:tr>
    </w:tbl>
    <w:p>
      <w:pPr>
        <w:spacing w:after="120" w:before="60" w:line="300"/>
      </w:pPr>
      <w:r>
        <w:rPr>
          <w:rFonts w:ascii="맑은 고딕" w:cs="맑은 고딕" w:eastAsia="맑은 고딕" w:hAnsi="맑은 고딕"/>
          <w:b w:val="false"/>
          <w:bCs w:val="false"/>
          <w:i w:val="false"/>
          <w:iCs w:val="false"/>
          <w:sz w:val="20"/>
          <w:szCs w:val="20"/>
        </w:rPr>
        <w:t xml:space="preserve">용접선의 일부 구간이라도 촬영되지 않았다면 그 구간의 검사는 수행되지 않은 것이므로, 검사 누락이 성공으로 집계되지 않도록 하는 보수적 기준이다.</w:t>
      </w:r>
    </w:p>
    <w:p>
      <w:pPr>
        <w:spacing w:after="120" w:before="60" w:line="300"/>
      </w:pPr>
      <w:r>
        <w:rPr>
          <w:rFonts w:ascii="맑은 고딕" w:cs="맑은 고딕" w:eastAsia="맑은 고딕" w:hAnsi="맑은 고딕"/>
          <w:b w:val="false"/>
          <w:bCs w:val="false"/>
          <w:sz w:val="18"/>
          <w:szCs w:val="18"/>
        </w:rPr>
        <w:t xml:space="preserve">실패한 TASK는 재시도 정책에 따라 </w:t>
      </w:r>
      <w:r>
        <w:rPr>
          <w:rFonts w:ascii="맑은 고딕" w:cs="맑은 고딕" w:eastAsia="맑은 고딕" w:hAnsi="맑은 고딕"/>
          <w:b/>
          <w:bCs/>
          <w:sz w:val="18"/>
          <w:szCs w:val="18"/>
        </w:rPr>
        <w:t xml:space="preserve">구간 전체가 재수행</w:t>
      </w:r>
      <w:r>
        <w:rPr>
          <w:rFonts w:ascii="맑은 고딕" w:cs="맑은 고딕" w:eastAsia="맑은 고딕" w:hAnsi="맑은 고딕"/>
          <w:b w:val="false"/>
          <w:bCs w:val="false"/>
          <w:sz w:val="18"/>
          <w:szCs w:val="18"/>
        </w:rPr>
        <w:t xml:space="preserve">된다. 부분 재촬영은 하지 않는다. 재시도가 성공하면 §5.3에 따라 최종 결과는 성공 1건으로 집계된다.</w:t>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6. 상태 및 열거값</w:t>
      </w:r>
    </w:p>
    <w:p>
      <w:pPr>
        <w:pStyle w:val="Heading2"/>
        <w:spacing w:after="120" w:before="260"/>
      </w:pPr>
      <w:r>
        <w:rPr>
          <w:rFonts w:ascii="맑은 고딕" w:cs="맑은 고딕" w:eastAsia="맑은 고딕" w:hAnsi="맑은 고딕"/>
          <w:b/>
          <w:bCs/>
          <w:color w:val="1F4E79"/>
          <w:sz w:val="24"/>
          <w:szCs w:val="24"/>
        </w:rPr>
        <w:t xml:space="preserve">6.1 Run.state</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6400"/>
      </w:tblGrid>
      <w:tr>
        <w:trPr>
          <w:tblHeader/>
        </w:trPr>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값</w:t>
            </w:r>
          </w:p>
        </w:tc>
        <w:tc>
          <w:tcPr>
            <w:tcW w:type="dxa" w:w="6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의미</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RUNNING</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실행 중</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WAITING_FLOOR_TRANSFER</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수동 층 전환 대기 (로봇 보고 층 ≠ 다음 미션 층). 운영자 조치가 필요한 상태.</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COMPLETED</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완료</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ABORTED</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중단</w:t>
            </w:r>
          </w:p>
        </w:tc>
      </w:tr>
    </w:tbl>
    <w:p>
      <w:pPr>
        <w:pStyle w:val="Heading2"/>
        <w:spacing w:after="120" w:before="260"/>
      </w:pPr>
      <w:r>
        <w:rPr>
          <w:rFonts w:ascii="맑은 고딕" w:cs="맑은 고딕" w:eastAsia="맑은 고딕" w:hAnsi="맑은 고딕"/>
          <w:b/>
          <w:bCs/>
          <w:color w:val="1F4E79"/>
          <w:sz w:val="24"/>
          <w:szCs w:val="24"/>
        </w:rPr>
        <w:t xml:space="preserve">6.2 Mission.state</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6400"/>
      </w:tblGrid>
      <w:tr>
        <w:trPr>
          <w:tblHeader/>
        </w:trPr>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값</w:t>
            </w:r>
          </w:p>
        </w:tc>
        <w:tc>
          <w:tcPr>
            <w:tcW w:type="dxa" w:w="6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의미</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Created</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생성됨, 미발행</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Released</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로봇에 발행됨</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Running</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수행 중</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Completed</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완료</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Aborted</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중단</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Disconnected</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통신 두절</w:t>
            </w:r>
          </w:p>
        </w:tc>
      </w:tr>
    </w:tbl>
    <w:p>
      <w:pPr>
        <w:pStyle w:val="Heading2"/>
        <w:spacing w:after="120" w:before="260"/>
      </w:pPr>
      <w:r>
        <w:rPr>
          <w:rFonts w:ascii="맑은 고딕" w:cs="맑은 고딕" w:eastAsia="맑은 고딕" w:hAnsi="맑은 고딕"/>
          <w:b/>
          <w:bCs/>
          <w:color w:val="1F4E79"/>
          <w:sz w:val="24"/>
          <w:szCs w:val="24"/>
        </w:rPr>
        <w:t xml:space="preserve">6.3 결과 상태</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6400"/>
      </w:tblGrid>
      <w:tr>
        <w:trPr>
          <w:tblHeader/>
        </w:trPr>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값</w:t>
            </w:r>
          </w:p>
        </w:tc>
        <w:tc>
          <w:tcPr>
            <w:tcW w:type="dxa" w:w="6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의미</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SUCCESS</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성공</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FAILED</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실패 (재시도 소진)</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SKIPPED</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재시도 초과로 건너뜀 (운영 정책)</w:t>
            </w:r>
          </w:p>
        </w:tc>
      </w:tr>
    </w:tbl>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7. 권장 연동 시나리오</w:t>
      </w:r>
    </w:p>
    <w:p>
      <w:pPr>
        <w:spacing w:after="120" w:before="60" w:line="300"/>
      </w:pPr>
      <w:r>
        <w:rPr>
          <w:rFonts w:ascii="맑은 고딕" w:cs="맑은 고딕" w:eastAsia="맑은 고딕" w:hAnsi="맑은 고딕"/>
          <w:b w:val="false"/>
          <w:bCs w:val="false"/>
          <w:i w:val="false"/>
          <w:iCs w:val="false"/>
          <w:sz w:val="20"/>
          <w:szCs w:val="20"/>
        </w:rPr>
        <w:t xml:space="preserve">SAIGE의 진행률 표시 구현 시 아래 폴링 루프를 권장한다.</w:t>
      </w:r>
    </w:p>
    <w:p>
      <w:pPr>
        <w:pStyle w:val="ListParagraph"/>
        <w:numPr>
          <w:ilvl w:val="0"/>
          <w:numId w:val="3"/>
        </w:numPr>
        <w:spacing w:after="60" w:before="40" w:line="290"/>
      </w:pPr>
      <w:r>
        <w:rPr>
          <w:rFonts w:ascii="맑은 고딕" w:cs="맑은 고딕" w:eastAsia="맑은 고딕" w:hAnsi="맑은 고딕"/>
          <w:b w:val="false"/>
          <w:bCs w:val="false"/>
          <w:sz w:val="18"/>
          <w:szCs w:val="18"/>
        </w:rPr>
        <w:t xml:space="preserve">Run 발견 — </w:t>
      </w:r>
      <w:r>
        <w:rPr>
          <w:rFonts w:ascii="Courier New" w:cs="Courier New" w:eastAsia="Courier New" w:hAnsi="Courier New"/>
          <w:sz w:val="17"/>
          <w:szCs w:val="17"/>
        </w:rPr>
        <w:t xml:space="preserve">GET /api/runs?status=RUNNING</w:t>
      </w:r>
      <w:r>
        <w:rPr>
          <w:rFonts w:ascii="맑은 고딕" w:cs="맑은 고딕" w:eastAsia="맑은 고딕" w:hAnsi="맑은 고딕"/>
          <w:b w:val="false"/>
          <w:bCs w:val="false"/>
          <w:sz w:val="18"/>
          <w:szCs w:val="18"/>
        </w:rPr>
        <w:t xml:space="preserve"> 으로 진행 중 Run을 조회한다. 결과가 비어 있으면 대기 후 재시도한다.</w:t>
      </w:r>
    </w:p>
    <w:p>
      <w:pPr>
        <w:pStyle w:val="ListParagraph"/>
        <w:numPr>
          <w:ilvl w:val="0"/>
          <w:numId w:val="3"/>
        </w:numPr>
        <w:spacing w:after="60" w:before="40" w:line="290"/>
      </w:pPr>
      <w:r>
        <w:rPr>
          <w:rFonts w:ascii="맑은 고딕" w:cs="맑은 고딕" w:eastAsia="맑은 고딕" w:hAnsi="맑은 고딕"/>
          <w:b w:val="false"/>
          <w:bCs w:val="false"/>
          <w:sz w:val="18"/>
          <w:szCs w:val="18"/>
        </w:rPr>
        <w:t xml:space="preserve">진행률 갱신 — </w:t>
      </w:r>
      <w:r>
        <w:rPr>
          <w:rFonts w:ascii="Courier New" w:cs="Courier New" w:eastAsia="Courier New" w:hAnsi="Courier New"/>
          <w:sz w:val="17"/>
          <w:szCs w:val="17"/>
        </w:rPr>
        <w:t xml:space="preserve">GET /api/runs/{runId}/progress</w:t>
      </w:r>
      <w:r>
        <w:rPr>
          <w:rFonts w:ascii="맑은 고딕" w:cs="맑은 고딕" w:eastAsia="맑은 고딕" w:hAnsi="맑은 고딕"/>
          <w:b w:val="false"/>
          <w:bCs w:val="false"/>
          <w:sz w:val="18"/>
          <w:szCs w:val="18"/>
        </w:rPr>
        <w:t xml:space="preserve"> 를 주기적으로 조회해 게이지·카운터를 갱신한다.</w:t>
      </w:r>
    </w:p>
    <w:p>
      <w:pPr>
        <w:pStyle w:val="ListParagraph"/>
        <w:numPr>
          <w:ilvl w:val="0"/>
          <w:numId w:val="3"/>
        </w:numPr>
        <w:spacing w:after="60" w:before="40" w:line="290"/>
      </w:pPr>
      <w:r>
        <w:rPr>
          <w:rFonts w:ascii="맑은 고딕" w:cs="맑은 고딕" w:eastAsia="맑은 고딕" w:hAnsi="맑은 고딕"/>
          <w:b w:val="false"/>
          <w:bCs w:val="false"/>
          <w:sz w:val="18"/>
          <w:szCs w:val="18"/>
        </w:rPr>
        <w:t xml:space="preserve">완료 판정 — </w:t>
      </w:r>
      <w:r>
        <w:rPr>
          <w:rFonts w:ascii="Courier New" w:cs="Courier New" w:eastAsia="Courier New" w:hAnsi="Courier New"/>
          <w:sz w:val="17"/>
          <w:szCs w:val="17"/>
        </w:rPr>
        <w:t xml:space="preserve">pendingTasks == 0</w:t>
      </w:r>
      <w:r>
        <w:rPr>
          <w:rFonts w:ascii="맑은 고딕" w:cs="맑은 고딕" w:eastAsia="맑은 고딕" w:hAnsi="맑은 고딕"/>
          <w:b w:val="false"/>
          <w:bCs w:val="false"/>
          <w:sz w:val="18"/>
          <w:szCs w:val="18"/>
        </w:rPr>
        <w:t xml:space="preserve"> 이거나 </w:t>
      </w:r>
      <w:r>
        <w:rPr>
          <w:rFonts w:ascii="Courier New" w:cs="Courier New" w:eastAsia="Courier New" w:hAnsi="Courier New"/>
          <w:sz w:val="17"/>
          <w:szCs w:val="17"/>
        </w:rPr>
        <w:t xml:space="preserve">GET /api/runs/{runId}</w:t>
      </w:r>
      <w:r>
        <w:rPr>
          <w:rFonts w:ascii="맑은 고딕" w:cs="맑은 고딕" w:eastAsia="맑은 고딕" w:hAnsi="맑은 고딕"/>
          <w:b w:val="false"/>
          <w:bCs w:val="false"/>
          <w:sz w:val="18"/>
          <w:szCs w:val="18"/>
        </w:rPr>
        <w:t xml:space="preserve"> 의 </w:t>
      </w:r>
      <w:r>
        <w:rPr>
          <w:rFonts w:ascii="Courier New" w:cs="Courier New" w:eastAsia="Courier New" w:hAnsi="Courier New"/>
          <w:sz w:val="17"/>
          <w:szCs w:val="17"/>
        </w:rPr>
        <w:t xml:space="preserve">state == "COMPLETED"</w:t>
      </w:r>
      <w:r>
        <w:rPr>
          <w:rFonts w:ascii="맑은 고딕" w:cs="맑은 고딕" w:eastAsia="맑은 고딕" w:hAnsi="맑은 고딕"/>
          <w:b w:val="false"/>
          <w:bCs w:val="false"/>
          <w:sz w:val="18"/>
          <w:szCs w:val="18"/>
        </w:rPr>
        <w:t xml:space="preserve"> 이면 완료 처리하고 1번으로 돌아간다.</w:t>
      </w:r>
    </w:p>
    <w:p>
      <w:pPr>
        <w:pStyle w:val="ListParagraph"/>
        <w:numPr>
          <w:ilvl w:val="0"/>
          <w:numId w:val="3"/>
        </w:numPr>
        <w:spacing w:after="60" w:before="40" w:line="290"/>
      </w:pPr>
      <w:r>
        <w:rPr>
          <w:rFonts w:ascii="맑은 고딕" w:cs="맑은 고딕" w:eastAsia="맑은 고딕" w:hAnsi="맑은 고딕"/>
          <w:b w:val="false"/>
          <w:bCs w:val="false"/>
          <w:sz w:val="18"/>
          <w:szCs w:val="18"/>
        </w:rPr>
        <w:t xml:space="preserve">실패 추적 — </w:t>
      </w:r>
      <w:r>
        <w:rPr>
          <w:rFonts w:ascii="Courier New" w:cs="Courier New" w:eastAsia="Courier New" w:hAnsi="Courier New"/>
          <w:sz w:val="17"/>
          <w:szCs w:val="17"/>
        </w:rPr>
        <w:t xml:space="preserve">failedTasks &gt; 0</w:t>
      </w:r>
      <w:r>
        <w:rPr>
          <w:rFonts w:ascii="맑은 고딕" w:cs="맑은 고딕" w:eastAsia="맑은 고딕" w:hAnsi="맑은 고딕"/>
          <w:b w:val="false"/>
          <w:bCs w:val="false"/>
          <w:sz w:val="18"/>
          <w:szCs w:val="18"/>
        </w:rPr>
        <w:t xml:space="preserve"> 이면 </w:t>
      </w:r>
      <w:r>
        <w:rPr>
          <w:rFonts w:ascii="Courier New" w:cs="Courier New" w:eastAsia="Courier New" w:hAnsi="Courier New"/>
          <w:sz w:val="17"/>
          <w:szCs w:val="17"/>
        </w:rPr>
        <w:t xml:space="preserve">GET /api/runs/{runId}/results?status=FAILED</w:t>
      </w:r>
      <w:r>
        <w:rPr>
          <w:rFonts w:ascii="맑은 고딕" w:cs="맑은 고딕" w:eastAsia="맑은 고딕" w:hAnsi="맑은 고딕"/>
          <w:b w:val="false"/>
          <w:bCs w:val="false"/>
          <w:sz w:val="18"/>
          <w:szCs w:val="18"/>
        </w:rPr>
        <w:t xml:space="preserve"> 로 상세를 조회해 운영자에게 알린다.</w:t>
      </w:r>
    </w:p>
    <w:p>
      <w:pPr>
        <w:pStyle w:val="ListParagraph"/>
        <w:numPr>
          <w:ilvl w:val="0"/>
          <w:numId w:val="3"/>
        </w:numPr>
        <w:spacing w:after="60" w:before="40" w:line="290"/>
      </w:pPr>
      <w:r>
        <w:rPr>
          <w:rFonts w:ascii="맑은 고딕" w:cs="맑은 고딕" w:eastAsia="맑은 고딕" w:hAnsi="맑은 고딕"/>
          <w:b w:val="false"/>
          <w:bCs w:val="false"/>
          <w:sz w:val="18"/>
          <w:szCs w:val="18"/>
        </w:rPr>
        <w:t xml:space="preserve">누락 감지 — </w:t>
      </w:r>
      <w:r>
        <w:rPr>
          <w:rFonts w:ascii="Courier New" w:cs="Courier New" w:eastAsia="Courier New" w:hAnsi="Courier New"/>
          <w:sz w:val="17"/>
          <w:szCs w:val="17"/>
        </w:rPr>
        <w:t xml:space="preserve">excludedTasks &gt; 0</w:t>
      </w:r>
      <w:r>
        <w:rPr>
          <w:rFonts w:ascii="맑은 고딕" w:cs="맑은 고딕" w:eastAsia="맑은 고딕" w:hAnsi="맑은 고딕"/>
          <w:b w:val="false"/>
          <w:bCs w:val="false"/>
          <w:sz w:val="18"/>
          <w:szCs w:val="18"/>
        </w:rPr>
        <w:t xml:space="preserve"> 이면 검사되지 않은 영역이 있다는 뜻이므로 경고를 표시한다.</w:t>
      </w:r>
    </w:p>
    <w:p>
      <w:pPr>
        <w:pStyle w:val="ListParagraph"/>
        <w:numPr>
          <w:ilvl w:val="0"/>
          <w:numId w:val="3"/>
        </w:numPr>
        <w:spacing w:after="60" w:before="40" w:line="290"/>
      </w:pPr>
      <w:r>
        <w:rPr>
          <w:rFonts w:ascii="맑은 고딕" w:cs="맑은 고딕" w:eastAsia="맑은 고딕" w:hAnsi="맑은 고딕"/>
          <w:b w:val="false"/>
          <w:bCs w:val="false"/>
          <w:sz w:val="18"/>
          <w:szCs w:val="18"/>
        </w:rPr>
        <w:t xml:space="preserve">층 전환 대기 — Run state가 </w:t>
      </w:r>
      <w:r>
        <w:rPr>
          <w:rFonts w:ascii="Courier New" w:cs="Courier New" w:eastAsia="Courier New" w:hAnsi="Courier New"/>
          <w:sz w:val="17"/>
          <w:szCs w:val="17"/>
        </w:rPr>
        <w:t xml:space="preserve">WAITING_FLOOR_TRANSFER</w:t>
      </w:r>
      <w:r>
        <w:rPr>
          <w:rFonts w:ascii="맑은 고딕" w:cs="맑은 고딕" w:eastAsia="맑은 고딕" w:hAnsi="맑은 고딕"/>
          <w:b w:val="false"/>
          <w:bCs w:val="false"/>
          <w:sz w:val="18"/>
          <w:szCs w:val="18"/>
        </w:rPr>
        <w:t xml:space="preserve"> 로 오래 머무르면 현장 조치가 필요한 상태이므로 알림 대상으로 삼는다.</w:t>
      </w:r>
    </w:p>
    <w:p>
      <w:pPr>
        <w:pStyle w:val="Heading2"/>
        <w:spacing w:after="120" w:before="260"/>
      </w:pPr>
      <w:r>
        <w:rPr>
          <w:rFonts w:ascii="맑은 고딕" w:cs="맑은 고딕" w:eastAsia="맑은 고딕" w:hAnsi="맑은 고딕"/>
          <w:b/>
          <w:bCs/>
          <w:color w:val="1F4E79"/>
          <w:sz w:val="24"/>
          <w:szCs w:val="24"/>
        </w:rPr>
        <w:t xml:space="preserve">7.1 폴링 주기 권장값</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2200"/>
        <w:gridCol w:w="4200"/>
      </w:tblGrid>
      <w:tr>
        <w:trPr>
          <w:tblHeader/>
        </w:trPr>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조회 대상</w:t>
            </w:r>
          </w:p>
        </w:tc>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권장 주기</w:t>
            </w:r>
          </w:p>
        </w:tc>
        <w:tc>
          <w:tcPr>
            <w:tcW w:type="dxa" w:w="4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근거</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/api/runs</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30초</w:t>
            </w:r>
          </w:p>
        </w:tc>
        <w:tc>
          <w:tcPr>
            <w:tcW w:type="dxa" w:w="4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 중 Run이 없을 때의 대기 루프. 더 촘촘할 이유가 없다.</w:t>
            </w:r>
          </w:p>
        </w:tc>
      </w:tr>
      <w:tr>
        <w:tc>
          <w:tcPr>
            <w:tcW w:type="dxa" w:w="2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/progress</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1 ~ 5초</w:t>
            </w:r>
          </w:p>
        </w:tc>
        <w:tc>
          <w:tcPr>
            <w:tcW w:type="dxa" w:w="4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화면 갱신 주기. 진행률 값 자체는 TASK 종결 시에만 변하므로 대부분의 응답은 직전과 동일하다.</w:t>
            </w:r>
          </w:p>
        </w:tc>
      </w:tr>
      <w:tr>
        <w:tc>
          <w:tcPr>
            <w:tcW w:type="dxa" w:w="2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/results</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필요 시</w:t>
            </w:r>
          </w:p>
        </w:tc>
        <w:tc>
          <w:tcPr>
            <w:tcW w:type="dxa" w:w="42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failedTasks</w:t>
            </w:r>
            <w:r>
              <w:rPr>
                <w:rFonts w:ascii="맑은 고딕" w:cs="맑은 고딕" w:eastAsia="맑은 고딕" w:hAnsi="맑은 고딕"/>
                <w:b w:val="false"/>
                <w:bCs w:val="false"/>
                <w:sz w:val="18"/>
                <w:szCs w:val="18"/>
              </w:rPr>
              <w:t xml:space="preserve"> 증가를 감지했을 때만 조회한다. 주기 폴링 불필요.</w:t>
            </w:r>
          </w:p>
        </w:tc>
      </w:tr>
    </w:tbl>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고빈도 폴링은 서버 캐시로 대응한다. </w:t>
            </w:r>
            <w:r>
              <w:rPr>
                <w:rFonts w:ascii="맑은 고딕" w:cs="맑은 고딕" w:eastAsia="맑은 고딕" w:hAnsi="맑은 고딕"/>
                <w:b w:val="false"/>
                <w:bCs w:val="false"/>
                <w:color w:val="5A3A00"/>
                <w:sz w:val="18"/>
                <w:szCs w:val="18"/>
              </w:rPr>
              <w:t xml:space="preserve">progress 호출은 매번 집계 쿼리를 수행하므로 1초 주기에서는 값이 변하지 않는 구간에도 같은 쿼리가 반복된다. ACS는 진행률 스냅샷에 짧은 TTL 캐시(권장 1초)를 두어 DB 부하가 폴링 주기와 무관하게 유지되도록 한다. 클라이언트가 여럿 붙어도 안전하다.</w:t>
            </w:r>
          </w:p>
        </w:tc>
      </w:tr>
    </w:tbl>
    <w:p>
      <w:pPr>
        <w:spacing w:after="120" w:before="60" w:line="300"/>
      </w:pPr>
      <w:r>
        <w:rPr>
          <w:rFonts w:ascii="맑은 고딕" w:cs="맑은 고딕" w:eastAsia="맑은 고딕" w:hAnsi="맑은 고딕"/>
          <w:b w:val="false"/>
          <w:bCs w:val="false"/>
          <w:i w:val="false"/>
          <w:iCs w:val="false"/>
          <w:sz w:val="20"/>
          <w:szCs w:val="20"/>
        </w:rPr>
        <w:t xml:space="preserve">캐시 TTL은 폴링 주기 이하로 설정한다. 진행률은 단조 증가하므로(§5.5) 최대 TTL만큼 값이 늦게 보일 뿐 잘못된 값이 나오지는 않으며, 완료 판정이 1초 늦어도 운영상 문제가 없다.</w:t>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8. 비전 검사 데이터 연계</w:t>
      </w:r>
    </w:p>
    <w:p>
      <w:pPr>
        <w:spacing w:after="120" w:before="60" w:line="300"/>
      </w:pPr>
      <w:r>
        <w:rPr>
          <w:rFonts w:ascii="맑은 고딕" w:cs="맑은 고딕" w:eastAsia="맑은 고딕" w:hAnsi="맑은 고딕"/>
          <w:b w:val="false"/>
          <w:bCs w:val="false"/>
          <w:i w:val="false"/>
          <w:iCs w:val="false"/>
          <w:sz w:val="20"/>
          <w:szCs w:val="20"/>
        </w:rPr>
        <w:t xml:space="preserve">비전 검사 S/W는 촬영할 때마다 촬영 영상과 위치정보를 SAIGE로 직접 전송한다. 본 장은 그 데이터를 ACS의 TASK에 매칭하는 규약을 정의한다.</w:t>
      </w:r>
    </w:p>
    <w:p>
      <w:pPr>
        <w:pStyle w:val="Heading2"/>
        <w:spacing w:after="120" w:before="260"/>
      </w:pPr>
      <w:r>
        <w:rPr>
          <w:rFonts w:ascii="맑은 고딕" w:cs="맑은 고딕" w:eastAsia="맑은 고딕" w:hAnsi="맑은 고딕"/>
          <w:b/>
          <w:bCs/>
          <w:color w:val="1F4E79"/>
          <w:sz w:val="24"/>
          <w:szCs w:val="24"/>
        </w:rPr>
        <w:t xml:space="preserve">8.1 데이터 흐름</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 HD_ACS ]</w:t>
            </w:r>
          </w:p>
          <w:p>
            <w:pPr>
              <w:spacing w:after="0" w:before="0" w:line="250"/>
            </w:pPr>
            <w:r>
              <w:rPr>
                <w:rFonts w:ascii="Courier New" w:cs="Courier New" w:eastAsia="Courier New" w:hAnsi="Courier New"/>
                <w:sz w:val="17"/>
                <w:szCs w:val="17"/>
              </w:rPr>
              <w:t xml:space="preserve">     │   VDA 5050 액션 (taskSeq 포함)</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HD_AMR 로봇 ]</w:t>
            </w:r>
          </w:p>
          <w:p>
            <w:pPr>
              <w:spacing w:after="0" w:before="0" w:line="250"/>
            </w:pPr>
            <w:r>
              <w:rPr>
                <w:rFonts w:ascii="Courier New" w:cs="Courier New" w:eastAsia="Courier New" w:hAnsi="Courier New"/>
                <w:sz w:val="17"/>
                <w:szCs w:val="17"/>
              </w:rPr>
              <w:t xml:space="preserve">     │   CAPTURE_REQ  (taskSeq · captureSeq · 면-로컬 좌표)   ← TASK당 N회</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비전 검사 S/W ]</w:t>
            </w:r>
          </w:p>
          <w:p>
            <w:pPr>
              <w:spacing w:after="0" w:before="0" w:line="250"/>
            </w:pPr>
            <w:r>
              <w:rPr>
                <w:rFonts w:ascii="Courier New" w:cs="Courier New" w:eastAsia="Courier New" w:hAnsi="Courier New"/>
                <w:sz w:val="17"/>
                <w:szCs w:val="17"/>
              </w:rPr>
              <w:t xml:space="preserve">     │   촬영 영상 + 위치정보 + taskSeq · captureSeq</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SAIGE ]  ──(진행률 REST 조회)──►  [ HD_ACS ]</w:t>
            </w:r>
          </w:p>
        </w:tc>
      </w:tr>
    </w:tbl>
    <w:p>
      <w:pPr>
        <w:spacing w:after="120"/>
      </w:pPr>
    </w:p>
    <w:p>
      <w:pPr>
        <w:spacing w:after="120" w:before="60" w:line="300"/>
      </w:pPr>
      <w:r>
        <w:rPr>
          <w:rFonts w:ascii="맑은 고딕" w:cs="맑은 고딕" w:eastAsia="맑은 고딕" w:hAnsi="맑은 고딕"/>
          <w:b w:val="false"/>
          <w:bCs w:val="false"/>
          <w:sz w:val="18"/>
          <w:szCs w:val="18"/>
        </w:rPr>
        <w:t xml:space="preserve">ACS가 로봇에 TASK를 발행할 때 </w:t>
      </w:r>
      <w:r>
        <w:rPr>
          <w:rFonts w:ascii="Courier New" w:cs="Courier New" w:eastAsia="Courier New" w:hAnsi="Courier New"/>
          <w:sz w:val="17"/>
          <w:szCs w:val="17"/>
        </w:rPr>
        <w:t xml:space="preserve">taskSeq</w:t>
      </w:r>
      <w:r>
        <w:rPr>
          <w:rFonts w:ascii="맑은 고딕" w:cs="맑은 고딕" w:eastAsia="맑은 고딕" w:hAnsi="맑은 고딕"/>
          <w:b w:val="false"/>
          <w:bCs w:val="false"/>
          <w:sz w:val="18"/>
          <w:szCs w:val="18"/>
        </w:rPr>
        <w:t xml:space="preserve">를 함께 보내고, 로봇은 그 TASK를 수행하며 발생하는 모든 촬영 요청에 같은 </w:t>
      </w:r>
      <w:r>
        <w:rPr>
          <w:rFonts w:ascii="Courier New" w:cs="Courier New" w:eastAsia="Courier New" w:hAnsi="Courier New"/>
          <w:sz w:val="17"/>
          <w:szCs w:val="17"/>
        </w:rPr>
        <w:t xml:space="preserve">taskSeq</w:t>
      </w:r>
      <w:r>
        <w:rPr>
          <w:rFonts w:ascii="맑은 고딕" w:cs="맑은 고딕" w:eastAsia="맑은 고딕" w:hAnsi="맑은 고딕"/>
          <w:b w:val="false"/>
          <w:bCs w:val="false"/>
          <w:sz w:val="18"/>
          <w:szCs w:val="18"/>
        </w:rPr>
        <w:t xml:space="preserve">를 실어 비전 S/W에 전달한다. 비전 S/W는 이를 SAIGE 전송 metadata에 포함한다.</w:t>
      </w:r>
    </w:p>
    <w:p>
      <w:pPr>
        <w:pStyle w:val="Heading2"/>
        <w:spacing w:after="120" w:before="260"/>
      </w:pPr>
      <w:r>
        <w:rPr>
          <w:rFonts w:ascii="맑은 고딕" w:cs="맑은 고딕" w:eastAsia="맑은 고딕" w:hAnsi="맑은 고딕"/>
          <w:b/>
          <w:bCs/>
          <w:color w:val="1F4E79"/>
          <w:sz w:val="24"/>
          <w:szCs w:val="24"/>
        </w:rPr>
        <w:t xml:space="preserve">8.2 집계 입도 — 중요</w:t>
      </w:r>
    </w:p>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촬영 건수는 진행률이 아니다. </w:t>
            </w:r>
            <w:r>
              <w:rPr>
                <w:rFonts w:ascii="맑은 고딕" w:cs="맑은 고딕" w:eastAsia="맑은 고딕" w:hAnsi="맑은 고딕"/>
                <w:b w:val="false"/>
                <w:bCs w:val="false"/>
                <w:color w:val="5A3A00"/>
                <w:sz w:val="18"/>
                <w:szCs w:val="18"/>
              </w:rPr>
              <w:t xml:space="preserve">ACS 진행률의 단위는 TASK이고, 비전 데이터의 단위는 촬영이다. TASK 1개가 촬영 레코드 N개를 만들므로, SAIGE가 촬영 건수를 세어 진행률을 산출하면 ACS 값과 반드시 어긋난다.</w:t>
            </w:r>
          </w:p>
        </w:tc>
      </w:tr>
    </w:tbl>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200"/>
        <w:gridCol w:w="2200"/>
        <w:gridCol w:w="4600"/>
      </w:tblGrid>
      <w:tr>
        <w:trPr>
          <w:tblHeader/>
        </w:trPr>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구분</w:t>
            </w:r>
          </w:p>
        </w:tc>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단위</w:t>
            </w:r>
          </w:p>
        </w:tc>
        <w:tc>
          <w:tcPr>
            <w:tcW w:type="dxa" w:w="4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용도</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ACS 진행률 API</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w:t>
            </w:r>
          </w:p>
        </w:tc>
        <w:tc>
          <w:tcPr>
            <w:tcW w:type="dxa" w:w="4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 경과(%, 완료/전체) 표시 — 유일한 진행률 소스</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비전 촬영 데이터</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촬영(캡처)</w:t>
            </w:r>
          </w:p>
        </w:tc>
        <w:tc>
          <w:tcPr>
            <w:tcW w:type="dxa" w:w="4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영상·품질 데이터 축적, TASK별 촬영 이력 조회</w:t>
            </w:r>
          </w:p>
        </w:tc>
      </w:tr>
    </w:tbl>
    <w:p>
      <w:pPr>
        <w:pStyle w:val="Heading2"/>
        <w:spacing w:after="120" w:before="260"/>
      </w:pPr>
      <w:r>
        <w:rPr>
          <w:rFonts w:ascii="맑은 고딕" w:cs="맑은 고딕" w:eastAsia="맑은 고딕" w:hAnsi="맑은 고딕"/>
          <w:b/>
          <w:bCs/>
          <w:color w:val="1F4E79"/>
          <w:sz w:val="24"/>
          <w:szCs w:val="24"/>
        </w:rPr>
        <w:t xml:space="preserve">8.3 매칭 키</w:t>
      </w:r>
    </w:p>
    <w:p>
      <w:pPr>
        <w:spacing w:after="120" w:before="60" w:line="300"/>
      </w:pPr>
      <w:r>
        <w:rPr>
          <w:rFonts w:ascii="맑은 고딕" w:cs="맑은 고딕" w:eastAsia="맑은 고딕" w:hAnsi="맑은 고딕"/>
          <w:b w:val="false"/>
          <w:bCs w:val="false"/>
          <w:sz w:val="18"/>
          <w:szCs w:val="18"/>
        </w:rPr>
        <w:t xml:space="preserve">비전 S/W가 전달하는 촬영 레코드는 다음 값으로 ACS의 TASK에 매칭한다. TASK를 지목하는 키는 </w:t>
      </w:r>
      <w:r>
        <w:rPr>
          <w:rFonts w:ascii="Courier New" w:cs="Courier New" w:eastAsia="Courier New" w:hAnsi="Courier New"/>
          <w:sz w:val="17"/>
          <w:szCs w:val="17"/>
        </w:rPr>
        <w:t xml:space="preserve">(runId, taskSeq)</w:t>
      </w:r>
      <w:r>
        <w:rPr>
          <w:rFonts w:ascii="맑은 고딕" w:cs="맑은 고딕" w:eastAsia="맑은 고딕" w:hAnsi="맑은 고딕"/>
          <w:b w:val="false"/>
          <w:bCs w:val="false"/>
          <w:sz w:val="18"/>
          <w:szCs w:val="18"/>
        </w:rPr>
        <w:t xml:space="preserve"> 두 값이며, </w:t>
      </w:r>
      <w:r>
        <w:rPr>
          <w:rFonts w:ascii="Courier New" w:cs="Courier New" w:eastAsia="Courier New" w:hAnsi="Courier New"/>
          <w:sz w:val="17"/>
          <w:szCs w:val="17"/>
        </w:rPr>
        <w:t xml:space="preserve">captureSeq</w:t>
      </w:r>
      <w:r>
        <w:rPr>
          <w:rFonts w:ascii="맑은 고딕" w:cs="맑은 고딕" w:eastAsia="맑은 고딕" w:hAnsi="맑은 고딕"/>
          <w:b w:val="false"/>
          <w:bCs w:val="false"/>
          <w:sz w:val="18"/>
          <w:szCs w:val="18"/>
        </w:rPr>
        <w:t xml:space="preserve">는 같은 TASK 안에서 촬영을 정렬·중복 제거하는 데 쓴다.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000"/>
        <w:gridCol w:w="1500"/>
        <w:gridCol w:w="5500"/>
      </w:tblGrid>
      <w:tr>
        <w:trPr>
          <w:tblHeader/>
        </w:trPr>
        <w:tc>
          <w:tcPr>
            <w:tcW w:type="dxa" w:w="20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키</w:t>
            </w:r>
          </w:p>
        </w:tc>
        <w:tc>
          <w:tcPr>
            <w:tcW w:type="dxa" w:w="1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출처</w:t>
            </w:r>
          </w:p>
        </w:tc>
        <w:tc>
          <w:tcPr>
            <w:tcW w:type="dxa" w:w="5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설명</w:t>
            </w:r>
          </w:p>
        </w:tc>
      </w:tr>
      <w:tr>
        <w:tc>
          <w:tcPr>
            <w:tcW w:type="dxa" w:w="20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runId</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조회</w:t>
            </w:r>
          </w:p>
        </w:tc>
        <w:tc>
          <w:tcPr>
            <w:tcW w:type="dxa" w:w="5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 중 Run. </w:t>
            </w:r>
            <w:r>
              <w:rPr>
                <w:rFonts w:ascii="Courier New" w:cs="Courier New" w:eastAsia="Courier New" w:hAnsi="Courier New"/>
                <w:sz w:val="17"/>
                <w:szCs w:val="17"/>
              </w:rPr>
              <w:t xml:space="preserve">GET /api/runs?status=RUNNING</w:t>
            </w:r>
            <w:r>
              <w:rPr>
                <w:rFonts w:ascii="맑은 고딕" w:cs="맑은 고딕" w:eastAsia="맑은 고딕" w:hAnsi="맑은 고딕"/>
                <w:b w:val="false"/>
                <w:bCs w:val="false"/>
                <w:sz w:val="18"/>
                <w:szCs w:val="18"/>
              </w:rPr>
              <w:t xml:space="preserve"> 으로 얻는다.</w:t>
            </w:r>
          </w:p>
        </w:tc>
      </w:tr>
      <w:tr>
        <w:tc>
          <w:tcPr>
            <w:tcW w:type="dxa" w:w="20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taskSeq</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촬영 레코드</w:t>
            </w:r>
          </w:p>
        </w:tc>
        <w:tc>
          <w:tcPr>
            <w:tcW w:type="dxa" w:w="5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 내 TASK 일련번호. </w:t>
            </w:r>
            <w:r>
              <w:rPr>
                <w:rFonts w:ascii="Courier New" w:cs="Courier New" w:eastAsia="Courier New" w:hAnsi="Courier New"/>
                <w:sz w:val="17"/>
                <w:szCs w:val="17"/>
              </w:rPr>
              <w:t xml:space="preserve">GET /api/runs/{runId}/results</w:t>
            </w:r>
            <w:r>
              <w:rPr>
                <w:rFonts w:ascii="맑은 고딕" w:cs="맑은 고딕" w:eastAsia="맑은 고딕" w:hAnsi="맑은 고딕"/>
                <w:b w:val="false"/>
                <w:bCs w:val="false"/>
                <w:sz w:val="18"/>
                <w:szCs w:val="18"/>
              </w:rPr>
              <w:t xml:space="preserve"> 응답의 동명 필드와 대조한다.</w:t>
            </w:r>
          </w:p>
        </w:tc>
      </w:tr>
      <w:tr>
        <w:tc>
          <w:tcPr>
            <w:tcW w:type="dxa" w:w="20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captureSeq</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촬영 레코드</w:t>
            </w:r>
          </w:p>
        </w:tc>
        <w:tc>
          <w:tcPr>
            <w:tcW w:type="dxa" w:w="5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 내 촬영 일련번호. 같은 TASK의 촬영을 순서대로 정렬·중복 제거하는 데 쓴다.</w:t>
            </w:r>
          </w:p>
        </w:tc>
      </w:tr>
    </w:tbl>
    <w:p>
      <w:pPr>
        <w:spacing w:after="120" w:before="60" w:line="300"/>
      </w:pPr>
      <w:r>
        <w:rPr>
          <w:rFonts w:ascii="Courier New" w:cs="Courier New" w:eastAsia="Courier New" w:hAnsi="Courier New"/>
          <w:sz w:val="17"/>
          <w:szCs w:val="17"/>
        </w:rPr>
        <w:t xml:space="preserve">(runId, taskSeq, captureSeq)</w:t>
      </w:r>
      <w:r>
        <w:rPr>
          <w:rFonts w:ascii="맑은 고딕" w:cs="맑은 고딕" w:eastAsia="맑은 고딕" w:hAnsi="맑은 고딕"/>
          <w:b w:val="false"/>
          <w:bCs w:val="false"/>
          <w:sz w:val="18"/>
          <w:szCs w:val="18"/>
        </w:rPr>
        <w:t xml:space="preserve"> 세 값의 조합은 유일하다. 재시도로 같은 TASK가 재수행되어도 </w:t>
      </w:r>
      <w:r>
        <w:rPr>
          <w:rFonts w:ascii="Courier New" w:cs="Courier New" w:eastAsia="Courier New" w:hAnsi="Courier New"/>
          <w:sz w:val="17"/>
          <w:szCs w:val="17"/>
        </w:rPr>
        <w:t xml:space="preserve">captureSeq</w:t>
      </w:r>
      <w:r>
        <w:rPr>
          <w:rFonts w:ascii="맑은 고딕" w:cs="맑은 고딕" w:eastAsia="맑은 고딕" w:hAnsi="맑은 고딕"/>
          <w:b w:val="false"/>
          <w:bCs w:val="false"/>
          <w:sz w:val="18"/>
          <w:szCs w:val="18"/>
        </w:rPr>
        <w:t xml:space="preserve">는 초기화되지 않고 이어서 증가하므로, SAIGE는 재시도분을 중복 없이 구분할 수 있다.</w:t>
      </w:r>
    </w:p>
    <w:p>
      <w:pPr>
        <w:spacing w:after="120" w:before="60" w:line="300"/>
      </w:pPr>
      <w:r>
        <w:rPr>
          <w:rFonts w:ascii="Courier New" w:cs="Courier New" w:eastAsia="Courier New" w:hAnsi="Courier New"/>
          <w:sz w:val="17"/>
          <w:szCs w:val="17"/>
        </w:rPr>
        <w:t xml:space="preserve">taskSeq</w:t>
      </w:r>
      <w:r>
        <w:rPr>
          <w:rFonts w:ascii="맑은 고딕" w:cs="맑은 고딕" w:eastAsia="맑은 고딕" w:hAnsi="맑은 고딕"/>
          <w:b w:val="false"/>
          <w:bCs w:val="false"/>
          <w:sz w:val="18"/>
          <w:szCs w:val="18"/>
        </w:rPr>
        <w:t xml:space="preserve">와 </w:t>
      </w:r>
      <w:r>
        <w:rPr>
          <w:rFonts w:ascii="Courier New" w:cs="Courier New" w:eastAsia="Courier New" w:hAnsi="Courier New"/>
          <w:sz w:val="17"/>
          <w:szCs w:val="17"/>
        </w:rPr>
        <w:t xml:space="preserve">captureSeq</w:t>
      </w:r>
      <w:r>
        <w:rPr>
          <w:rFonts w:ascii="맑은 고딕" w:cs="맑은 고딕" w:eastAsia="맑은 고딕" w:hAnsi="맑은 고딕"/>
          <w:b w:val="false"/>
          <w:bCs w:val="false"/>
          <w:sz w:val="18"/>
          <w:szCs w:val="18"/>
        </w:rPr>
        <w:t xml:space="preserve">는 각각 </w:t>
      </w:r>
      <w:r>
        <w:rPr>
          <w:rFonts w:ascii="Courier New" w:cs="Courier New" w:eastAsia="Courier New" w:hAnsi="Courier New"/>
          <w:sz w:val="17"/>
          <w:szCs w:val="17"/>
        </w:rPr>
        <w:t xml:space="preserve">1 ~ 65535</w:t>
      </w:r>
      <w:r>
        <w:rPr>
          <w:rFonts w:ascii="맑은 고딕" w:cs="맑은 고딕" w:eastAsia="맑은 고딕" w:hAnsi="맑은 고딕"/>
          <w:b w:val="false"/>
          <w:bCs w:val="false"/>
          <w:sz w:val="18"/>
          <w:szCs w:val="18"/>
        </w:rPr>
        <w:t xml:space="preserve"> 범위의 정수이다. 한 Run의 TASK 수와 한 TASK의 촬영 수는 이 범위를 넘지 않는다.</w:t>
      </w:r>
    </w:p>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taskSeq = 0 은 "TASK 미지정"이다. </w:t>
            </w:r>
            <w:r>
              <w:rPr>
                <w:rFonts w:ascii="맑은 고딕" w:cs="맑은 고딕" w:eastAsia="맑은 고딕" w:hAnsi="맑은 고딕"/>
                <w:b w:val="false"/>
                <w:bCs w:val="false"/>
                <w:color w:val="5A3A00"/>
                <w:sz w:val="18"/>
                <w:szCs w:val="18"/>
              </w:rPr>
              <w:t xml:space="preserve">구 버전 로봇이 식별자를 싣지 않고 전송한 경우 이 값이 온다. SAIGE는 해당 촬영 레코드를 어느 TASK에도 매칭하지 말고 보관만 하며, 진행률 판단에 사용하지 않는다.</w:t>
            </w:r>
          </w:p>
        </w:tc>
      </w:tr>
    </w:tbl>
    <w:p>
      <w:pPr>
        <w:pStyle w:val="Heading2"/>
        <w:spacing w:after="120" w:before="260"/>
      </w:pPr>
      <w:r>
        <w:rPr>
          <w:rFonts w:ascii="맑은 고딕" w:cs="맑은 고딕" w:eastAsia="맑은 고딕" w:hAnsi="맑은 고딕"/>
          <w:b/>
          <w:bCs/>
          <w:color w:val="1F4E79"/>
          <w:sz w:val="24"/>
          <w:szCs w:val="24"/>
        </w:rPr>
        <w:t xml:space="preserve">8.4 위치정보</w:t>
      </w:r>
    </w:p>
    <w:p>
      <w:pPr>
        <w:spacing w:after="120" w:before="60" w:line="300"/>
      </w:pPr>
      <w:r>
        <w:rPr>
          <w:rFonts w:ascii="맑은 고딕" w:cs="맑은 고딕" w:eastAsia="맑은 고딕" w:hAnsi="맑은 고딕"/>
          <w:b w:val="false"/>
          <w:bCs w:val="false"/>
          <w:sz w:val="18"/>
          <w:szCs w:val="18"/>
        </w:rPr>
        <w:t xml:space="preserve">촬영 레코드의 위치는 </w:t>
      </w:r>
      <w:r>
        <w:rPr>
          <w:rFonts w:ascii="맑은 고딕" w:cs="맑은 고딕" w:eastAsia="맑은 고딕" w:hAnsi="맑은 고딕"/>
          <w:b/>
          <w:bCs/>
          <w:sz w:val="18"/>
          <w:szCs w:val="18"/>
        </w:rPr>
        <w:t xml:space="preserve">면 식별자 + 면-로컬 (u,v) 좌표</w:t>
      </w:r>
      <w:r>
        <w:rPr>
          <w:rFonts w:ascii="맑은 고딕" w:cs="맑은 고딕" w:eastAsia="맑은 고딕" w:hAnsi="맑은 고딕"/>
          <w:b w:val="false"/>
          <w:bCs w:val="false"/>
          <w:sz w:val="18"/>
          <w:szCs w:val="18"/>
        </w:rPr>
        <w:t xml:space="preserve">로 표현된다. 축 방향과 원점은 부록 A에 정의한다. 단위는 mm 정수이며, ACS API가 반환하는 좌표(m)와는 1000배 차이가 있다.</w:t>
      </w:r>
    </w:p>
    <w:p>
      <w:pPr>
        <w:spacing w:after="120" w:before="60" w:line="300"/>
      </w:pPr>
      <w:r>
        <w:rPr>
          <w:rFonts w:ascii="맑은 고딕" w:cs="맑은 고딕" w:eastAsia="맑은 고딕" w:hAnsi="맑은 고딕"/>
          <w:b w:val="false"/>
          <w:bCs w:val="false"/>
          <w:i w:val="false"/>
          <w:iCs w:val="false"/>
          <w:sz w:val="20"/>
          <w:szCs w:val="20"/>
        </w:rPr>
        <w:t xml:space="preserve">면 식별자는 비전 S/W의 Surface ID와 ACS의 면 코드가 1:1로 대응한다.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500"/>
        <w:gridCol w:w="2600"/>
        <w:gridCol w:w="1500"/>
        <w:gridCol w:w="3400"/>
      </w:tblGrid>
      <w:tr>
        <w:trPr>
          <w:tblHeader/>
        </w:trPr>
        <w:tc>
          <w:tcPr>
            <w:tcW w:type="dxa" w:w="1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Surface ID</w:t>
            </w:r>
          </w:p>
        </w:tc>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면</w:t>
            </w:r>
          </w:p>
        </w:tc>
        <w:tc>
          <w:tcPr>
            <w:tcW w:type="dxa" w:w="1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ACS 코드</w:t>
            </w:r>
          </w:p>
        </w:tc>
        <w:tc>
          <w:tcPr>
            <w:tcW w:type="dxa" w:w="3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비고</w:t>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0x01</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(Bottom)</w:t>
            </w:r>
          </w:p>
        </w:tc>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B</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AMR 주행면</w:t>
            </w:r>
          </w:p>
        </w:tc>
      </w:tr>
      <w:tr>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0x02</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천장 (Top)</w:t>
            </w:r>
          </w:p>
        </w:tc>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0x03</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좌현벽 (Port)</w:t>
            </w:r>
          </w:p>
        </w:tc>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PM</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수직면</w:t>
            </w:r>
          </w:p>
        </w:tc>
      </w:tr>
      <w:tr>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0x04</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우현벽 (Starboard)</w:t>
            </w:r>
          </w:p>
        </w:tc>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SM</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수직면</w:t>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0x05</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전벽 (Forward)</w:t>
            </w:r>
          </w:p>
        </w:tc>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F</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격벽</w:t>
            </w:r>
          </w:p>
        </w:tc>
      </w:tr>
      <w:tr>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0x06</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후벽 (Aft)</w:t>
            </w:r>
          </w:p>
        </w:tc>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선미 격벽</w:t>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0x07</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하부 좌현 챔퍼</w:t>
            </w:r>
          </w:p>
        </w:tc>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PL</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경사면</w:t>
            </w:r>
          </w:p>
        </w:tc>
      </w:tr>
      <w:tr>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0x08</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하부 우현 챔퍼</w:t>
            </w:r>
          </w:p>
        </w:tc>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SL</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경사면</w:t>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0x09</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상부 좌현 챔퍼</w:t>
            </w:r>
          </w:p>
        </w:tc>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PU</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경사면</w:t>
            </w:r>
          </w:p>
        </w:tc>
      </w:tr>
      <w:tr>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0x0A</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상부 우현 챔퍼</w:t>
            </w:r>
          </w:p>
        </w:tc>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SU</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경사면</w:t>
            </w:r>
          </w:p>
        </w:tc>
      </w:tr>
    </w:tbl>
    <w:p>
      <w:pPr>
        <w:spacing w:after="120" w:before="60" w:line="300"/>
      </w:pPr>
      <w:r>
        <w:rPr>
          <w:rFonts w:ascii="맑은 고딕" w:cs="맑은 고딕" w:eastAsia="맑은 고딕" w:hAnsi="맑은 고딕"/>
          <w:b w:val="false"/>
          <w:bCs w:val="false"/>
          <w:sz w:val="18"/>
          <w:szCs w:val="18"/>
        </w:rPr>
        <w:t xml:space="preserve">층(level)은 촬영 레코드에 포함되지 않는다. </w:t>
      </w:r>
      <w:r>
        <w:rPr>
          <w:rFonts w:ascii="Courier New" w:cs="Courier New" w:eastAsia="Courier New" w:hAnsi="Courier New"/>
          <w:sz w:val="17"/>
          <w:szCs w:val="17"/>
        </w:rPr>
        <w:t xml:space="preserve">taskSeq</w:t>
      </w:r>
      <w:r>
        <w:rPr>
          <w:rFonts w:ascii="맑은 고딕" w:cs="맑은 고딕" w:eastAsia="맑은 고딕" w:hAnsi="맑은 고딕"/>
          <w:b w:val="false"/>
          <w:bCs w:val="false"/>
          <w:sz w:val="18"/>
          <w:szCs w:val="18"/>
        </w:rPr>
        <w:t xml:space="preserve">로 TASK가 특정되면 층은 ACS가 보유한 값이므로 별도 전달이 불필요하다.</w:t>
      </w:r>
    </w:p>
    <w:p>
      <w:pPr>
        <w:pStyle w:val="Heading2"/>
        <w:spacing w:after="120" w:before="260"/>
      </w:pPr>
      <w:r>
        <w:rPr>
          <w:rFonts w:ascii="맑은 고딕" w:cs="맑은 고딕" w:eastAsia="맑은 고딕" w:hAnsi="맑은 고딕"/>
          <w:b/>
          <w:bCs/>
          <w:color w:val="1F4E79"/>
          <w:sz w:val="24"/>
          <w:szCs w:val="24"/>
        </w:rPr>
        <w:t xml:space="preserve">8.5 권장 처리 절차</w:t>
      </w:r>
    </w:p>
    <w:p>
      <w:pPr>
        <w:pStyle w:val="ListParagraph"/>
        <w:numPr>
          <w:ilvl w:val="0"/>
          <w:numId w:val="4"/>
        </w:numPr>
        <w:spacing w:after="60" w:before="40" w:line="290"/>
      </w:pPr>
      <w:r>
        <w:rPr>
          <w:rFonts w:ascii="맑은 고딕" w:cs="맑은 고딕" w:eastAsia="맑은 고딕" w:hAnsi="맑은 고딕"/>
          <w:b w:val="false"/>
          <w:bCs w:val="false"/>
          <w:sz w:val="18"/>
          <w:szCs w:val="18"/>
        </w:rPr>
        <w:t xml:space="preserve">촬영 레코드 수신 시 </w:t>
      </w:r>
      <w:r>
        <w:rPr>
          <w:rFonts w:ascii="Courier New" w:cs="Courier New" w:eastAsia="Courier New" w:hAnsi="Courier New"/>
          <w:sz w:val="17"/>
          <w:szCs w:val="17"/>
        </w:rPr>
        <w:t xml:space="preserve">(runId, taskSeq)</w:t>
      </w:r>
      <w:r>
        <w:rPr>
          <w:rFonts w:ascii="맑은 고딕" w:cs="맑은 고딕" w:eastAsia="맑은 고딕" w:hAnsi="맑은 고딕"/>
          <w:b w:val="false"/>
          <w:bCs w:val="false"/>
          <w:sz w:val="18"/>
          <w:szCs w:val="18"/>
        </w:rPr>
        <w:t xml:space="preserve">로 그룹핑해 보관한다. 이 시점에는 TASK가 아직 진행 중일 수 있다.</w:t>
      </w:r>
    </w:p>
    <w:p>
      <w:pPr>
        <w:pStyle w:val="ListParagraph"/>
        <w:numPr>
          <w:ilvl w:val="0"/>
          <w:numId w:val="4"/>
        </w:numPr>
        <w:spacing w:after="60" w:before="40" w:line="290"/>
      </w:pPr>
      <w:r>
        <w:rPr>
          <w:rFonts w:ascii="맑은 고딕" w:cs="맑은 고딕" w:eastAsia="맑은 고딕" w:hAnsi="맑은 고딕"/>
          <w:b w:val="false"/>
          <w:bCs w:val="false"/>
          <w:sz w:val="18"/>
          <w:szCs w:val="18"/>
        </w:rPr>
        <w:t xml:space="preserve">ACS </w:t>
      </w:r>
      <w:r>
        <w:rPr>
          <w:rFonts w:ascii="Courier New" w:cs="Courier New" w:eastAsia="Courier New" w:hAnsi="Courier New"/>
          <w:sz w:val="17"/>
          <w:szCs w:val="17"/>
        </w:rPr>
        <w:t xml:space="preserve">GET /api/runs/{runId}/results</w:t>
      </w:r>
      <w:r>
        <w:rPr>
          <w:rFonts w:ascii="맑은 고딕" w:cs="맑은 고딕" w:eastAsia="맑은 고딕" w:hAnsi="맑은 고딕"/>
          <w:b w:val="false"/>
          <w:bCs w:val="false"/>
          <w:sz w:val="18"/>
          <w:szCs w:val="18"/>
        </w:rPr>
        <w:t xml:space="preserve">로 종결된 TASK 목록을 조회한다.</w:t>
      </w:r>
    </w:p>
    <w:p>
      <w:pPr>
        <w:pStyle w:val="ListParagraph"/>
        <w:numPr>
          <w:ilvl w:val="0"/>
          <w:numId w:val="4"/>
        </w:numPr>
        <w:spacing w:after="60" w:before="40" w:line="290"/>
      </w:pPr>
      <w:r>
        <w:rPr>
          <w:rFonts w:ascii="Courier New" w:cs="Courier New" w:eastAsia="Courier New" w:hAnsi="Courier New"/>
          <w:sz w:val="17"/>
          <w:szCs w:val="17"/>
        </w:rPr>
        <w:t xml:space="preserve">taskSeq</w:t>
      </w:r>
      <w:r>
        <w:rPr>
          <w:rFonts w:ascii="맑은 고딕" w:cs="맑은 고딕" w:eastAsia="맑은 고딕" w:hAnsi="맑은 고딕"/>
          <w:b w:val="false"/>
          <w:bCs w:val="false"/>
          <w:sz w:val="18"/>
          <w:szCs w:val="18"/>
        </w:rPr>
        <w:t xml:space="preserve">로 촬영 그룹과 결과를 결합한다. 결과의 </w:t>
      </w:r>
      <w:r>
        <w:rPr>
          <w:rFonts w:ascii="Courier New" w:cs="Courier New" w:eastAsia="Courier New" w:hAnsi="Courier New"/>
          <w:sz w:val="17"/>
          <w:szCs w:val="17"/>
        </w:rPr>
        <w:t xml:space="preserve">status</w:t>
      </w:r>
      <w:r>
        <w:rPr>
          <w:rFonts w:ascii="맑은 고딕" w:cs="맑은 고딕" w:eastAsia="맑은 고딕" w:hAnsi="맑은 고딕"/>
          <w:b w:val="false"/>
          <w:bCs w:val="false"/>
          <w:sz w:val="18"/>
          <w:szCs w:val="18"/>
        </w:rPr>
        <w:t xml:space="preserve">가 그 TASK의 최종 판정이며, 개별 촬영의 성패를 합산하지 않는다 (§5.6).</w:t>
      </w:r>
    </w:p>
    <w:p>
      <w:pPr>
        <w:pStyle w:val="ListParagraph"/>
        <w:numPr>
          <w:ilvl w:val="0"/>
          <w:numId w:val="4"/>
        </w:numPr>
        <w:spacing w:after="60" w:before="40" w:line="290"/>
      </w:pPr>
      <w:r>
        <w:rPr>
          <w:rFonts w:ascii="맑은 고딕" w:cs="맑은 고딕" w:eastAsia="맑은 고딕" w:hAnsi="맑은 고딕"/>
          <w:b w:val="false"/>
          <w:bCs w:val="false"/>
          <w:sz w:val="18"/>
          <w:szCs w:val="18"/>
        </w:rPr>
        <w:t xml:space="preserve">진행률 표시는 </w:t>
      </w:r>
      <w:r>
        <w:rPr>
          <w:rFonts w:ascii="Courier New" w:cs="Courier New" w:eastAsia="Courier New" w:hAnsi="Courier New"/>
          <w:sz w:val="17"/>
          <w:szCs w:val="17"/>
        </w:rPr>
        <w:t xml:space="preserve">/progress</w:t>
      </w:r>
      <w:r>
        <w:rPr>
          <w:rFonts w:ascii="맑은 고딕" w:cs="맑은 고딕" w:eastAsia="맑은 고딕" w:hAnsi="맑은 고딕"/>
          <w:b w:val="false"/>
          <w:bCs w:val="false"/>
          <w:sz w:val="18"/>
          <w:szCs w:val="18"/>
        </w:rPr>
        <w:t xml:space="preserve"> 응답만 사용한다. 촬영 그룹 수를 진행률로 쓰지 않는다.</w:t>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9. 로봇 상태 전송 (ACS → SAIGE)</w:t>
      </w:r>
    </w:p>
    <w:p>
      <w:pPr>
        <w:spacing w:after="120" w:before="60" w:line="300"/>
      </w:pPr>
      <w:r>
        <w:rPr>
          <w:rFonts w:ascii="맑은 고딕" w:cs="맑은 고딕" w:eastAsia="맑은 고딕" w:hAnsi="맑은 고딕"/>
          <w:b w:val="false"/>
          <w:bCs w:val="false"/>
          <w:sz w:val="18"/>
          <w:szCs w:val="18"/>
        </w:rPr>
        <w:t xml:space="preserve">로봇의 상태·위치·배터리 정보는 ACS가 SAIGE의 수신 API로 주기 전송한다. 본 장의 페이로드는 SAIGE Agent API의 </w:t>
      </w:r>
      <w:r>
        <w:rPr>
          <w:rFonts w:ascii="Courier New" w:cs="Courier New" w:eastAsia="Courier New" w:hAnsi="Courier New"/>
          <w:sz w:val="17"/>
          <w:szCs w:val="17"/>
        </w:rPr>
        <w:t xml:space="preserve">POST /agent/v3/external/robot-health-check</w:t>
      </w:r>
      <w:r>
        <w:rPr>
          <w:rFonts w:ascii="맑은 고딕" w:cs="맑은 고딕" w:eastAsia="맑은 고딕" w:hAnsi="맑은 고딕"/>
          <w:b w:val="false"/>
          <w:bCs w:val="false"/>
          <w:sz w:val="18"/>
          <w:szCs w:val="18"/>
        </w:rPr>
        <w:t xml:space="preserve"> 규격을 따른다.</w:t>
      </w:r>
    </w:p>
    <w:tbl>
      <w:tblPr>
        <w:tblW w:type="dxa" w:w="9000"/>
        <w:tblBorders>
          <w:top w:val="single" w:color="4E8A4E" w:sz="2"/>
          <w:left w:val="single" w:color="4E8A4E" w:sz="18"/>
          <w:bottom w:val="single" w:color="4E8A4E" w:sz="2"/>
          <w:right w:val="single" w:color="4E8A4E" w:sz="2"/>
          <w:insideH w:val="none"/>
          <w:insideV w:val="none"/>
        </w:tblBorders>
      </w:tblPr>
      <w:tblGrid>
        <w:gridCol w:w="9000"/>
      </w:tblGrid>
      <w:tr>
        <w:tc>
          <w:tcPr>
            <w:tcW w:type="dxa" w:w="9000"/>
            <w:shd w:fill="EAF3EA"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2D5F2D"/>
                <w:sz w:val="18"/>
                <w:szCs w:val="18"/>
              </w:rPr>
              <w:t xml:space="preserve">전송 주체는 ACS다. </w:t>
            </w:r>
            <w:r>
              <w:rPr>
                <w:rFonts w:ascii="맑은 고딕" w:cs="맑은 고딕" w:eastAsia="맑은 고딕" w:hAnsi="맑은 고딕"/>
                <w:b w:val="false"/>
                <w:bCs w:val="false"/>
                <w:color w:val="2A4A2A"/>
                <w:sz w:val="18"/>
                <w:szCs w:val="18"/>
              </w:rPr>
              <w:t xml:space="preserve">로봇 상태를 보유한 시스템은 ACS뿐이다. 비전 검사 S/W는 촬영 위치 외에 로봇 상태·배터리·통신 감도를 알지 못하며 로봇 식별자조차 갖고 있지 않으므로, 비전 S/W는 본 API를 전송하지 않는다.</w:t>
            </w:r>
          </w:p>
        </w:tc>
      </w:tr>
    </w:tbl>
    <w:p>
      <w:pPr>
        <w:pStyle w:val="Heading2"/>
        <w:spacing w:after="120" w:before="260"/>
      </w:pPr>
      <w:r>
        <w:rPr>
          <w:rFonts w:ascii="맑은 고딕" w:cs="맑은 고딕" w:eastAsia="맑은 고딕" w:hAnsi="맑은 고딕"/>
          <w:b/>
          <w:bCs/>
          <w:color w:val="1F4E79"/>
          <w:sz w:val="24"/>
          <w:szCs w:val="24"/>
        </w:rPr>
        <w:t xml:space="preserve">9.1 페이로드 필드 매핑</w:t>
      </w:r>
    </w:p>
    <w:p>
      <w:pPr>
        <w:spacing w:after="120" w:before="60" w:line="300"/>
      </w:pPr>
      <w:r>
        <w:rPr>
          <w:rFonts w:ascii="맑은 고딕" w:cs="맑은 고딕" w:eastAsia="맑은 고딕" w:hAnsi="맑은 고딕"/>
          <w:b w:val="false"/>
          <w:bCs w:val="false"/>
          <w:i w:val="false"/>
          <w:iCs w:val="false"/>
          <w:sz w:val="20"/>
          <w:szCs w:val="20"/>
        </w:rPr>
        <w:t xml:space="preserve">SAIGE Agent API의 robot-health-check 페이로드를 기준으로 하되, position 구조는 §9.3의 협의안을 반영한다.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"robotId": "AMR01",</w:t>
            </w:r>
          </w:p>
          <w:p>
            <w:pPr>
              <w:spacing w:after="0" w:before="0" w:line="250"/>
            </w:pPr>
            <w:r>
              <w:rPr>
                <w:rFonts w:ascii="Courier New" w:cs="Courier New" w:eastAsia="Courier New" w:hAnsi="Courier New"/>
                <w:sz w:val="17"/>
                <w:szCs w:val="17"/>
              </w:rPr>
              <w:t xml:space="preserve">  "status":  "…",              // 열거값 협의 확정 필요 (§9.2)</w:t>
            </w:r>
          </w:p>
          <w:p>
            <w:pPr>
              <w:spacing w:after="0" w:before="0" w:line="250"/>
            </w:pPr>
            <w:r>
              <w:rPr>
                <w:rFonts w:ascii="Courier New" w:cs="Courier New" w:eastAsia="Courier New" w:hAnsi="Courier New"/>
                <w:sz w:val="17"/>
                <w:szCs w:val="17"/>
              </w:rPr>
              <w:t xml:space="preserve">  "position": {</w:t>
            </w:r>
          </w:p>
          <w:p>
            <w:pPr>
              <w:spacing w:after="0" w:before="0" w:line="250"/>
            </w:pPr>
            <w:r>
              <w:rPr>
                <w:rFonts w:ascii="Courier New" w:cs="Courier New" w:eastAsia="Courier New" w:hAnsi="Courier New"/>
                <w:sz w:val="17"/>
                <w:szCs w:val="17"/>
              </w:rPr>
              <w:t xml:space="preserve">    "level": 2,                // 층 번호</w:t>
            </w:r>
          </w:p>
          <w:p>
            <w:pPr>
              <w:spacing w:after="0" w:before="0" w:line="250"/>
            </w:pPr>
            <w:r>
              <w:rPr>
                <w:rFonts w:ascii="Courier New" w:cs="Courier New" w:eastAsia="Courier New" w:hAnsi="Courier New"/>
                <w:sz w:val="17"/>
                <w:szCs w:val="17"/>
              </w:rPr>
              <w:t xml:space="preserve">    "x":     12480,            // 도면 좌표 X (mm)</w:t>
            </w:r>
          </w:p>
          <w:p>
            <w:pPr>
              <w:spacing w:after="0" w:before="0" w:line="250"/>
            </w:pPr>
            <w:r>
              <w:rPr>
                <w:rFonts w:ascii="Courier New" w:cs="Courier New" w:eastAsia="Courier New" w:hAnsi="Courier New"/>
                <w:sz w:val="17"/>
                <w:szCs w:val="17"/>
              </w:rPr>
              <w:t xml:space="preserve">    "y":     5120,             // 도면 좌표 Y (mm)</w:t>
            </w:r>
          </w:p>
          <w:p>
            <w:pPr>
              <w:spacing w:after="0" w:before="0" w:line="250"/>
            </w:pPr>
            <w:r>
              <w:rPr>
                <w:rFonts w:ascii="Courier New" w:cs="Courier New" w:eastAsia="Courier New" w:hAnsi="Courier New"/>
                <w:sz w:val="17"/>
                <w:szCs w:val="17"/>
              </w:rPr>
              <w:t xml:space="preserve">    "yaw":   90.0              // 도면 기준 방위각 (deg)</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  "battery":   82,             // %</w:t>
            </w:r>
          </w:p>
          <w:p>
            <w:pPr>
              <w:spacing w:after="0" w:before="0" w:line="250"/>
            </w:pPr>
            <w:r>
              <w:rPr>
                <w:rFonts w:ascii="Courier New" w:cs="Courier New" w:eastAsia="Courier New" w:hAnsi="Courier New"/>
                <w:sz w:val="17"/>
                <w:szCs w:val="17"/>
              </w:rPr>
              <w:t xml:space="preserve">  "rssi":      -1,             // 예약 — 미정의 (§9.1 주석)</w:t>
            </w:r>
          </w:p>
          <w:p>
            <w:pPr>
              <w:spacing w:after="0" w:before="0" w:line="250"/>
            </w:pPr>
            <w:r>
              <w:rPr>
                <w:rFonts w:ascii="Courier New" w:cs="Courier New" w:eastAsia="Courier New" w:hAnsi="Courier New"/>
                <w:sz w:val="17"/>
                <w:szCs w:val="17"/>
              </w:rPr>
              <w:t xml:space="preserve">  "timestamp": 1743052474000   // unix epoch ms</w:t>
            </w:r>
          </w:p>
          <w:p>
            <w:pPr>
              <w:spacing w:after="0" w:before="0" w:line="250"/>
            </w:pPr>
            <w:r>
              <w:rPr>
                <w:rFonts w:ascii="Courier New" w:cs="Courier New" w:eastAsia="Courier New" w:hAnsi="Courier New"/>
                <w:sz w:val="17"/>
                <w:szCs w:val="17"/>
              </w:rPr>
              <w:t xml:space="preserve">}</w:t>
            </w:r>
          </w:p>
        </w:tc>
      </w:tr>
    </w:tbl>
    <w:p>
      <w:pPr>
        <w:spacing w:after="120"/>
      </w:pP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700"/>
        <w:gridCol w:w="1200"/>
        <w:gridCol w:w="2700"/>
        <w:gridCol w:w="3400"/>
      </w:tblGrid>
      <w:tr>
        <w:trPr>
          <w:tblHeader/>
        </w:trPr>
        <w:tc>
          <w:tcPr>
            <w:tcW w:type="dxa" w:w="17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필드</w:t>
            </w:r>
          </w:p>
        </w:tc>
        <w:tc>
          <w:tcPr>
            <w:tcW w:type="dxa" w:w="1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타입</w:t>
            </w:r>
          </w:p>
        </w:tc>
        <w:tc>
          <w:tcPr>
            <w:tcW w:type="dxa" w:w="27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ACS 데이터 원천</w:t>
            </w:r>
          </w:p>
        </w:tc>
        <w:tc>
          <w:tcPr>
            <w:tcW w:type="dxa" w:w="3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비고</w:t>
            </w:r>
          </w:p>
        </w:tc>
      </w:tr>
      <w:tr>
        <w:tc>
          <w:tcPr>
            <w:tcW w:type="dxa" w:w="1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robotId</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String</w:t>
            </w:r>
          </w:p>
        </w:tc>
        <w:tc>
          <w:tcPr>
            <w:tcW w:type="dxa" w:w="2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robot_context.robot_id</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그대로 전달</w:t>
            </w:r>
          </w:p>
        </w:tc>
      </w:tr>
      <w:tr>
        <w:tc>
          <w:tcPr>
            <w:tcW w:type="dxa" w:w="1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status</w:t>
            </w:r>
          </w:p>
        </w:tc>
        <w:tc>
          <w:tcPr>
            <w:tcW w:type="dxa" w:w="1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String</w:t>
            </w:r>
          </w:p>
        </w:tc>
        <w:tc>
          <w:tcPr>
            <w:tcW w:type="dxa" w:w="27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연결 상태 + 미션 상태 + 로봇 보고 에러</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열거값 확정 필요</w:t>
            </w:r>
          </w:p>
        </w:tc>
      </w:tr>
      <w:tr>
        <w:tc>
          <w:tcPr>
            <w:tcW w:type="dxa" w:w="1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position.level</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Integer</w:t>
            </w:r>
          </w:p>
        </w:tc>
        <w:tc>
          <w:tcPr>
            <w:tcW w:type="dxa" w:w="2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robot_context.reported_map_id</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보고 맵 ID에서 층 번호를 산출</w:t>
            </w:r>
          </w:p>
        </w:tc>
      </w:tr>
      <w:tr>
        <w:tc>
          <w:tcPr>
            <w:tcW w:type="dxa" w:w="1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position.x</w:t>
            </w:r>
          </w:p>
        </w:tc>
        <w:tc>
          <w:tcPr>
            <w:tcW w:type="dxa" w:w="1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Integer</w:t>
            </w:r>
          </w:p>
        </w:tc>
        <w:tc>
          <w:tcPr>
            <w:tcW w:type="dxa" w:w="27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맵 좌표 → 도면 좌표 역변환</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단위 mm</w:t>
            </w:r>
          </w:p>
        </w:tc>
      </w:tr>
      <w:tr>
        <w:tc>
          <w:tcPr>
            <w:tcW w:type="dxa" w:w="1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position.y</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Integer</w:t>
            </w:r>
          </w:p>
        </w:tc>
        <w:tc>
          <w:tcPr>
            <w:tcW w:type="dxa" w:w="27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맵 좌표 → 도면 좌표 역변환</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단위 mm</w:t>
            </w:r>
          </w:p>
        </w:tc>
      </w:tr>
      <w:tr>
        <w:tc>
          <w:tcPr>
            <w:tcW w:type="dxa" w:w="1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position.yaw</w:t>
            </w:r>
          </w:p>
        </w:tc>
        <w:tc>
          <w:tcPr>
            <w:tcW w:type="dxa" w:w="1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Number</w:t>
            </w:r>
          </w:p>
        </w:tc>
        <w:tc>
          <w:tcPr>
            <w:tcW w:type="dxa" w:w="27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맵 방위각 → 도면 방위각 역변환</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단위 deg, 소수 1자리</w:t>
            </w:r>
          </w:p>
        </w:tc>
      </w:tr>
      <w:tr>
        <w:tc>
          <w:tcPr>
            <w:tcW w:type="dxa" w:w="1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battery</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Integer</w:t>
            </w:r>
          </w:p>
        </w:tc>
        <w:tc>
          <w:tcPr>
            <w:tcW w:type="dxa" w:w="2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robot_context.battery_pct</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반올림하여 정수 %</w:t>
            </w:r>
          </w:p>
        </w:tc>
      </w:tr>
      <w:tr>
        <w:tc>
          <w:tcPr>
            <w:tcW w:type="dxa" w:w="1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rssi</w:t>
            </w:r>
          </w:p>
        </w:tc>
        <w:tc>
          <w:tcPr>
            <w:tcW w:type="dxa" w:w="1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Integer</w:t>
            </w:r>
          </w:p>
        </w:tc>
        <w:tc>
          <w:tcPr>
            <w:tcW w:type="dxa" w:w="27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예약 — 미정의</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§9.1 아래 설명 참조</w:t>
            </w:r>
          </w:p>
        </w:tc>
      </w:tr>
      <w:tr>
        <w:tc>
          <w:tcPr>
            <w:tcW w:type="dxa" w:w="1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timestamp</w:t>
            </w:r>
          </w:p>
        </w:tc>
        <w:tc>
          <w:tcPr>
            <w:tcW w:type="dxa" w:w="1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Long</w:t>
            </w:r>
          </w:p>
        </w:tc>
        <w:tc>
          <w:tcPr>
            <w:tcW w:type="dxa" w:w="2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robot_context.reported_at</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unix epoch ms로 변환</w:t>
            </w:r>
          </w:p>
        </w:tc>
      </w:tr>
    </w:tbl>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rssi는 예약 필드다. </w:t>
            </w:r>
            <w:r>
              <w:rPr>
                <w:rFonts w:ascii="맑은 고딕" w:cs="맑은 고딕" w:eastAsia="맑은 고딕" w:hAnsi="맑은 고딕"/>
                <w:b w:val="false"/>
                <w:bCs w:val="false"/>
                <w:color w:val="5A3A00"/>
                <w:sz w:val="18"/>
                <w:szCs w:val="18"/>
              </w:rPr>
              <w:t xml:space="preserve">통신 감도는 ACS에도 비전 S/W에도 존재하지 않으며, 로봇이 사용하는 VDA 5050 표준 상태 메시지에도 해당 항목이 없다. 로봇의 신규 보고 항목으로 추가할지, 척도를 어떻게 정의할지가 미정이므로 본 사양에서는 예약 필드로 둔다. 현재는 "미측정"을 뜻하는 고정값 -1을 전송하며, 정의가 확정되면 본 절에 추보한다.</w:t>
            </w:r>
          </w:p>
        </w:tc>
      </w:tr>
    </w:tbl>
    <w:p>
      <w:pPr>
        <w:spacing w:after="120" w:before="60" w:line="300"/>
      </w:pPr>
      <w:r>
        <w:rPr>
          <w:rFonts w:ascii="맑은 고딕" w:cs="맑은 고딕" w:eastAsia="맑은 고딕" w:hAnsi="맑은 고딕"/>
          <w:b w:val="false"/>
          <w:bCs w:val="false"/>
          <w:sz w:val="18"/>
          <w:szCs w:val="18"/>
        </w:rPr>
        <w:t xml:space="preserve">SAIGE 측이 0~100 범위만 허용한다면 미측정을 나타낼 대체값(예: 0)을 협의해 확정한다. 척도 안에서 0은 "신호 없음"으로 해석될 여지가 있어 범위 밖 값을 권장한다.</w:t>
      </w:r>
    </w:p>
    <w:p>
      <w:pPr>
        <w:pStyle w:val="Heading2"/>
        <w:spacing w:after="120" w:before="260"/>
      </w:pPr>
      <w:r>
        <w:rPr>
          <w:rFonts w:ascii="맑은 고딕" w:cs="맑은 고딕" w:eastAsia="맑은 고딕" w:hAnsi="맑은 고딕"/>
          <w:b/>
          <w:bCs/>
          <w:color w:val="1F4E79"/>
          <w:sz w:val="24"/>
          <w:szCs w:val="24"/>
        </w:rPr>
        <w:t xml:space="preserve">9.2 status 산출</w:t>
      </w:r>
    </w:p>
    <w:p>
      <w:pPr>
        <w:spacing w:after="120" w:before="60" w:line="300"/>
      </w:pPr>
      <w:r>
        <w:rPr>
          <w:rFonts w:ascii="맑은 고딕" w:cs="맑은 고딕" w:eastAsia="맑은 고딕" w:hAnsi="맑은 고딕"/>
          <w:b w:val="false"/>
          <w:bCs w:val="false"/>
          <w:i w:val="false"/>
          <w:iCs w:val="false"/>
          <w:sz w:val="20"/>
          <w:szCs w:val="20"/>
        </w:rPr>
        <w:t xml:space="preserve">ACS는 다음 근거로 상태를 산출한다. 열거값의 최종 목록은 SAIGE와 확정한다.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200"/>
        <w:gridCol w:w="6800"/>
      </w:tblGrid>
      <w:tr>
        <w:trPr>
          <w:tblHeader/>
        </w:trPr>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상태</w:t>
            </w:r>
          </w:p>
        </w:tc>
        <w:tc>
          <w:tcPr>
            <w:tcW w:type="dxa" w:w="6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판정 근거</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작업 중</w:t>
            </w:r>
          </w:p>
        </w:tc>
        <w:tc>
          <w:tcPr>
            <w:tcW w:type="dxa" w:w="6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연결 정상 + 활성 Mission 존재 + 로봇이 주행 또는 작업 수행 중</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대기</w:t>
            </w:r>
          </w:p>
        </w:tc>
        <w:tc>
          <w:tcPr>
            <w:tcW w:type="dxa" w:w="68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연결 정상 + 활성 Mission 없음</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오류</w:t>
            </w:r>
          </w:p>
        </w:tc>
        <w:tc>
          <w:tcPr>
            <w:tcW w:type="dxa" w:w="6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보고 에러 존재, 또는 Mission이 중단(Aborted) 상태</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통신 두절</w:t>
            </w:r>
          </w:p>
        </w:tc>
        <w:tc>
          <w:tcPr>
            <w:tcW w:type="dxa" w:w="68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connection_state</w:t>
            </w:r>
            <w:r>
              <w:rPr>
                <w:rFonts w:ascii="맑은 고딕" w:cs="맑은 고딕" w:eastAsia="맑은 고딕" w:hAnsi="맑은 고딕"/>
                <w:b w:val="false"/>
                <w:bCs w:val="false"/>
                <w:sz w:val="18"/>
                <w:szCs w:val="18"/>
              </w:rPr>
              <w:t xml:space="preserve"> 가 OFFLINE 또는 CONNECTIONBROKEN</w:t>
            </w:r>
          </w:p>
        </w:tc>
      </w:tr>
    </w:tbl>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미확정 항목 </w:t>
            </w:r>
            <w:r>
              <w:rPr>
                <w:rFonts w:ascii="맑은 고딕" w:cs="맑은 고딕" w:eastAsia="맑은 고딕" w:hAnsi="맑은 고딕"/>
                <w:b w:val="false"/>
                <w:bCs w:val="false"/>
                <w:color w:val="5A3A00"/>
                <w:sz w:val="18"/>
                <w:szCs w:val="18"/>
              </w:rPr>
              <w:t xml:space="preserve">SAIGE Agent API 문서는 파라미터 설명에서 WORKING · ERROR · IDLE 을 예로 들고 있으나, Request Body 예시에는 NORMAL 이 쓰여 있어 서로 다르다. 전체 열거값 목록도 정의되어 있지 않다. 특히 통신 두절 상태에 대응하는 값이 없다. 협의로 확정한 뒤 본 절에 반영한다.</w:t>
            </w:r>
          </w:p>
        </w:tc>
      </w:tr>
    </w:tbl>
    <w:p>
      <w:pPr>
        <w:pStyle w:val="Heading2"/>
        <w:spacing w:after="120" w:before="260"/>
      </w:pPr>
      <w:r>
        <w:rPr>
          <w:rFonts w:ascii="맑은 고딕" w:cs="맑은 고딕" w:eastAsia="맑은 고딕" w:hAnsi="맑은 고딕"/>
          <w:b/>
          <w:bCs/>
          <w:color w:val="1F4E79"/>
          <w:sz w:val="24"/>
          <w:szCs w:val="24"/>
        </w:rPr>
        <w:t xml:space="preserve">9.3 위치 좌표</w:t>
      </w:r>
    </w:p>
    <w:p>
      <w:pPr>
        <w:spacing w:after="120" w:before="60" w:line="300"/>
      </w:pPr>
      <w:r>
        <w:rPr>
          <w:rFonts w:ascii="맑은 고딕" w:cs="맑은 고딕" w:eastAsia="맑은 고딕" w:hAnsi="맑은 고딕"/>
          <w:b w:val="false"/>
          <w:bCs w:val="false"/>
          <w:sz w:val="18"/>
          <w:szCs w:val="18"/>
        </w:rPr>
        <w:t xml:space="preserve">로봇 위치는 </w:t>
      </w:r>
      <w:r>
        <w:rPr>
          <w:rFonts w:ascii="맑은 고딕" w:cs="맑은 고딕" w:eastAsia="맑은 고딕" w:hAnsi="맑은 고딕"/>
          <w:b/>
          <w:bCs/>
          <w:sz w:val="18"/>
          <w:szCs w:val="18"/>
        </w:rPr>
        <w:t xml:space="preserve">도면 좌표계 기준 x · y · yaw 와 층 번호(level)</w:t>
      </w:r>
      <w:r>
        <w:rPr>
          <w:rFonts w:ascii="맑은 고딕" w:cs="맑은 고딕" w:eastAsia="맑은 고딕" w:hAnsi="맑은 고딕"/>
          <w:b w:val="false"/>
          <w:bCs w:val="false"/>
          <w:sz w:val="18"/>
          <w:szCs w:val="18"/>
        </w:rPr>
        <w:t xml:space="preserve">로 전송한다. ACS가 보유한 값은 층별 맵 좌표이므로, 캘리브레이션 역변환을 거쳐 도면 좌표로 환산한다.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로봇 맵 좌표 (x, y, theta — m, rad)</w:t>
            </w:r>
          </w:p>
          <w:p>
            <w:pPr>
              <w:spacing w:after="0" w:before="0" w:line="250"/>
            </w:pPr>
            <w:r>
              <w:rPr>
                <w:rFonts w:ascii="Courier New" w:cs="Courier New" w:eastAsia="Courier New" w:hAnsi="Courier New"/>
                <w:sz w:val="17"/>
                <w:szCs w:val="17"/>
              </w:rPr>
              <w:t xml:space="preserve">   → 캘리브레이션 T_W_D 역변환</w:t>
            </w:r>
          </w:p>
          <w:p>
            <w:pPr>
              <w:spacing w:after="0" w:before="0" w:line="250"/>
            </w:pPr>
            <w:r>
              <w:rPr>
                <w:rFonts w:ascii="Courier New" w:cs="Courier New" w:eastAsia="Courier New" w:hAnsi="Courier New"/>
                <w:sz w:val="17"/>
                <w:szCs w:val="17"/>
              </w:rPr>
              <w:t xml:space="preserve">   → 도면 좌표 (x, y — m) · 도면 방위각 (yaw — rad)</w:t>
            </w:r>
          </w:p>
          <w:p>
            <w:pPr>
              <w:spacing w:after="0" w:before="0" w:line="250"/>
            </w:pPr>
            <w:r>
              <w:rPr>
                <w:rFonts w:ascii="Courier New" w:cs="Courier New" w:eastAsia="Courier New" w:hAnsi="Courier New"/>
                <w:sz w:val="17"/>
                <w:szCs w:val="17"/>
              </w:rPr>
              <w:t xml:space="preserve">   → x, y : × 1000 → mm 정수</w:t>
            </w:r>
          </w:p>
          <w:p>
            <w:pPr>
              <w:spacing w:after="0" w:before="0" w:line="250"/>
            </w:pPr>
            <w:r>
              <w:rPr>
                <w:rFonts w:ascii="Courier New" w:cs="Courier New" w:eastAsia="Courier New" w:hAnsi="Courier New"/>
                <w:sz w:val="17"/>
                <w:szCs w:val="17"/>
              </w:rPr>
              <w:t xml:space="preserve">     yaw  : rad → deg 환산 (0.0 ~ 359.9)</w:t>
            </w:r>
          </w:p>
          <w:p>
            <w:pPr>
              <w:spacing w:after="0" w:before="0" w:line="250"/>
            </w:pPr>
            <w:r>
              <w:rPr>
                <w:rFonts w:ascii="Courier New" w:cs="Courier New" w:eastAsia="Courier New" w:hAnsi="Courier New"/>
                <w:sz w:val="17"/>
                <w:szCs w:val="17"/>
              </w:rPr>
              <w:t xml:space="preserve"> </w:t>
            </w:r>
          </w:p>
          <w:p>
            <w:pPr>
              <w:spacing w:after="0" w:before="0" w:line="250"/>
            </w:pPr>
            <w:r>
              <w:rPr>
                <w:rFonts w:ascii="Courier New" w:cs="Courier New" w:eastAsia="Courier New" w:hAnsi="Courier New"/>
                <w:sz w:val="17"/>
                <w:szCs w:val="17"/>
              </w:rPr>
              <w:t xml:space="preserve">층 번호  : 로봇 보고 맵 ID → level</w:t>
            </w:r>
          </w:p>
        </w:tc>
      </w:tr>
    </w:tbl>
    <w:p>
      <w:pPr>
        <w:spacing w:after="120"/>
      </w:pP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700"/>
        <w:gridCol w:w="7300"/>
      </w:tblGrid>
      <w:tr>
        <w:trPr>
          <w:tblHeader/>
        </w:trPr>
        <w:tc>
          <w:tcPr>
            <w:tcW w:type="dxa" w:w="17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73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규약</w:t>
            </w:r>
          </w:p>
        </w:tc>
      </w:tr>
      <w:tr>
        <w:tc>
          <w:tcPr>
            <w:tcW w:type="dxa" w:w="17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기준 프레임</w:t>
            </w:r>
          </w:p>
        </w:tc>
        <w:tc>
          <w:tcPr>
            <w:tcW w:type="dxa" w:w="73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도면 좌표계. 원점·축 방향은 부록 A.1을 따른다.</w:t>
            </w:r>
          </w:p>
        </w:tc>
      </w:tr>
      <w:tr>
        <w:tc>
          <w:tcPr>
            <w:tcW w:type="dxa" w:w="1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x</w:t>
            </w:r>
            <w:r>
              <w:rPr>
                <w:rFonts w:ascii="맑은 고딕" w:cs="맑은 고딕" w:eastAsia="맑은 고딕" w:hAnsi="맑은 고딕"/>
                <w:b w:val="false"/>
                <w:bCs w:val="false"/>
                <w:sz w:val="18"/>
                <w:szCs w:val="18"/>
              </w:rPr>
              <w:t xml:space="preserve"> · </w:t>
            </w:r>
            <w:r>
              <w:rPr>
                <w:rFonts w:ascii="Courier New" w:cs="Courier New" w:eastAsia="Courier New" w:hAnsi="Courier New"/>
                <w:sz w:val="17"/>
                <w:szCs w:val="17"/>
              </w:rPr>
              <w:t xml:space="preserve">y</w:t>
            </w:r>
          </w:p>
        </w:tc>
        <w:tc>
          <w:tcPr>
            <w:tcW w:type="dxa" w:w="73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mm 정수. 도면 좌표를 1000배 한 값.</w:t>
            </w:r>
          </w:p>
        </w:tc>
      </w:tr>
      <w:tr>
        <w:tc>
          <w:tcPr>
            <w:tcW w:type="dxa" w:w="17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yaw</w:t>
            </w:r>
          </w:p>
        </w:tc>
        <w:tc>
          <w:tcPr>
            <w:tcW w:type="dxa" w:w="73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도(deg), 소수 1자리. 도면 X축 기준 반시계 방향, 0.0 ~ 359.9.</w:t>
            </w:r>
          </w:p>
        </w:tc>
      </w:tr>
      <w:tr>
        <w:tc>
          <w:tcPr>
            <w:tcW w:type="dxa" w:w="17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level</w:t>
            </w:r>
          </w:p>
        </w:tc>
        <w:tc>
          <w:tcPr>
            <w:tcW w:type="dxa" w:w="73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층 번호(정수). 로봇이 현재 주행 중인 층.</w:t>
            </w:r>
          </w:p>
        </w:tc>
      </w:tr>
    </w:tbl>
    <w:tbl>
      <w:tblPr>
        <w:tblW w:type="dxa" w:w="9000"/>
        <w:tblBorders>
          <w:top w:val="single" w:color="4E8A4E" w:sz="2"/>
          <w:left w:val="single" w:color="4E8A4E" w:sz="18"/>
          <w:bottom w:val="single" w:color="4E8A4E" w:sz="2"/>
          <w:right w:val="single" w:color="4E8A4E" w:sz="2"/>
          <w:insideH w:val="none"/>
          <w:insideV w:val="none"/>
        </w:tblBorders>
      </w:tblPr>
      <w:tblGrid>
        <w:gridCol w:w="9000"/>
      </w:tblGrid>
      <w:tr>
        <w:tc>
          <w:tcPr>
            <w:tcW w:type="dxa" w:w="9000"/>
            <w:shd w:fill="EAF3EA" w:val="clear"/>
            <w:tcMar>
              <w:top w:type="dxa" w:w="140"/>
              <w:left w:type="dxa" w:w="180"/>
              <w:bottom w:type="dxa" w:w="140"/>
              <w:right w:type="dxa" w:w="140"/>
            </w:tcMar>
          </w:tcPr>
          <w:p>
            <w:pPr>
              <w:spacing w:after="60" w:before="60" w:line="300"/>
            </w:pPr>
            <w:r>
              <w:rPr>
                <w:rFonts w:ascii="맑은 고딕" w:cs="맑은 고딕" w:eastAsia="맑은 고딕" w:hAnsi="맑은 고딕"/>
                <w:b/>
                <w:bCs/>
                <w:color w:val="2D5F2D"/>
                <w:sz w:val="18"/>
                <w:szCs w:val="18"/>
              </w:rPr>
              <w:t xml:space="preserve">로봇 위치와 촬영 위치는 좌표계가 다르다</w:t>
            </w:r>
          </w:p>
          <w:p>
            <w:pPr>
              <w:spacing w:after="0" w:before="60" w:line="300"/>
            </w:pPr>
            <w:r>
              <w:rPr>
                <w:rFonts w:ascii="맑은 고딕" w:cs="맑은 고딕" w:eastAsia="맑은 고딕" w:hAnsi="맑은 고딕"/>
                <w:b w:val="false"/>
                <w:bCs w:val="false"/>
                <w:sz w:val="18"/>
                <w:szCs w:val="18"/>
              </w:rPr>
              <w:t xml:space="preserve">로봇 위치(본 절)는 </w:t>
            </w:r>
            <w:r>
              <w:rPr>
                <w:rFonts w:ascii="맑은 고딕" w:cs="맑은 고딕" w:eastAsia="맑은 고딕" w:hAnsi="맑은 고딕"/>
                <w:b/>
                <w:bCs/>
                <w:color w:val="2A4A2A"/>
                <w:sz w:val="18"/>
                <w:szCs w:val="18"/>
              </w:rPr>
              <w:t xml:space="preserve">도면 좌표 x · y · yaw + level</w:t>
            </w:r>
            <w:r>
              <w:rPr>
                <w:rFonts w:ascii="맑은 고딕" w:cs="맑은 고딕" w:eastAsia="맑은 고딕" w:hAnsi="맑은 고딕"/>
                <w:b w:val="false"/>
                <w:bCs w:val="false"/>
                <w:sz w:val="18"/>
                <w:szCs w:val="18"/>
              </w:rPr>
              <w:t xml:space="preserve">이고, 촬영 위치(§8.4, 비전 → SAIGE)는 </w:t>
            </w:r>
            <w:r>
              <w:rPr>
                <w:rFonts w:ascii="맑은 고딕" w:cs="맑은 고딕" w:eastAsia="맑은 고딕" w:hAnsi="맑은 고딕"/>
                <w:b/>
                <w:bCs/>
                <w:color w:val="2A4A2A"/>
                <w:sz w:val="18"/>
                <w:szCs w:val="18"/>
              </w:rPr>
              <w:t xml:space="preserve">면-로컬 u · v</w:t>
            </w:r>
            <w:r>
              <w:rPr>
                <w:rFonts w:ascii="맑은 고딕" w:cs="맑은 고딕" w:eastAsia="맑은 고딕" w:hAnsi="맑은 고딕"/>
                <w:b w:val="false"/>
                <w:bCs w:val="false"/>
                <w:color w:val="2A4A2A"/>
                <w:sz w:val="18"/>
                <w:szCs w:val="18"/>
              </w:rPr>
              <w:t xml:space="preserve">이다. 전자는 바닥을 주행하는 AMR의 평면 위치이고, 후자는 특정 벽면 위의 촬영 지점이므로 표현 방식이 다르다. 두 값을 같은 좌표로 취급해서는 안 된다.</w:t>
            </w:r>
          </w:p>
        </w:tc>
      </w:tr>
    </w:tbl>
    <w:p>
      <w:pPr>
        <w:spacing w:after="120" w:before="60" w:line="300"/>
      </w:pPr>
      <w:r>
        <w:rPr>
          <w:rFonts w:ascii="맑은 고딕" w:cs="맑은 고딕" w:eastAsia="맑은 고딕" w:hAnsi="맑은 고딕"/>
          <w:b w:val="false"/>
          <w:bCs w:val="false"/>
          <w:sz w:val="18"/>
          <w:szCs w:val="18"/>
        </w:rPr>
        <w:t xml:space="preserve">층을 별도 필드로 두는 이유는, 도면 좌표 x·y만으로는 층을 구분할 수 없기 때문이다. 1층과 2층의 같은 평면 위치가 동일한 (x, y)로 나오므로 </w:t>
      </w:r>
      <w:r>
        <w:rPr>
          <w:rFonts w:ascii="Courier New" w:cs="Courier New" w:eastAsia="Courier New" w:hAnsi="Courier New"/>
          <w:sz w:val="17"/>
          <w:szCs w:val="17"/>
        </w:rPr>
        <w:t xml:space="preserve">level</w:t>
      </w:r>
      <w:r>
        <w:rPr>
          <w:rFonts w:ascii="맑은 고딕" w:cs="맑은 고딕" w:eastAsia="맑은 고딕" w:hAnsi="맑은 고딕"/>
          <w:b w:val="false"/>
          <w:bCs w:val="false"/>
          <w:sz w:val="18"/>
          <w:szCs w:val="18"/>
        </w:rPr>
        <w:t xml:space="preserve"> 없이는 로봇의 실제 위치를 특정할 수 없다.</w:t>
      </w:r>
    </w:p>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SAIGE 협의 필요 </w:t>
            </w:r>
            <w:r>
              <w:rPr>
                <w:rFonts w:ascii="맑은 고딕" w:cs="맑은 고딕" w:eastAsia="맑은 고딕" w:hAnsi="맑은 고딕"/>
                <w:b w:val="false"/>
                <w:bCs w:val="false"/>
                <w:color w:val="5A3A00"/>
                <w:sz w:val="18"/>
                <w:szCs w:val="18"/>
              </w:rPr>
              <w:t xml:space="preserve">본 구조는 SAIGE Agent API 원문의 position(u · v 2개 필드)과 다르다. level · x · y · yaw 4개 필드로 확장하는 안을 협의로 확정해야 한다.</w:t>
            </w:r>
          </w:p>
        </w:tc>
      </w:tr>
    </w:tbl>
    <w:p>
      <w:pPr>
        <w:pStyle w:val="Heading2"/>
        <w:spacing w:after="120" w:before="260"/>
      </w:pPr>
      <w:r>
        <w:rPr>
          <w:rFonts w:ascii="맑은 고딕" w:cs="맑은 고딕" w:eastAsia="맑은 고딕" w:hAnsi="맑은 고딕"/>
          <w:b/>
          <w:bCs/>
          <w:color w:val="1F4E79"/>
          <w:sz w:val="24"/>
          <w:szCs w:val="24"/>
        </w:rPr>
        <w:t xml:space="preserve">9.4 전송 정책</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200"/>
        <w:gridCol w:w="6800"/>
      </w:tblGrid>
      <w:tr>
        <w:trPr>
          <w:tblHeader/>
        </w:trPr>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68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정책</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전송 주기</w:t>
            </w:r>
          </w:p>
        </w:tc>
        <w:tc>
          <w:tcPr>
            <w:tcW w:type="dxa" w:w="6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1대당 5초 권장 (협의 확정 필요). 로봇이 여러 대면 각각 개별 전송한다.</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전송 방식</w:t>
            </w:r>
          </w:p>
        </w:tc>
        <w:tc>
          <w:tcPr>
            <w:tcW w:type="dxa" w:w="68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진행에 영향을 주지 않도록 비동기로 분리한다. 전송 지연·실패가 로봇 제어를 지연시켜서는 안 된다.</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버퍼링</w:t>
            </w:r>
          </w:p>
        </w:tc>
        <w:tc>
          <w:tcPr>
            <w:tcW w:type="dxa" w:w="68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큐를 쌓지 않고 </w:t>
            </w:r>
            <w:r>
              <w:rPr>
                <w:rFonts w:ascii="맑은 고딕" w:cs="맑은 고딕" w:eastAsia="맑은 고딕" w:hAnsi="맑은 고딕"/>
                <w:b/>
                <w:bCs/>
                <w:sz w:val="18"/>
                <w:szCs w:val="18"/>
              </w:rPr>
              <w:t xml:space="preserve">최신 스냅샷만 유지</w:t>
            </w:r>
            <w:r>
              <w:rPr>
                <w:rFonts w:ascii="맑은 고딕" w:cs="맑은 고딕" w:eastAsia="맑은 고딕" w:hAnsi="맑은 고딕"/>
                <w:b w:val="false"/>
                <w:bCs w:val="false"/>
                <w:sz w:val="18"/>
                <w:szCs w:val="18"/>
              </w:rPr>
              <w:t xml:space="preserve">한다. 로봇 상태는 휘발성 최신값이므로, SAIGE 장애가 길어져도 밀린 값이 폭주하지 않는다.</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대상 주소</w:t>
            </w:r>
          </w:p>
        </w:tc>
        <w:tc>
          <w:tcPr>
            <w:tcW w:type="dxa" w:w="68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호스트·포트를 설정으로 주입한다. 하드코딩하지 않는다.</w:t>
            </w:r>
          </w:p>
        </w:tc>
      </w:tr>
    </w:tbl>
    <w:p>
      <w:pPr>
        <w:pStyle w:val="Heading2"/>
        <w:spacing w:after="120" w:before="260"/>
      </w:pPr>
      <w:r>
        <w:rPr>
          <w:rFonts w:ascii="맑은 고딕" w:cs="맑은 고딕" w:eastAsia="맑은 고딕" w:hAnsi="맑은 고딕"/>
          <w:b/>
          <w:bCs/>
          <w:color w:val="1F4E79"/>
          <w:sz w:val="24"/>
          <w:szCs w:val="24"/>
        </w:rPr>
        <w:t xml:space="preserve">9.5 실패 처리</w:t>
      </w:r>
    </w:p>
    <w:p>
      <w:pPr>
        <w:spacing w:after="120" w:before="60" w:line="300"/>
      </w:pPr>
      <w:r>
        <w:rPr>
          <w:rFonts w:ascii="맑은 고딕" w:cs="맑은 고딕" w:eastAsia="맑은 고딕" w:hAnsi="맑은 고딕"/>
          <w:b w:val="false"/>
          <w:bCs w:val="false"/>
          <w:i w:val="false"/>
          <w:iCs w:val="false"/>
          <w:sz w:val="20"/>
          <w:szCs w:val="20"/>
        </w:rPr>
        <w:t xml:space="preserve">SAIGE가 반환하는 코드에 따라 재시도 여부를 달리한다.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600"/>
        <w:gridCol w:w="1400"/>
        <w:gridCol w:w="2600"/>
        <w:gridCol w:w="3400"/>
      </w:tblGrid>
      <w:tr>
        <w:trPr>
          <w:tblHeader/>
        </w:trPr>
        <w:tc>
          <w:tcPr>
            <w:tcW w:type="dxa" w:w="1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HTTP</w:t>
            </w:r>
          </w:p>
        </w:tc>
        <w:tc>
          <w:tcPr>
            <w:tcW w:type="dxa" w:w="1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Code</w:t>
            </w:r>
          </w:p>
        </w:tc>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의미</w:t>
            </w:r>
          </w:p>
        </w:tc>
        <w:tc>
          <w:tcPr>
            <w:tcW w:type="dxa" w:w="3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처리</w:t>
            </w:r>
          </w:p>
        </w:tc>
      </w:tr>
      <w:tr>
        <w:tc>
          <w:tcPr>
            <w:tcW w:type="dxa" w:w="1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200</w:t>
            </w:r>
          </w:p>
        </w:tc>
        <w:tc>
          <w:tcPr>
            <w:tcW w:type="dxa" w:w="1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정상 수신</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다음 주기 진행</w:t>
            </w:r>
          </w:p>
        </w:tc>
      </w:tr>
      <w:tr>
        <w:tc>
          <w:tcPr>
            <w:tcW w:type="dxa" w:w="1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503</w:t>
            </w:r>
          </w:p>
        </w:tc>
        <w:tc>
          <w:tcPr>
            <w:tcW w:type="dxa" w:w="1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50301</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기동·초기화 중</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백오프 후 재시도</w:t>
            </w:r>
          </w:p>
        </w:tc>
      </w:tr>
      <w:tr>
        <w:tc>
          <w:tcPr>
            <w:tcW w:type="dxa" w:w="1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503</w:t>
            </w:r>
          </w:p>
        </w:tc>
        <w:tc>
          <w:tcPr>
            <w:tcW w:type="dxa" w:w="1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50302</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미응답 또는 종료</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백오프 후 재시도. 임계 초과 시 운영 알람</w:t>
            </w:r>
          </w:p>
        </w:tc>
      </w:tr>
      <w:tr>
        <w:tc>
          <w:tcPr>
            <w:tcW w:type="dxa" w:w="16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400</w:t>
            </w:r>
          </w:p>
        </w:tc>
        <w:tc>
          <w:tcPr>
            <w:tcW w:type="dxa" w:w="1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40001</w:t>
            </w:r>
          </w:p>
        </w:tc>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형식 오류</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재시도하지 않는다</w:t>
            </w:r>
            <w:r>
              <w:rPr>
                <w:rFonts w:ascii="맑은 고딕" w:cs="맑은 고딕" w:eastAsia="맑은 고딕" w:hAnsi="맑은 고딕"/>
                <w:b w:val="false"/>
                <w:bCs w:val="false"/>
                <w:sz w:val="18"/>
                <w:szCs w:val="18"/>
              </w:rPr>
              <w:t xml:space="preserve">. 로그·알람 후 폐기</w:t>
            </w:r>
          </w:p>
        </w:tc>
      </w:tr>
      <w:tr>
        <w:tc>
          <w:tcPr>
            <w:tcW w:type="dxa" w:w="16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500</w:t>
            </w:r>
          </w:p>
        </w:tc>
        <w:tc>
          <w:tcPr>
            <w:tcW w:type="dxa" w:w="1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50001</w:t>
            </w:r>
          </w:p>
        </w:tc>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내부 오류</w:t>
            </w:r>
          </w:p>
        </w:tc>
        <w:tc>
          <w:tcPr>
            <w:tcW w:type="dxa" w:w="3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제한적 재시도</w:t>
            </w:r>
          </w:p>
        </w:tc>
      </w:tr>
    </w:tbl>
    <w:p>
      <w:pPr>
        <w:spacing w:after="120" w:before="60" w:line="300"/>
      </w:pPr>
      <w:r>
        <w:rPr>
          <w:rFonts w:ascii="맑은 고딕" w:cs="맑은 고딕" w:eastAsia="맑은 고딕" w:hAnsi="맑은 고딕"/>
          <w:b w:val="false"/>
          <w:bCs w:val="false"/>
          <w:i w:val="false"/>
          <w:iCs w:val="false"/>
          <w:sz w:val="20"/>
          <w:szCs w:val="20"/>
        </w:rPr>
        <w:t xml:space="preserve">재시도는 최신 스냅샷을 대상으로 한다. 실패한 과거 값을 되돌려 보내지 않는다.</w:t>
      </w:r>
    </w:p>
    <w:p>
      <w:pPr>
        <w:pStyle w:val="Heading2"/>
        <w:spacing w:after="120" w:before="260"/>
      </w:pPr>
      <w:r>
        <w:rPr>
          <w:rFonts w:ascii="맑은 고딕" w:cs="맑은 고딕" w:eastAsia="맑은 고딕" w:hAnsi="맑은 고딕"/>
          <w:b/>
          <w:bCs/>
          <w:color w:val="1F4E79"/>
          <w:sz w:val="24"/>
          <w:szCs w:val="24"/>
        </w:rPr>
        <w:t xml:space="preserve">9.6 인증</w:t>
      </w:r>
    </w:p>
    <w:p>
      <w:pPr>
        <w:spacing w:after="120" w:before="60" w:line="300"/>
      </w:pPr>
      <w:r>
        <w:rPr>
          <w:rFonts w:ascii="맑은 고딕" w:cs="맑은 고딕" w:eastAsia="맑은 고딕" w:hAnsi="맑은 고딕"/>
          <w:b w:val="false"/>
          <w:bCs w:val="false"/>
          <w:i w:val="false"/>
          <w:iCs w:val="false"/>
          <w:sz w:val="20"/>
          <w:szCs w:val="20"/>
        </w:rPr>
        <w:t xml:space="preserve">SAIGE Agent API 문서에는 인증 헤더 규격이 정의되어 있지 않다(Content-Type만 명시). 폐쇄망 전제로 보이며, 인증이 도입되면 본 절에 추보한다. SAIGE 측 접근 허용 목록에는 비전 PC가 아니라 ACS 서버 주소를 등록해야 한다.</w:t>
      </w:r>
    </w:p>
    <w:p>
      <w:pPr>
        <w:pStyle w:val="Heading2"/>
        <w:spacing w:after="120" w:before="260"/>
      </w:pPr>
      <w:r>
        <w:rPr>
          <w:rFonts w:ascii="맑은 고딕" w:cs="맑은 고딕" w:eastAsia="맑은 고딕" w:hAnsi="맑은 고딕"/>
          <w:b/>
          <w:bCs/>
          <w:color w:val="1F4E79"/>
          <w:sz w:val="24"/>
          <w:szCs w:val="24"/>
        </w:rPr>
        <w:t xml:space="preserve">9.7 참고 — ACS 로봇 상태 조회 API</w:t>
      </w:r>
    </w:p>
    <w:p>
      <w:pPr>
        <w:spacing w:after="120" w:before="60" w:line="300"/>
      </w:pPr>
      <w:r>
        <w:rPr>
          <w:rFonts w:ascii="맑은 고딕" w:cs="맑은 고딕" w:eastAsia="맑은 고딕" w:hAnsi="맑은 고딕"/>
          <w:b w:val="false"/>
          <w:bCs w:val="false"/>
          <w:sz w:val="18"/>
          <w:szCs w:val="18"/>
        </w:rPr>
        <w:t xml:space="preserve">ACS는 로봇 상태의 원본값을 조회하는 API도 노출한다. </w:t>
      </w:r>
      <w:r>
        <w:rPr>
          <w:rFonts w:ascii="맑은 고딕" w:cs="맑은 고딕" w:eastAsia="맑은 고딕" w:hAnsi="맑은 고딕"/>
          <w:b/>
          <w:bCs/>
          <w:sz w:val="18"/>
          <w:szCs w:val="18"/>
        </w:rPr>
        <w:t xml:space="preserve">SAIGE의 상시 연동 경로가 아니라 진단·점검용</w:t>
      </w:r>
      <w:r>
        <w:rPr>
          <w:rFonts w:ascii="맑은 고딕" w:cs="맑은 고딕" w:eastAsia="맑은 고딕" w:hAnsi="맑은 고딕"/>
          <w:b w:val="false"/>
          <w:bCs w:val="false"/>
          <w:sz w:val="18"/>
          <w:szCs w:val="18"/>
        </w:rPr>
        <w:t xml:space="preserve">이며, 정식 연동은 §9.1~§9.6의 전송 규격으로 한다.</w:t>
      </w:r>
    </w:p>
    <w:p>
      <w:pPr>
        <w:pBdr>
          <w:left w:val="single" w:color="1F4E79" w:sz="18" w:space="6"/>
        </w:pBdr>
        <w:shd w:fill="F2F2F2" w:val="clear"/>
        <w:spacing w:after="100" w:before="240"/>
        <w:ind w:left="80"/>
      </w:pPr>
      <w:r>
        <w:rPr>
          <w:rFonts w:ascii="Courier New" w:cs="Courier New" w:eastAsia="Courier New" w:hAnsi="Courier New"/>
          <w:b/>
          <w:bCs/>
          <w:color w:val="FFFFFF"/>
          <w:sz w:val="20"/>
          <w:szCs w:val="20"/>
          <w:shd w:fill="1F4E79" w:val="clear"/>
        </w:rPr>
        <w:t xml:space="preserve"> GET </w:t>
      </w:r>
      <w:r>
        <w:rPr>
          <w:rFonts w:ascii="Courier New" w:cs="Courier New" w:eastAsia="Courier New" w:hAnsi="Courier New"/>
          <w:b/>
          <w:bCs/>
          <w:sz w:val="20"/>
          <w:szCs w:val="20"/>
        </w:rPr>
        <w:t xml:space="preserve">  /api/robots/{robotId}/context</w:t>
      </w:r>
      <w:r>
        <w:rPr>
          <w:rFonts w:ascii="맑은 고딕" w:cs="맑은 고딕" w:eastAsia="맑은 고딕" w:hAnsi="맑은 고딕"/>
          <w:b/>
          <w:bCs/>
          <w:color w:val="B03A00"/>
          <w:sz w:val="16"/>
          <w:szCs w:val="16"/>
        </w:rPr>
        <w:t xml:space="preserve">   [진단용]</w:t>
      </w:r>
    </w:p>
    <w:p>
      <w:pPr>
        <w:spacing w:after="120" w:before="60" w:line="300"/>
      </w:pPr>
      <w:r>
        <w:rPr>
          <w:rFonts w:ascii="맑은 고딕" w:cs="맑은 고딕" w:eastAsia="맑은 고딕" w:hAnsi="맑은 고딕"/>
          <w:b w:val="false"/>
          <w:bCs w:val="false"/>
          <w:i w:val="false"/>
          <w:iCs w:val="false"/>
          <w:sz w:val="20"/>
          <w:szCs w:val="20"/>
        </w:rPr>
        <w:t xml:space="preserve">로봇이 보고한 값을 ACS 내부 표현 그대로 반환한다. 도면 좌표 역변환·상태 산출·단위 환산을 거치지 않는다.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w:t>
            </w:r>
          </w:p>
          <w:p>
            <w:pPr>
              <w:spacing w:after="0" w:before="0" w:line="250"/>
            </w:pPr>
            <w:r>
              <w:rPr>
                <w:rFonts w:ascii="Courier New" w:cs="Courier New" w:eastAsia="Courier New" w:hAnsi="Courier New"/>
                <w:sz w:val="17"/>
                <w:szCs w:val="17"/>
              </w:rPr>
              <w:t xml:space="preserve">  "robotId":         "AMR01",</w:t>
            </w:r>
          </w:p>
          <w:p>
            <w:pPr>
              <w:spacing w:after="0" w:before="0" w:line="250"/>
            </w:pPr>
            <w:r>
              <w:rPr>
                <w:rFonts w:ascii="Courier New" w:cs="Courier New" w:eastAsia="Courier New" w:hAnsi="Courier New"/>
                <w:sz w:val="17"/>
                <w:szCs w:val="17"/>
              </w:rPr>
              <w:t xml:space="preserve">  "reportedMapId":   "CT1-L2",</w:t>
            </w:r>
          </w:p>
          <w:p>
            <w:pPr>
              <w:spacing w:after="0" w:before="0" w:line="250"/>
            </w:pPr>
            <w:r>
              <w:rPr>
                <w:rFonts w:ascii="Courier New" w:cs="Courier New" w:eastAsia="Courier New" w:hAnsi="Courier New"/>
                <w:sz w:val="17"/>
                <w:szCs w:val="17"/>
              </w:rPr>
              <w:t xml:space="preserve">  "reportedX":       12.48,        // 맵 좌표 (m) — 도면 좌표 변환 전</w:t>
            </w:r>
          </w:p>
          <w:p>
            <w:pPr>
              <w:spacing w:after="0" w:before="0" w:line="250"/>
            </w:pPr>
            <w:r>
              <w:rPr>
                <w:rFonts w:ascii="Courier New" w:cs="Courier New" w:eastAsia="Courier New" w:hAnsi="Courier New"/>
                <w:sz w:val="17"/>
                <w:szCs w:val="17"/>
              </w:rPr>
              <w:t xml:space="preserve">  "reportedY":       5.12,</w:t>
            </w:r>
          </w:p>
          <w:p>
            <w:pPr>
              <w:spacing w:after="0" w:before="0" w:line="250"/>
            </w:pPr>
            <w:r>
              <w:rPr>
                <w:rFonts w:ascii="Courier New" w:cs="Courier New" w:eastAsia="Courier New" w:hAnsi="Courier New"/>
                <w:sz w:val="17"/>
                <w:szCs w:val="17"/>
              </w:rPr>
              <w:t xml:space="preserve">  "reportedTheta":   1.57,</w:t>
            </w:r>
          </w:p>
          <w:p>
            <w:pPr>
              <w:spacing w:after="0" w:before="0" w:line="250"/>
            </w:pPr>
            <w:r>
              <w:rPr>
                <w:rFonts w:ascii="Courier New" w:cs="Courier New" w:eastAsia="Courier New" w:hAnsi="Courier New"/>
                <w:sz w:val="17"/>
                <w:szCs w:val="17"/>
              </w:rPr>
              <w:t xml:space="preserve">  "batteryPct":      82.0,</w:t>
            </w:r>
          </w:p>
          <w:p>
            <w:pPr>
              <w:spacing w:after="0" w:before="0" w:line="250"/>
            </w:pPr>
            <w:r>
              <w:rPr>
                <w:rFonts w:ascii="Courier New" w:cs="Courier New" w:eastAsia="Courier New" w:hAnsi="Courier New"/>
                <w:sz w:val="17"/>
                <w:szCs w:val="17"/>
              </w:rPr>
              <w:t xml:space="preserve">  "connectionState": "ONLINE",</w:t>
            </w:r>
          </w:p>
          <w:p>
            <w:pPr>
              <w:spacing w:after="0" w:before="0" w:line="250"/>
            </w:pPr>
            <w:r>
              <w:rPr>
                <w:rFonts w:ascii="Courier New" w:cs="Courier New" w:eastAsia="Courier New" w:hAnsi="Courier New"/>
                <w:sz w:val="17"/>
                <w:szCs w:val="17"/>
              </w:rPr>
              <w:t xml:space="preserve">  "reportedAt":      "2026-08-19T05:12:30Z"</w:t>
            </w:r>
          </w:p>
          <w:p>
            <w:pPr>
              <w:spacing w:after="0" w:before="0" w:line="250"/>
            </w:pPr>
            <w:r>
              <w:rPr>
                <w:rFonts w:ascii="Courier New" w:cs="Courier New" w:eastAsia="Courier New" w:hAnsi="Courier New"/>
                <w:sz w:val="17"/>
                <w:szCs w:val="17"/>
              </w:rPr>
              <w:t xml:space="preserve">}</w:t>
            </w:r>
          </w:p>
        </w:tc>
      </w:tr>
    </w:tbl>
    <w:p>
      <w:pPr>
        <w:spacing w:after="120"/>
      </w:pPr>
    </w:p>
    <w:p>
      <w:pPr>
        <w:pStyle w:val="Heading3"/>
        <w:spacing w:after="100" w:before="200"/>
      </w:pPr>
      <w:r>
        <w:rPr>
          <w:rFonts w:ascii="맑은 고딕" w:cs="맑은 고딕" w:eastAsia="맑은 고딕" w:hAnsi="맑은 고딕"/>
          <w:b/>
          <w:bCs/>
          <w:color w:val="333333"/>
          <w:sz w:val="21"/>
          <w:szCs w:val="21"/>
        </w:rPr>
        <w:t xml:space="preserve">전송 페이로드와의 관계</w:t>
      </w:r>
    </w:p>
    <w:p>
      <w:pPr>
        <w:spacing w:after="120" w:before="60" w:line="300"/>
      </w:pPr>
      <w:r>
        <w:rPr>
          <w:rFonts w:ascii="맑은 고딕" w:cs="맑은 고딕" w:eastAsia="맑은 고딕" w:hAnsi="맑은 고딕"/>
          <w:b w:val="false"/>
          <w:bCs w:val="false"/>
          <w:i w:val="false"/>
          <w:iCs w:val="false"/>
          <w:sz w:val="20"/>
          <w:szCs w:val="20"/>
        </w:rPr>
        <w:t xml:space="preserve">두 표현의 원천은 동일하나 형식이 다르다. 전송값과 원본값을 대조할 때 참고한다.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200"/>
        <w:gridCol w:w="3400"/>
        <w:gridCol w:w="3400"/>
      </w:tblGrid>
      <w:tr>
        <w:trPr>
          <w:tblHeader/>
        </w:trPr>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3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§9.1 전송 (SAIGE 규격)</w:t>
            </w:r>
          </w:p>
        </w:tc>
        <w:tc>
          <w:tcPr>
            <w:tcW w:type="dxa" w:w="3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본 절 조회 (ACS 원본)</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위치</w:t>
            </w:r>
          </w:p>
        </w:tc>
        <w:tc>
          <w:tcPr>
            <w:tcW w:type="dxa" w:w="3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position.x / y / yaw</w:t>
            </w:r>
            <w:r>
              <w:rPr>
                <w:rFonts w:ascii="맑은 고딕" w:cs="맑은 고딕" w:eastAsia="맑은 고딕" w:hAnsi="맑은 고딕"/>
                <w:b w:val="false"/>
                <w:bCs w:val="false"/>
                <w:sz w:val="18"/>
                <w:szCs w:val="18"/>
              </w:rPr>
              <w:t xml:space="preserve"> — 도면 좌표, mm·deg</w:t>
            </w:r>
          </w:p>
        </w:tc>
        <w:tc>
          <w:tcPr>
            <w:tcW w:type="dxa" w:w="3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reportedX / Y / Theta</w:t>
            </w:r>
            <w:r>
              <w:rPr>
                <w:rFonts w:ascii="맑은 고딕" w:cs="맑은 고딕" w:eastAsia="맑은 고딕" w:hAnsi="맑은 고딕"/>
                <w:b w:val="false"/>
                <w:bCs w:val="false"/>
                <w:sz w:val="18"/>
                <w:szCs w:val="18"/>
              </w:rPr>
              <w:t xml:space="preserve"> — 맵 좌표, m·rad</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층</w:t>
            </w:r>
          </w:p>
        </w:tc>
        <w:tc>
          <w:tcPr>
            <w:tcW w:type="dxa" w:w="3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position.level</w:t>
            </w:r>
            <w:r>
              <w:rPr>
                <w:rFonts w:ascii="맑은 고딕" w:cs="맑은 고딕" w:eastAsia="맑은 고딕" w:hAnsi="맑은 고딕"/>
                <w:b w:val="false"/>
                <w:bCs w:val="false"/>
                <w:sz w:val="18"/>
                <w:szCs w:val="18"/>
              </w:rPr>
              <w:t xml:space="preserve"> — 층 번호</w:t>
            </w:r>
          </w:p>
        </w:tc>
        <w:tc>
          <w:tcPr>
            <w:tcW w:type="dxa" w:w="3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reportedMapId</w:t>
            </w:r>
            <w:r>
              <w:rPr>
                <w:rFonts w:ascii="맑은 고딕" w:cs="맑은 고딕" w:eastAsia="맑은 고딕" w:hAnsi="맑은 고딕"/>
                <w:b w:val="false"/>
                <w:bCs w:val="false"/>
                <w:sz w:val="18"/>
                <w:szCs w:val="18"/>
              </w:rPr>
              <w:t xml:space="preserve"> — 맵 ID 원본</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상태</w:t>
            </w:r>
          </w:p>
        </w:tc>
        <w:tc>
          <w:tcPr>
            <w:tcW w:type="dxa" w:w="3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status</w:t>
            </w:r>
            <w:r>
              <w:rPr>
                <w:rFonts w:ascii="맑은 고딕" w:cs="맑은 고딕" w:eastAsia="맑은 고딕" w:hAnsi="맑은 고딕"/>
                <w:b w:val="false"/>
                <w:bCs w:val="false"/>
                <w:sz w:val="18"/>
                <w:szCs w:val="18"/>
              </w:rPr>
              <w:t xml:space="preserve"> — 산출값</w:t>
            </w:r>
          </w:p>
        </w:tc>
        <w:tc>
          <w:tcPr>
            <w:tcW w:type="dxa" w:w="3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connectionState</w:t>
            </w:r>
            <w:r>
              <w:rPr>
                <w:rFonts w:ascii="맑은 고딕" w:cs="맑은 고딕" w:eastAsia="맑은 고딕" w:hAnsi="맑은 고딕"/>
                <w:b w:val="false"/>
                <w:bCs w:val="false"/>
                <w:sz w:val="18"/>
                <w:szCs w:val="18"/>
              </w:rPr>
              <w:t xml:space="preserve"> — 연결 상태만</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배터리</w:t>
            </w:r>
          </w:p>
        </w:tc>
        <w:tc>
          <w:tcPr>
            <w:tcW w:type="dxa" w:w="3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battery</w:t>
            </w:r>
            <w:r>
              <w:rPr>
                <w:rFonts w:ascii="맑은 고딕" w:cs="맑은 고딕" w:eastAsia="맑은 고딕" w:hAnsi="맑은 고딕"/>
                <w:b w:val="false"/>
                <w:bCs w:val="false"/>
                <w:sz w:val="18"/>
                <w:szCs w:val="18"/>
              </w:rPr>
              <w:t xml:space="preserve"> — 정수 %</w:t>
            </w:r>
          </w:p>
        </w:tc>
        <w:tc>
          <w:tcPr>
            <w:tcW w:type="dxa" w:w="3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batteryPct</w:t>
            </w:r>
            <w:r>
              <w:rPr>
                <w:rFonts w:ascii="맑은 고딕" w:cs="맑은 고딕" w:eastAsia="맑은 고딕" w:hAnsi="맑은 고딕"/>
                <w:b w:val="false"/>
                <w:bCs w:val="false"/>
                <w:sz w:val="18"/>
                <w:szCs w:val="18"/>
              </w:rPr>
              <w:t xml:space="preserve"> — 실수 %</w:t>
            </w:r>
          </w:p>
        </w:tc>
      </w:tr>
      <w:tr>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시각</w:t>
            </w:r>
          </w:p>
        </w:tc>
        <w:tc>
          <w:tcPr>
            <w:tcW w:type="dxa" w:w="3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timestamp</w:t>
            </w:r>
            <w:r>
              <w:rPr>
                <w:rFonts w:ascii="맑은 고딕" w:cs="맑은 고딕" w:eastAsia="맑은 고딕" w:hAnsi="맑은 고딕"/>
                <w:b w:val="false"/>
                <w:bCs w:val="false"/>
                <w:sz w:val="18"/>
                <w:szCs w:val="18"/>
              </w:rPr>
              <w:t xml:space="preserve"> — epoch ms</w:t>
            </w:r>
          </w:p>
        </w:tc>
        <w:tc>
          <w:tcPr>
            <w:tcW w:type="dxa" w:w="3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reportedAt</w:t>
            </w:r>
            <w:r>
              <w:rPr>
                <w:rFonts w:ascii="맑은 고딕" w:cs="맑은 고딕" w:eastAsia="맑은 고딕" w:hAnsi="맑은 고딕"/>
                <w:b w:val="false"/>
                <w:bCs w:val="false"/>
                <w:sz w:val="18"/>
                <w:szCs w:val="18"/>
              </w:rPr>
              <w:t xml:space="preserve"> — ISO 8601</w:t>
            </w:r>
          </w:p>
        </w:tc>
      </w:tr>
      <w:tr>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통신 감도</w:t>
            </w:r>
          </w:p>
        </w:tc>
        <w:tc>
          <w:tcPr>
            <w:tcW w:type="dxa" w:w="3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rssi</w:t>
            </w:r>
            <w:r>
              <w:rPr>
                <w:rFonts w:ascii="맑은 고딕" w:cs="맑은 고딕" w:eastAsia="맑은 고딕" w:hAnsi="맑은 고딕"/>
                <w:b w:val="false"/>
                <w:bCs w:val="false"/>
                <w:sz w:val="18"/>
                <w:szCs w:val="18"/>
              </w:rPr>
              <w:t xml:space="preserve"> — 예약(미정의)</w:t>
            </w:r>
          </w:p>
        </w:tc>
        <w:tc>
          <w:tcPr>
            <w:tcW w:type="dxa" w:w="3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888888"/>
                <w:sz w:val="18"/>
                <w:szCs w:val="18"/>
              </w:rPr>
              <w:t xml:space="preserve">제공하지 않음</w:t>
            </w:r>
          </w:p>
        </w:tc>
      </w:tr>
    </w:tbl>
    <w:p>
      <w:pPr>
        <w:spacing w:after="120" w:before="60" w:line="300"/>
      </w:pPr>
      <w:r>
        <w:rPr>
          <w:rFonts w:ascii="Courier New" w:cs="Courier New" w:eastAsia="Courier New" w:hAnsi="Courier New"/>
          <w:sz w:val="17"/>
          <w:szCs w:val="17"/>
        </w:rPr>
        <w:t xml:space="preserve">reportedAt</w:t>
      </w:r>
      <w:r>
        <w:rPr>
          <w:rFonts w:ascii="맑은 고딕" w:cs="맑은 고딕" w:eastAsia="맑은 고딕" w:hAnsi="맑은 고딕"/>
          <w:b w:val="false"/>
          <w:bCs w:val="false"/>
          <w:sz w:val="18"/>
          <w:szCs w:val="18"/>
        </w:rPr>
        <w:t xml:space="preserve">은 로봇의 마지막 보고 시각이다. 현재 시각과의 차이가 크면 로봇 통신이 두절된 상태일 수 있으므로 </w:t>
      </w:r>
      <w:r>
        <w:rPr>
          <w:rFonts w:ascii="Courier New" w:cs="Courier New" w:eastAsia="Courier New" w:hAnsi="Courier New"/>
          <w:sz w:val="17"/>
          <w:szCs w:val="17"/>
        </w:rPr>
        <w:t xml:space="preserve">connectionState</w:t>
      </w:r>
      <w:r>
        <w:rPr>
          <w:rFonts w:ascii="맑은 고딕" w:cs="맑은 고딕" w:eastAsia="맑은 고딕" w:hAnsi="맑은 고딕"/>
          <w:b w:val="false"/>
          <w:bCs w:val="false"/>
          <w:sz w:val="18"/>
          <w:szCs w:val="18"/>
        </w:rPr>
        <w:t xml:space="preserve">와 함께 확인한다.</w:t>
      </w:r>
    </w:p>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10. 구현 현황</w:t>
      </w:r>
    </w:p>
    <w:p>
      <w:pPr>
        <w:spacing w:after="120" w:before="60" w:line="300"/>
      </w:pPr>
      <w:r>
        <w:rPr>
          <w:rFonts w:ascii="맑은 고딕" w:cs="맑은 고딕" w:eastAsia="맑은 고딕" w:hAnsi="맑은 고딕"/>
          <w:b w:val="false"/>
          <w:bCs w:val="false"/>
          <w:i w:val="false"/>
          <w:iCs w:val="false"/>
          <w:sz w:val="20"/>
          <w:szCs w:val="20"/>
        </w:rPr>
        <w:t xml:space="preserve">본 사양은 확정 계약이며, 코드는 이에 맞춰 수정한다. 사양 확정 시점의 구현 현황과 필요한 작업은 다음과 같다.</w:t>
      </w:r>
    </w:p>
    <w:p>
      <w:pPr>
        <w:spacing w:after="60"/>
      </w:pP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3000"/>
        <w:gridCol w:w="1500"/>
        <w:gridCol w:w="4500"/>
      </w:tblGrid>
      <w:tr>
        <w:trPr>
          <w:tblHeader/>
        </w:trPr>
        <w:tc>
          <w:tcPr>
            <w:tcW w:type="dxa" w:w="30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1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현황</w:t>
            </w:r>
          </w:p>
        </w:tc>
        <w:tc>
          <w:tcPr>
            <w:tcW w:type="dxa" w:w="4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필요한 작업</w:t>
            </w:r>
          </w:p>
        </w:tc>
      </w:tr>
      <w:tr>
        <w:tc>
          <w:tcPr>
            <w:tcW w:type="dxa" w:w="30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미구현</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 목록 엔드포인트 신설. status·tankId·limit 필터, startedAt 내림차순 정렬.</w:t>
            </w:r>
          </w:p>
        </w:tc>
      </w:tr>
      <w:tr>
        <w:tc>
          <w:tcPr>
            <w:tcW w:type="dxa" w:w="30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/api/runs/{id}/progress</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로직 오류</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분모 산출을 실제 배차 큐 기준으로 교체. 현재 집계 대상 테이블은 휴면 상태인 별도 생성 경로에서만 채워지므로, 운영(영역 기반) 경로에서는 분모가 0이 되어 발행분으로 폴백되고 진행률이 오르내린다.</w:t>
            </w:r>
          </w:p>
        </w:tc>
      </w:tr>
      <w:tr>
        <w:tc>
          <w:tcPr>
            <w:tcW w:type="dxa" w:w="3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재시도 중복 집계</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미반영</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taskId 기준 중복 제거 적용 (§5.3). 현재는 실행 인스턴스 단위로 세어 100% 초과가 가능하다.</w:t>
            </w:r>
          </w:p>
        </w:tc>
      </w:tr>
      <w:tr>
        <w:tc>
          <w:tcPr>
            <w:tcW w:type="dxa" w:w="3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재시도 성공 판정</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결함</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재시도 성공 여부를 해당 TASK의 과거 시도까지 모두 포함해 판정하므로, 재시도가 성공해도 실패로 남아 결국 스킵된다. 최종 시도 기준으로 판정하도록 수정 필요 (§5.3).</w:t>
            </w:r>
          </w:p>
        </w:tc>
      </w:tr>
      <w:tr>
        <w:tc>
          <w:tcPr>
            <w:tcW w:type="dxa" w:w="30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skipped/excluded</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미구현</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progress 응답에 두 필드 추가. 스킵은 현재 결과 이력에 기록되지 않으므로 기록 경로도 함께 보완.</w:t>
            </w:r>
          </w:p>
        </w:tc>
      </w:tr>
      <w:tr>
        <w:tc>
          <w:tcPr>
            <w:tcW w:type="dxa" w:w="30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/api/runs/{id}</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정형화 필요</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내부 엔티티를 그대로 직렬화하지 않고 §4.3 응답 스키마로 한정.</w:t>
            </w:r>
          </w:p>
        </w:tc>
      </w:tr>
      <w:tr>
        <w:tc>
          <w:tcPr>
            <w:tcW w:type="dxa" w:w="30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/api/runs/{id}/results</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미구현</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결과 조회 엔드포인트 신설. 영역·면 정보 조인, 실패 사유(description) 노출, 페이지네이션.</w:t>
            </w:r>
          </w:p>
        </w:tc>
      </w:tr>
      <w:tr>
        <w:tc>
          <w:tcPr>
            <w:tcW w:type="dxa" w:w="30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GET /api/robots/{id}/context</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2D5F2D"/>
                <w:sz w:val="18"/>
                <w:szCs w:val="18"/>
              </w:rPr>
              <w:t xml:space="preserve">구현됨</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변경 없음. 진단용으로만 유지한다 (§9.7).</w:t>
            </w:r>
          </w:p>
        </w:tc>
      </w:tr>
      <w:tr>
        <w:tc>
          <w:tcPr>
            <w:tcW w:type="dxa" w:w="3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네트워크 바인딩</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확인 필요</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외부 인터페이스 바인딩 여부 확인. 루프백 전용이면 SAIGE 접속 불가.</w:t>
            </w:r>
          </w:p>
        </w:tc>
      </w:tr>
      <w:tr>
        <w:tc>
          <w:tcPr>
            <w:tcW w:type="dxa" w:w="30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taskSeq</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미구현</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Run 큐 전개 시 TASK에 일련번호 부여 → 로봇 발행 파라미터에 포함 → results 응답에 노출 (§8.3).</w:t>
            </w:r>
          </w:p>
        </w:tc>
      </w:tr>
      <w:tr>
        <w:tc>
          <w:tcPr>
            <w:tcW w:type="dxa" w:w="3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면 좌표 축 규약</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불일치</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부록 A 기준으로 ACS의 면 축 정의를 정정. 현재 U축이 9개 면에서, V축이 4개 면에서 비전 사양과 반대 방향이다. 기등록 작업 좌표의 마이그레이션이 필요하다.</w:t>
            </w:r>
          </w:p>
        </w:tc>
      </w:tr>
      <w:tr>
        <w:tc>
          <w:tcPr>
            <w:tcW w:type="dxa" w:w="3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TASK 판정 기준</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미정의</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§5.6에 따라 촬영 하나라도 실패 시 TASK 실패로 롤업하도록 로봇↔ACS 상태 보고 규약 확정.</w:t>
            </w:r>
          </w:p>
        </w:tc>
      </w:tr>
      <w:tr>
        <w:tc>
          <w:tcPr>
            <w:tcW w:type="dxa" w:w="3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진행률 캐시</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미구현</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1초 폴링 대응. 진행률 스냅샷에 짧은 TTL 캐시 적용 (§7.1).</w:t>
            </w:r>
          </w:p>
        </w:tc>
      </w:tr>
      <w:tr>
        <w:tc>
          <w:tcPr>
            <w:tcW w:type="dxa" w:w="3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SAIGE 전송 클라이언트</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미구현</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상태 아웃바운드 전송 — 주기 스케줄러, 최신 스냅샷 버퍼, 재시도·백오프, 대상 주소 설정화 (§9.4, §9.5).</w:t>
            </w:r>
          </w:p>
        </w:tc>
      </w:tr>
      <w:tr>
        <w:tc>
          <w:tcPr>
            <w:tcW w:type="dxa" w:w="30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rssi</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예약</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예약 필드로 고정값 전송. 정의가 확정되면 HD_AMR 보고 항목 추가와 robot_context 저장을 함께 진행 (§9.1).</w:t>
            </w:r>
          </w:p>
        </w:tc>
      </w:tr>
      <w:tr>
        <w:tc>
          <w:tcPr>
            <w:tcW w:type="dxa" w:w="30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driving · error 저장</w:t>
            </w:r>
          </w:p>
        </w:tc>
        <w:tc>
          <w:tcPr>
            <w:tcW w:type="dxa" w:w="1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bCs/>
                <w:color w:val="B03A00"/>
                <w:sz w:val="18"/>
                <w:szCs w:val="18"/>
              </w:rPr>
              <w:t xml:space="preserve">미저장</w:t>
            </w:r>
          </w:p>
        </w:tc>
        <w:tc>
          <w:tcPr>
            <w:tcW w:type="dxa" w:w="4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보고를 수신하나 실시간 푸시에만 쓰고 저장하지 않는다. status 산출에 필요하므로 robot_context에 보존 (§9.2).</w:t>
            </w:r>
          </w:p>
        </w:tc>
      </w:tr>
      <w:tr>
        <w:tc>
          <w:tcPr>
            <w:tcW w:type="dxa" w:w="30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좌표 변환</w:t>
            </w:r>
          </w:p>
        </w:tc>
        <w:tc>
          <w:tcPr>
            <w:tcW w:type="dxa" w:w="1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color w:val="B03A00"/>
                <w:sz w:val="18"/>
                <w:szCs w:val="18"/>
              </w:rPr>
              <w:t xml:space="preserve">미구현</w:t>
            </w:r>
          </w:p>
        </w:tc>
        <w:tc>
          <w:tcPr>
            <w:tcW w:type="dxa" w:w="4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맵 좌표 → 도면 좌표 역변환은 기존 함수로 가능하나, 맵 방위각 → 도면 방위각 역변환 함수가 없어 신규 추가가 필요하다. 층 번호 산출도 함께 구현 (§9.3).</w:t>
            </w:r>
          </w:p>
        </w:tc>
      </w:tr>
    </w:tbl>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11. 제약 사항 및 확장 예정</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6400"/>
      </w:tblGrid>
      <w:tr>
        <w:trPr>
          <w:tblHeader/>
        </w:trPr>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항목</w:t>
            </w:r>
          </w:p>
        </w:tc>
        <w:tc>
          <w:tcPr>
            <w:tcW w:type="dxa" w:w="6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현황 / 권장</w:t>
            </w:r>
          </w:p>
        </w:tc>
      </w:tr>
      <w:tr>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인증·인가</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미구현. 프록시(API Key/mTLS) 또는 망분리 전제 (§2.1).</w:t>
            </w:r>
          </w:p>
        </w:tc>
      </w:tr>
      <w:tr>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API 버전 경로</w:t>
            </w:r>
          </w:p>
        </w:tc>
        <w:tc>
          <w:tcPr>
            <w:tcW w:type="dxa" w:w="64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/api/v1</w:t>
            </w:r>
            <w:r>
              <w:rPr>
                <w:rFonts w:ascii="맑은 고딕" w:cs="맑은 고딕" w:eastAsia="맑은 고딕" w:hAnsi="맑은 고딕"/>
                <w:b w:val="false"/>
                <w:bCs w:val="false"/>
                <w:sz w:val="18"/>
                <w:szCs w:val="18"/>
              </w:rPr>
              <w:t xml:space="preserve"> 미적용. 정식화 시 도입 권장.</w:t>
            </w:r>
          </w:p>
        </w:tc>
      </w:tr>
      <w:tr>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능동 전송 범위</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로봇 상태에 한해 ACS가 SAIGE로 전송한다 (§9). 진행률을 포함한 그 밖의 데이터는 SAIGE가 조회하는 pull 방식이며, 능동 전송하지 않는다.</w:t>
            </w:r>
          </w:p>
        </w:tc>
      </w:tr>
      <w:tr>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실시간 푸시</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ACS 내부 운영 UI는 SignalR로 실시간 갱신하나, SAIGE 연동에는 제공하지 않는다 (§1.2). 요구 시 별도 협의.</w:t>
            </w:r>
          </w:p>
        </w:tc>
      </w:tr>
      <w:tr>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이미지·측정 원본</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검사 이미지와 측정 데이터는 비전 검사 S/W가 SAIGE로 직접 전송하며 본 API로 제공하지 않는다. ACS는 촬영 명령의 위치·시각·성공 여부만 기록한다.</w:t>
            </w:r>
          </w:p>
        </w:tc>
      </w:tr>
      <w:tr>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다중 로봇</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현재 Run 1개당 로봇 1대를 전제한다. 다중 로봇 동시 운용은 추후 확장 항목.</w:t>
            </w:r>
          </w:p>
        </w:tc>
      </w:tr>
    </w:tbl>
    <w:p>
      <w:pPr>
        <w:pStyle w:val="Heading1"/>
        <w:pBdr>
          <w:bottom w:val="single" w:color="1F4E79" w:sz="8" w:space="4"/>
        </w:pBdr>
        <w:spacing w:after="160" w:before="360"/>
      </w:pPr>
      <w:r>
        <w:rPr>
          <w:rFonts w:ascii="맑은 고딕" w:cs="맑은 고딕" w:eastAsia="맑은 고딕" w:hAnsi="맑은 고딕"/>
          <w:b/>
          <w:bCs/>
          <w:color w:val="1F4E79"/>
          <w:sz w:val="30"/>
          <w:szCs w:val="30"/>
        </w:rPr>
        <w:t xml:space="preserve">부록 A. 면 좌표 규약</w:t>
      </w:r>
    </w:p>
    <w:p>
      <w:pPr>
        <w:spacing w:after="120" w:before="60" w:line="300"/>
      </w:pPr>
      <w:r>
        <w:rPr>
          <w:rFonts w:ascii="맑은 고딕" w:cs="맑은 고딕" w:eastAsia="맑은 고딕" w:hAnsi="맑은 고딕"/>
          <w:b w:val="false"/>
          <w:bCs w:val="false"/>
          <w:i w:val="false"/>
          <w:iCs w:val="false"/>
          <w:sz w:val="20"/>
          <w:szCs w:val="20"/>
        </w:rPr>
        <w:t xml:space="preserve">화물창 10면의 면-로컬 좌표계를 정의한다. 본 부록이 ACS·HD_AMR·비전 검사 S/W 공통의 정본이다.</w:t>
      </w:r>
    </w:p>
    <w:p>
      <w:pPr>
        <w:pStyle w:val="Heading2"/>
        <w:spacing w:after="120" w:before="260"/>
      </w:pPr>
      <w:r>
        <w:rPr>
          <w:rFonts w:ascii="맑은 고딕" w:cs="맑은 고딕" w:eastAsia="맑은 고딕" w:hAnsi="맑은 고딕"/>
          <w:b/>
          <w:bCs/>
          <w:color w:val="1F4E79"/>
          <w:sz w:val="24"/>
          <w:szCs w:val="24"/>
        </w:rPr>
        <w:t xml:space="preserve">A.1 기준 프레임</w:t>
      </w:r>
    </w:p>
    <w:p>
      <w:pPr>
        <w:spacing w:after="120" w:before="60" w:line="300"/>
      </w:pPr>
      <w:r>
        <w:rPr>
          <w:rFonts w:ascii="맑은 고딕" w:cs="맑은 고딕" w:eastAsia="맑은 고딕" w:hAnsi="맑은 고딕"/>
          <w:b w:val="false"/>
          <w:bCs w:val="false"/>
          <w:i w:val="false"/>
          <w:iCs w:val="false"/>
          <w:sz w:val="20"/>
          <w:szCs w:val="20"/>
        </w:rPr>
        <w:t xml:space="preserve">전역(도면) 프레임은 원점을 선창 바닥 중심에 두고 다음과 같이 정의한다.</w:t>
      </w:r>
    </w:p>
    <w:p>
      <w:pPr>
        <w:spacing w:after="120" w:before="60" w:line="300"/>
      </w:pPr>
      <w:r>
        <w:rPr>
          <w:rFonts w:ascii="맑은 고딕" w:cs="맑은 고딕" w:eastAsia="맑은 고딕" w:hAnsi="맑은 고딕"/>
          <w:b w:val="false"/>
          <w:bCs w:val="false"/>
          <w:sz w:val="18"/>
          <w:szCs w:val="18"/>
        </w:rPr>
        <w:t xml:space="preserve">본 절의 전역 프레임은 </w:t>
      </w:r>
      <w:r>
        <w:rPr>
          <w:rFonts w:ascii="맑은 고딕" w:cs="맑은 고딕" w:eastAsia="맑은 고딕" w:hAnsi="맑은 고딕"/>
          <w:b/>
          <w:bCs/>
          <w:sz w:val="18"/>
          <w:szCs w:val="18"/>
        </w:rPr>
        <w:t xml:space="preserve">로봇 위치 전송(§9.3)의 기준 좌표계</w:t>
      </w:r>
      <w:r>
        <w:rPr>
          <w:rFonts w:ascii="맑은 고딕" w:cs="맑은 고딕" w:eastAsia="맑은 고딕" w:hAnsi="맑은 고딕"/>
          <w:b w:val="false"/>
          <w:bCs w:val="false"/>
          <w:sz w:val="18"/>
          <w:szCs w:val="18"/>
        </w:rPr>
        <w:t xml:space="preserve">이기도 하다. 이어지는 A.2~A.4의 면-로컬 좌표는 벽면 위 촬영 위치(§8.4)에만 사용한다.</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500"/>
        <w:gridCol w:w="7500"/>
      </w:tblGrid>
      <w:tr>
        <w:trPr>
          <w:tblHeader/>
        </w:trPr>
        <w:tc>
          <w:tcPr>
            <w:tcW w:type="dxa" w:w="1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축</w:t>
            </w:r>
          </w:p>
        </w:tc>
        <w:tc>
          <w:tcPr>
            <w:tcW w:type="dxa" w:w="75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방향</w:t>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+x</w:t>
            </w:r>
          </w:p>
        </w:tc>
        <w:tc>
          <w:tcPr>
            <w:tcW w:type="dxa" w:w="7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(Fore)</w:t>
            </w:r>
          </w:p>
        </w:tc>
      </w:tr>
      <w:tr>
        <w:tc>
          <w:tcPr>
            <w:tcW w:type="dxa" w:w="15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+y</w:t>
            </w:r>
          </w:p>
        </w:tc>
        <w:tc>
          <w:tcPr>
            <w:tcW w:type="dxa" w:w="75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 (Port)</w:t>
            </w:r>
          </w:p>
        </w:tc>
      </w:tr>
      <w:tr>
        <w:tc>
          <w:tcPr>
            <w:tcW w:type="dxa" w:w="15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+z</w:t>
            </w:r>
          </w:p>
        </w:tc>
        <w:tc>
          <w:tcPr>
            <w:tcW w:type="dxa" w:w="75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상방 (Up)</w:t>
            </w:r>
          </w:p>
        </w:tc>
      </w:tr>
    </w:tbl>
    <w:p>
      <w:pPr>
        <w:pStyle w:val="Heading2"/>
        <w:spacing w:after="120" w:before="260"/>
      </w:pPr>
      <w:r>
        <w:rPr>
          <w:rFonts w:ascii="맑은 고딕" w:cs="맑은 고딕" w:eastAsia="맑은 고딕" w:hAnsi="맑은 고딕"/>
          <w:b/>
          <w:bCs/>
          <w:color w:val="1F4E79"/>
          <w:sz w:val="24"/>
          <w:szCs w:val="24"/>
        </w:rPr>
        <w:t xml:space="preserve">A.2 면-로컬 좌표</w:t>
      </w:r>
    </w:p>
    <w:p>
      <w:pPr>
        <w:spacing w:after="120" w:before="60" w:line="300"/>
      </w:pPr>
      <w:r>
        <w:rPr>
          <w:rFonts w:ascii="맑은 고딕" w:cs="맑은 고딕" w:eastAsia="맑은 고딕" w:hAnsi="맑은 고딕"/>
          <w:b w:val="false"/>
          <w:bCs w:val="false"/>
          <w:i w:val="false"/>
          <w:iCs w:val="false"/>
          <w:sz w:val="20"/>
          <w:szCs w:val="20"/>
        </w:rPr>
        <w:t xml:space="preserve">각 면은 자신의 원점과 두 축(U, V)을 가지며, 면 위의 점은 (u, v) 두 값으로 유일하게 결정된다.</w:t>
      </w:r>
    </w:p>
    <w:tbl>
      <w:tblPr>
        <w:tblW w:type="dxa" w:w="9000"/>
        <w:tblBorders>
          <w:top w:val="single" w:color="D0D0D0" w:sz="2"/>
          <w:left w:val="single" w:color="D0D0D0" w:sz="2"/>
          <w:bottom w:val="single" w:color="D0D0D0" w:sz="2"/>
          <w:right w:val="single" w:color="D0D0D0" w:sz="2"/>
          <w:insideH w:val="none"/>
          <w:insideV w:val="none"/>
        </w:tblBorders>
      </w:tblPr>
      <w:tblGrid>
        <w:gridCol w:w="9000"/>
      </w:tblGrid>
      <w:tr>
        <w:tc>
          <w:tcPr>
            <w:tcW w:type="dxa" w:w="9000"/>
            <w:shd w:fill="F8F8F8" w:val="clear"/>
            <w:tcMar>
              <w:top w:type="dxa" w:w="120"/>
              <w:left w:type="dxa" w:w="160"/>
              <w:bottom w:type="dxa" w:w="120"/>
              <w:right w:type="dxa" w:w="120"/>
            </w:tcMar>
          </w:tcPr>
          <w:p>
            <w:pPr>
              <w:spacing w:after="0" w:before="0" w:line="250"/>
            </w:pPr>
            <w:r>
              <w:rPr>
                <w:rFonts w:ascii="Courier New" w:cs="Courier New" w:eastAsia="Courier New" w:hAnsi="Courier New"/>
                <w:sz w:val="17"/>
                <w:szCs w:val="17"/>
              </w:rPr>
              <w:t xml:space="preserve">전역 3D 위치 = 면 원점 + u · U + v · V</w:t>
            </w:r>
          </w:p>
        </w:tc>
      </w:tr>
    </w:tbl>
    <w:p>
      <w:pPr>
        <w:spacing w:after="120"/>
      </w:pPr>
    </w:p>
    <w:p>
      <w:pPr>
        <w:spacing w:after="120" w:before="60" w:line="300"/>
      </w:pPr>
      <w:r>
        <w:rPr>
          <w:rFonts w:ascii="맑은 고딕" w:cs="맑은 고딕" w:eastAsia="맑은 고딕" w:hAnsi="맑은 고딕"/>
          <w:b w:val="false"/>
          <w:bCs w:val="false"/>
          <w:sz w:val="18"/>
          <w:szCs w:val="18"/>
        </w:rPr>
        <w:t xml:space="preserve">원점은 각 면에서 u = 0, v = 0 인 모서리이며, </w:t>
      </w:r>
      <w:r>
        <w:rPr>
          <w:rFonts w:ascii="맑은 고딕" w:cs="맑은 고딕" w:eastAsia="맑은 고딕" w:hAnsi="맑은 고딕"/>
          <w:b/>
          <w:bCs/>
          <w:sz w:val="18"/>
          <w:szCs w:val="18"/>
        </w:rPr>
        <w:t xml:space="preserve">u와 v는 항상 0 이상</w:t>
      </w:r>
      <w:r>
        <w:rPr>
          <w:rFonts w:ascii="맑은 고딕" w:cs="맑은 고딕" w:eastAsia="맑은 고딕" w:hAnsi="맑은 고딕"/>
          <w:b w:val="false"/>
          <w:bCs w:val="false"/>
          <w:sz w:val="18"/>
          <w:szCs w:val="18"/>
        </w:rPr>
        <w:t xml:space="preserve">이다. 값의 범위는 그 면의 크기(ULen × VLen)로 제한된다.</w:t>
      </w:r>
    </w:p>
    <w:tbl>
      <w:tblPr>
        <w:tblW w:type="dxa" w:w="9000"/>
        <w:tblBorders>
          <w:top w:val="single" w:color="4E8A4E" w:sz="2"/>
          <w:left w:val="single" w:color="4E8A4E" w:sz="18"/>
          <w:bottom w:val="single" w:color="4E8A4E" w:sz="2"/>
          <w:right w:val="single" w:color="4E8A4E" w:sz="2"/>
          <w:insideH w:val="none"/>
          <w:insideV w:val="none"/>
        </w:tblBorders>
      </w:tblPr>
      <w:tblGrid>
        <w:gridCol w:w="9000"/>
      </w:tblGrid>
      <w:tr>
        <w:tc>
          <w:tcPr>
            <w:tcW w:type="dxa" w:w="9000"/>
            <w:shd w:fill="EAF3EA"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2D5F2D"/>
                <w:sz w:val="18"/>
                <w:szCs w:val="18"/>
              </w:rPr>
              <w:t xml:space="preserve">왜 면-로컬인가 </w:t>
            </w:r>
            <w:r>
              <w:rPr>
                <w:rFonts w:ascii="맑은 고딕" w:cs="맑은 고딕" w:eastAsia="맑은 고딕" w:hAnsi="맑은 고딕"/>
                <w:b w:val="false"/>
                <w:bCs w:val="false"/>
                <w:color w:val="2A4A2A"/>
                <w:sz w:val="18"/>
                <w:szCs w:val="18"/>
              </w:rPr>
              <w:t xml:space="preserve">챔퍼 4면은 경사면이라 v를 따라 이동하면 전역 y와 z가 동시에 변한다. 전역 좌표 중 두 축만 골라 보내면 챔퍼면 위의 점이 복원되지 않는다. 면-로컬 (u,v)만이 10면 전부에서 두 값으로 위치를 확정한다.</w:t>
            </w:r>
          </w:p>
        </w:tc>
      </w:tr>
    </w:tbl>
    <w:p>
      <w:pPr>
        <w:pStyle w:val="Heading2"/>
        <w:spacing w:after="120" w:before="260"/>
      </w:pPr>
      <w:r>
        <w:rPr>
          <w:rFonts w:ascii="맑은 고딕" w:cs="맑은 고딕" w:eastAsia="맑은 고딕" w:hAnsi="맑은 고딕"/>
          <w:b/>
          <w:bCs/>
          <w:color w:val="1F4E79"/>
          <w:sz w:val="24"/>
          <w:szCs w:val="24"/>
        </w:rPr>
        <w:t xml:space="preserve">A.3 면별 축 정의</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1300"/>
        <w:gridCol w:w="2100"/>
        <w:gridCol w:w="1300"/>
        <w:gridCol w:w="2200"/>
        <w:gridCol w:w="2100"/>
      </w:tblGrid>
      <w:tr>
        <w:trPr>
          <w:tblHeader/>
        </w:trPr>
        <w:tc>
          <w:tcPr>
            <w:tcW w:type="dxa" w:w="13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Surface ID</w:t>
            </w:r>
          </w:p>
        </w:tc>
        <w:tc>
          <w:tcPr>
            <w:tcW w:type="dxa" w:w="21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면</w:t>
            </w:r>
          </w:p>
        </w:tc>
        <w:tc>
          <w:tcPr>
            <w:tcW w:type="dxa" w:w="13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ACS 코드</w:t>
            </w:r>
          </w:p>
        </w:tc>
        <w:tc>
          <w:tcPr>
            <w:tcW w:type="dxa" w:w="22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U 축</w:t>
            </w:r>
          </w:p>
        </w:tc>
        <w:tc>
          <w:tcPr>
            <w:tcW w:type="dxa" w:w="21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V 축</w:t>
            </w:r>
          </w:p>
        </w:tc>
      </w:tr>
      <w:tr>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0x01</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w:t>
            </w:r>
          </w:p>
        </w:tc>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B</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 → 우현</w:t>
            </w:r>
          </w:p>
        </w:tc>
      </w:tr>
      <w:tr>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0x02</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천장</w:t>
            </w:r>
          </w:p>
        </w:tc>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T</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 → 우현</w:t>
            </w:r>
          </w:p>
        </w:tc>
      </w:tr>
      <w:tr>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0x03</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좌현벽</w:t>
            </w:r>
          </w:p>
        </w:tc>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PM</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 천장</w:t>
            </w:r>
          </w:p>
        </w:tc>
      </w:tr>
      <w:tr>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0x04</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우현벽</w:t>
            </w:r>
          </w:p>
        </w:tc>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SM</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 천장</w:t>
            </w:r>
          </w:p>
        </w:tc>
      </w:tr>
      <w:tr>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0x05</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전벽</w:t>
            </w:r>
          </w:p>
        </w:tc>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F</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 → 우현</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 천장</w:t>
            </w:r>
          </w:p>
        </w:tc>
      </w:tr>
      <w:tr>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0x06</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후벽</w:t>
            </w:r>
          </w:p>
        </w:tc>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A</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좌현 → 우현</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 천장</w:t>
            </w:r>
          </w:p>
        </w:tc>
      </w:tr>
      <w:tr>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0x07</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하부 좌현 챔퍼</w:t>
            </w:r>
          </w:p>
        </w:tc>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PL</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 좌현벽</w:t>
            </w:r>
          </w:p>
        </w:tc>
      </w:tr>
      <w:tr>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0x08</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하부 우현 챔퍼</w:t>
            </w:r>
          </w:p>
        </w:tc>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SL</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바닥 → 우현벽</w:t>
            </w:r>
          </w:p>
        </w:tc>
      </w:tr>
      <w:tr>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0x09</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상부 좌현 챔퍼</w:t>
            </w:r>
          </w:p>
        </w:tc>
        <w:tc>
          <w:tcPr>
            <w:tcW w:type="dxa" w:w="13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PU</w:t>
            </w:r>
          </w:p>
        </w:tc>
        <w:tc>
          <w:tcPr>
            <w:tcW w:type="dxa" w:w="22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천장 → 좌현벽</w:t>
            </w:r>
          </w:p>
        </w:tc>
      </w:tr>
      <w:tr>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0x0A</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상부 우현 챔퍼</w:t>
            </w:r>
          </w:p>
        </w:tc>
        <w:tc>
          <w:tcPr>
            <w:tcW w:type="dxa" w:w="1300"/>
            <w:shd w:fill="FAFAFA"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SU</w:t>
            </w:r>
          </w:p>
        </w:tc>
        <w:tc>
          <w:tcPr>
            <w:tcW w:type="dxa" w:w="22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선수 → 선미</w:t>
            </w:r>
          </w:p>
        </w:tc>
        <w:tc>
          <w:tcPr>
            <w:tcW w:type="dxa" w:w="21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천장 → 우현벽</w:t>
            </w:r>
          </w:p>
        </w:tc>
      </w:tr>
    </w:tbl>
    <w:p>
      <w:pPr>
        <w:pStyle w:val="Heading2"/>
        <w:spacing w:after="120" w:before="260"/>
      </w:pPr>
      <w:r>
        <w:rPr>
          <w:rFonts w:ascii="맑은 고딕" w:cs="맑은 고딕" w:eastAsia="맑은 고딕" w:hAnsi="맑은 고딕"/>
          <w:b/>
          <w:bCs/>
          <w:color w:val="1F4E79"/>
          <w:sz w:val="24"/>
          <w:szCs w:val="24"/>
        </w:rPr>
        <w:t xml:space="preserve">A.4 설계 원칙</w:t>
      </w:r>
    </w:p>
    <w:p>
      <w:pPr>
        <w:spacing w:after="120" w:before="60" w:line="300"/>
      </w:pPr>
      <w:r>
        <w:rPr>
          <w:rFonts w:ascii="맑은 고딕" w:cs="맑은 고딕" w:eastAsia="맑은 고딕" w:hAnsi="맑은 고딕"/>
          <w:b w:val="false"/>
          <w:bCs w:val="false"/>
          <w:sz w:val="18"/>
          <w:szCs w:val="18"/>
        </w:rPr>
        <w:t xml:space="preserve">U축은 </w:t>
      </w:r>
      <w:r>
        <w:rPr>
          <w:rFonts w:ascii="맑은 고딕" w:cs="맑은 고딕" w:eastAsia="맑은 고딕" w:hAnsi="맑은 고딕"/>
          <w:b/>
          <w:bCs/>
          <w:sz w:val="18"/>
          <w:szCs w:val="18"/>
        </w:rPr>
        <w:t xml:space="preserve">전역 고정 방향</w:t>
      </w:r>
      <w:r>
        <w:rPr>
          <w:rFonts w:ascii="맑은 고딕" w:cs="맑은 고딕" w:eastAsia="맑은 고딕" w:hAnsi="맑은 고딕"/>
          <w:b w:val="false"/>
          <w:bCs w:val="false"/>
          <w:sz w:val="18"/>
          <w:szCs w:val="18"/>
        </w:rPr>
        <w:t xml:space="preserve">으로 정의한다. 관찰자의 위치에 따라 달라지지 않는다.</w:t>
      </w:r>
    </w:p>
    <w:p>
      <w:pPr>
        <w:pStyle w:val="ListParagraph"/>
        <w:numPr>
          <w:ilvl w:val="0"/>
          <w:numId w:val="2"/>
        </w:numPr>
        <w:spacing w:after="60" w:before="40" w:line="290"/>
      </w:pPr>
      <w:r>
        <w:rPr>
          <w:rFonts w:ascii="맑은 고딕" w:cs="맑은 고딕" w:eastAsia="맑은 고딕" w:hAnsi="맑은 고딕"/>
          <w:b w:val="false"/>
          <w:bCs w:val="false"/>
          <w:i w:val="false"/>
          <w:iCs w:val="false"/>
          <w:sz w:val="20"/>
          <w:szCs w:val="20"/>
        </w:rPr>
        <w:t xml:space="preserve">종방향 8면은 U를 모두 선수 → 선미로 통일한다. 길이 방향으로 이어지는 용접선의 u가 어느 면에서든 같은 물리 방향으로 증가하므로, 면을 건너도 좌표가 연속적이다.</w:t>
      </w:r>
    </w:p>
    <w:p>
      <w:pPr>
        <w:pStyle w:val="ListParagraph"/>
        <w:numPr>
          <w:ilvl w:val="0"/>
          <w:numId w:val="2"/>
        </w:numPr>
        <w:spacing w:after="60" w:before="40" w:line="290"/>
      </w:pPr>
      <w:r>
        <w:rPr>
          <w:rFonts w:ascii="맑은 고딕" w:cs="맑은 고딕" w:eastAsia="맑은 고딕" w:hAnsi="맑은 고딕"/>
          <w:b w:val="false"/>
          <w:bCs w:val="false"/>
          <w:i w:val="false"/>
          <w:iCs w:val="false"/>
          <w:sz w:val="20"/>
          <w:szCs w:val="20"/>
        </w:rPr>
        <w:t xml:space="preserve">횡방향 2면(전벽·후벽)은 길이 방향이 없으므로 U를 좌현 → 우현으로 둔다.</w:t>
      </w:r>
    </w:p>
    <w:tbl>
      <w:tblPr>
        <w:tblW w:type="dxa" w:w="9000"/>
        <w:tblBorders>
          <w:top w:val="single" w:color="C87F0A" w:sz="2"/>
          <w:left w:val="single" w:color="C87F0A" w:sz="18"/>
          <w:bottom w:val="single" w:color="C87F0A" w:sz="2"/>
          <w:right w:val="single" w:color="C87F0A" w:sz="2"/>
          <w:insideH w:val="none"/>
          <w:insideV w:val="none"/>
        </w:tblBorders>
      </w:tblPr>
      <w:tblGrid>
        <w:gridCol w:w="9000"/>
      </w:tblGrid>
      <w:tr>
        <w:tc>
          <w:tcPr>
            <w:tcW w:type="dxa" w:w="9000"/>
            <w:shd w:fill="FDF2E3" w:val="clear"/>
            <w:tcMar>
              <w:top w:type="dxa" w:w="140"/>
              <w:left w:type="dxa" w:w="180"/>
              <w:bottom w:type="dxa" w:w="140"/>
              <w:right w:type="dxa" w:w="140"/>
            </w:tcMar>
          </w:tcPr>
          <w:p>
            <w:pPr>
              <w:spacing w:after="0" w:before="60" w:line="300"/>
            </w:pPr>
            <w:r>
              <w:rPr>
                <w:rFonts w:ascii="맑은 고딕" w:cs="맑은 고딕" w:eastAsia="맑은 고딕" w:hAnsi="맑은 고딕"/>
                <w:b/>
                <w:bCs/>
                <w:color w:val="8A5600"/>
                <w:sz w:val="18"/>
                <w:szCs w:val="18"/>
              </w:rPr>
              <w:t xml:space="preserve">"면 앞에서 본 좌→우"로 정의하지 않는 이유 </w:t>
            </w:r>
            <w:r>
              <w:rPr>
                <w:rFonts w:ascii="맑은 고딕" w:cs="맑은 고딕" w:eastAsia="맑은 고딕" w:hAnsi="맑은 고딕"/>
                <w:b w:val="false"/>
                <w:bCs w:val="false"/>
                <w:color w:val="5A3A00"/>
                <w:sz w:val="18"/>
                <w:szCs w:val="18"/>
              </w:rPr>
              <w:t xml:space="preserve">관찰자 기준으로 정의하면 좌현측 면과 우현측 면에서 U가 서로 반대 방향이 된다. 좌현벽 앞에 서면 선수가 오른쪽에, 우현벽 앞에 서면 선수가 왼쪽에 오기 때문이다. 게다가 바닥·천장은 수평면이라 "위"가 정의되지 않아 좌우를 결정할 수 없다. 전역 고정 방향은 이 두 문제를 모두 피한다.</w:t>
            </w:r>
          </w:p>
        </w:tc>
      </w:tr>
    </w:tbl>
    <w:p>
      <w:pPr>
        <w:spacing w:after="120" w:before="60" w:line="300"/>
      </w:pPr>
      <w:r>
        <w:rPr>
          <w:rFonts w:ascii="맑은 고딕" w:cs="맑은 고딕" w:eastAsia="맑은 고딕" w:hAnsi="맑은 고딕"/>
          <w:b w:val="false"/>
          <w:bCs w:val="false"/>
          <w:sz w:val="18"/>
          <w:szCs w:val="18"/>
        </w:rPr>
        <w:t xml:space="preserve">운영 화면에서 작업자 시점(면 앞에서 본 방향)으로 표시하려면 </w:t>
      </w:r>
      <w:r>
        <w:rPr>
          <w:rFonts w:ascii="맑은 고딕" w:cs="맑은 고딕" w:eastAsia="맑은 고딕" w:hAnsi="맑은 고딕"/>
          <w:b/>
          <w:bCs/>
          <w:sz w:val="18"/>
          <w:szCs w:val="18"/>
        </w:rPr>
        <w:t xml:space="preserve">렌더링 단계에서만 반전</w:t>
      </w:r>
      <w:r>
        <w:rPr>
          <w:rFonts w:ascii="맑은 고딕" w:cs="맑은 고딕" w:eastAsia="맑은 고딕" w:hAnsi="맑은 고딕"/>
          <w:b w:val="false"/>
          <w:bCs w:val="false"/>
          <w:sz w:val="18"/>
          <w:szCs w:val="18"/>
        </w:rPr>
        <w:t xml:space="preserve">한다 — 좌현측 면은 </w:t>
      </w:r>
      <w:r>
        <w:rPr>
          <w:rFonts w:ascii="Courier New" w:cs="Courier New" w:eastAsia="Courier New" w:hAnsi="Courier New"/>
          <w:sz w:val="17"/>
          <w:szCs w:val="17"/>
        </w:rPr>
        <w:t xml:space="preserve">u' = ULen − u</w:t>
      </w:r>
      <w:r>
        <w:rPr>
          <w:rFonts w:ascii="맑은 고딕" w:cs="맑은 고딕" w:eastAsia="맑은 고딕" w:hAnsi="맑은 고딕"/>
          <w:b w:val="false"/>
          <w:bCs w:val="false"/>
          <w:sz w:val="18"/>
          <w:szCs w:val="18"/>
        </w:rPr>
        <w:t xml:space="preserve">, 상하 반전이 필요하면 </w:t>
      </w:r>
      <w:r>
        <w:rPr>
          <w:rFonts w:ascii="Courier New" w:cs="Courier New" w:eastAsia="Courier New" w:hAnsi="Courier New"/>
          <w:sz w:val="17"/>
          <w:szCs w:val="17"/>
        </w:rPr>
        <w:t xml:space="preserve">v' = VLen − v</w:t>
      </w:r>
      <w:r>
        <w:rPr>
          <w:rFonts w:ascii="맑은 고딕" w:cs="맑은 고딕" w:eastAsia="맑은 고딕" w:hAnsi="맑은 고딕"/>
          <w:b w:val="false"/>
          <w:bCs w:val="false"/>
          <w:sz w:val="18"/>
          <w:szCs w:val="18"/>
        </w:rPr>
        <w:t xml:space="preserve">. 데이터 규약과 표시 규약을 분리해 인터페이스가 실어 나르는 값은 항상 전역 고정 기준을 유지한다.</w:t>
      </w:r>
    </w:p>
    <w:p>
      <w:pPr>
        <w:pStyle w:val="Heading2"/>
        <w:spacing w:after="120" w:before="260"/>
      </w:pPr>
      <w:r>
        <w:rPr>
          <w:rFonts w:ascii="맑은 고딕" w:cs="맑은 고딕" w:eastAsia="맑은 고딕" w:hAnsi="맑은 고딕"/>
          <w:b/>
          <w:bCs/>
          <w:color w:val="1F4E79"/>
          <w:sz w:val="24"/>
          <w:szCs w:val="24"/>
        </w:rPr>
        <w:t xml:space="preserve">A.5 단위</w:t>
      </w:r>
    </w:p>
    <w:tbl>
      <w:tblPr>
        <w:tblW w:type="dxa" w:w="900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6400"/>
      </w:tblGrid>
      <w:tr>
        <w:trPr>
          <w:tblHeader/>
        </w:trPr>
        <w:tc>
          <w:tcPr>
            <w:tcW w:type="dxa" w:w="26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구간</w:t>
            </w:r>
          </w:p>
        </w:tc>
        <w:tc>
          <w:tcPr>
            <w:tcW w:type="dxa" w:w="6400"/>
            <w:shd w:fill="DCE6F1" w:val="clear"/>
            <w:tcMar>
              <w:top w:type="dxa" w:w="70"/>
              <w:left w:type="dxa" w:w="110"/>
              <w:bottom w:type="dxa" w:w="70"/>
              <w:right w:type="dxa" w:w="110"/>
            </w:tcMar>
          </w:tcPr>
          <w:p>
            <w:pPr>
              <w:spacing w:after="0" w:before="0" w:line="260"/>
            </w:pPr>
            <w:r>
              <w:rPr>
                <w:rFonts w:ascii="맑은 고딕" w:cs="맑은 고딕" w:eastAsia="맑은 고딕" w:hAnsi="맑은 고딕"/>
                <w:b/>
                <w:bCs/>
                <w:sz w:val="18"/>
                <w:szCs w:val="18"/>
              </w:rPr>
              <w:t xml:space="preserve">단위</w:t>
            </w:r>
          </w:p>
        </w:tc>
      </w:tr>
      <w:tr>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비전 인터페이스 (촬영 위치)</w:t>
            </w:r>
          </w:p>
        </w:tc>
        <w:tc>
          <w:tcPr>
            <w:tcW w:type="dxa" w:w="64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mm, 32비트 정수</w:t>
            </w:r>
          </w:p>
        </w:tc>
      </w:tr>
      <w:tr>
        <w:tc>
          <w:tcPr>
            <w:tcW w:type="dxa" w:w="26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ACS API / DB</w:t>
            </w:r>
          </w:p>
        </w:tc>
        <w:tc>
          <w:tcPr>
            <w:tcW w:type="dxa" w:w="6400"/>
            <w:shd w:fill="FAFAFA"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m, 실수</w:t>
            </w:r>
          </w:p>
        </w:tc>
      </w:tr>
      <w:tr>
        <w:tc>
          <w:tcPr>
            <w:tcW w:type="dxa" w:w="2600"/>
            <w:shd w:fill="FFFFFF" w:val="clear"/>
            <w:tcMar>
              <w:top w:type="dxa" w:w="70"/>
              <w:left w:type="dxa" w:w="110"/>
              <w:bottom w:type="dxa" w:w="70"/>
              <w:right w:type="dxa" w:w="110"/>
            </w:tcMar>
          </w:tcPr>
          <w:p>
            <w:pPr>
              <w:spacing w:after="0" w:before="0" w:line="260"/>
            </w:pPr>
            <w:r>
              <w:rPr>
                <w:rFonts w:ascii="맑은 고딕" w:cs="맑은 고딕" w:eastAsia="맑은 고딕" w:hAnsi="맑은 고딕"/>
                <w:b w:val="false"/>
                <w:bCs w:val="false"/>
                <w:sz w:val="18"/>
                <w:szCs w:val="18"/>
              </w:rPr>
              <w:t xml:space="preserve">환산</w:t>
            </w:r>
          </w:p>
        </w:tc>
        <w:tc>
          <w:tcPr>
            <w:tcW w:type="dxa" w:w="6400"/>
            <w:shd w:fill="FFFFFF" w:val="clear"/>
            <w:tcMar>
              <w:top w:type="dxa" w:w="70"/>
              <w:left w:type="dxa" w:w="110"/>
              <w:bottom w:type="dxa" w:w="70"/>
              <w:right w:type="dxa" w:w="110"/>
            </w:tcMar>
          </w:tcPr>
          <w:p>
            <w:pPr>
              <w:spacing w:after="0" w:before="0" w:line="260"/>
            </w:pPr>
            <w:r>
              <w:rPr>
                <w:rFonts w:ascii="Courier New" w:cs="Courier New" w:eastAsia="Courier New" w:hAnsi="Courier New"/>
                <w:sz w:val="17"/>
                <w:szCs w:val="17"/>
              </w:rPr>
              <w:t xml:space="preserve">mm = m × 1000</w:t>
            </w:r>
          </w:p>
        </w:tc>
      </w:tr>
    </w:tbl>
    <w:p>
      <w:pPr>
        <w:spacing w:after="300"/>
      </w:pPr>
    </w:p>
    <w:p>
      <w:pPr>
        <w:pBdr>
          <w:top w:val="single" w:color="BBBBBB" w:sz="4" w:space="8"/>
        </w:pBdr>
        <w:spacing w:before="300"/>
        <w:jc w:val="center"/>
      </w:pPr>
      <w:r>
        <w:rPr>
          <w:rFonts w:ascii="맑은 고딕" w:cs="맑은 고딕" w:eastAsia="맑은 고딕" w:hAnsi="맑은 고딕"/>
          <w:i/>
          <w:iCs/>
          <w:color w:val="777777"/>
          <w:sz w:val="17"/>
          <w:szCs w:val="17"/>
        </w:rPr>
        <w:t xml:space="preserve">본 문서 v1.2는 고객사 연동 계약 사양으로 확정되었으며, 코드는 §10에 따라 수정한다.</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5"/>
        <w:szCs w:val="15"/>
      </w:rPr>
      <w:t xml:space="preserve">HD_ACS 진행률 조회 API 연동 사양서 v1.2    </w:t>
    </w:r>
    <w:r>
      <w:rPr>
        <w:rFonts w:ascii="맑은 고딕" w:cs="맑은 고딕" w:eastAsia="맑은 고딕" w:hAnsi="맑은 고딕"/>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검사 TASK 진행률 조회 API 연동 사양서</dc:title>
  <dc:creator>HD_ACS</dc:creator>
  <dc:description>HD_ACS ↔ SAIGE 연동 사양 v1.2</dc:description>
  <cp:lastModifiedBy>Un-named</cp:lastModifiedBy>
  <cp:revision>1</cp:revision>
  <dcterms:created xsi:type="dcterms:W3CDTF">2026-08-20T07:47:06.658Z</dcterms:created>
  <dcterms:modified xsi:type="dcterms:W3CDTF">2026-08-20T07:47:06.658Z</dcterms:modified>
</cp:coreProperties>
</file>

<file path=docProps/custom.xml><?xml version="1.0" encoding="utf-8"?>
<Properties xmlns="http://schemas.openxmlformats.org/officeDocument/2006/custom-properties" xmlns:vt="http://schemas.openxmlformats.org/officeDocument/2006/docPropsVTypes"/>
</file>