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Relevamiento inicial</w:t>
      </w:r>
    </w:p>
    <w:p w:rsidR="00000000" w:rsidDel="00000000" w:rsidP="00000000" w:rsidRDefault="00000000" w:rsidRPr="00000000" w14:paraId="00000002">
      <w:pPr>
        <w:pStyle w:val="Title"/>
        <w:jc w:val="center"/>
        <w:rPr/>
      </w:pPr>
      <w:r w:rsidDel="00000000" w:rsidR="00000000" w:rsidRPr="00000000">
        <w:rPr>
          <w:rtl w:val="0"/>
        </w:rPr>
        <w:t xml:space="preserve">Aura Prices</w:t>
      </w:r>
    </w:p>
    <w:p w:rsidR="00000000" w:rsidDel="00000000" w:rsidP="00000000" w:rsidRDefault="00000000" w:rsidRPr="00000000" w14:paraId="00000003">
      <w:pPr>
        <w:pStyle w:val="Subtitle"/>
        <w:jc w:val="center"/>
        <w:rPr/>
      </w:pPr>
      <w:r w:rsidDel="00000000" w:rsidR="00000000" w:rsidRPr="00000000">
        <w:rPr>
          <w:rtl w:val="0"/>
        </w:rPr>
        <w:t xml:space="preserve">Proyecto final de la Tecnicatura en Tecnologías Web</w:t>
      </w:r>
    </w:p>
    <w:p w:rsidR="00000000" w:rsidDel="00000000" w:rsidP="00000000" w:rsidRDefault="00000000" w:rsidRPr="00000000" w14:paraId="00000004">
      <w:pPr>
        <w:pStyle w:val="Heading1"/>
        <w:rPr/>
      </w:pPr>
      <w:r w:rsidDel="00000000" w:rsidR="00000000" w:rsidRPr="00000000">
        <w:rPr>
          <w:rtl w:val="0"/>
        </w:rPr>
        <w:t xml:space="preserve">1. Problema</w:t>
      </w:r>
    </w:p>
    <w:p w:rsidR="00000000" w:rsidDel="00000000" w:rsidP="00000000" w:rsidRDefault="00000000" w:rsidRPr="00000000" w14:paraId="00000005">
      <w:pPr>
        <w:rPr/>
      </w:pPr>
      <w:r w:rsidDel="00000000" w:rsidR="00000000" w:rsidRPr="00000000">
        <w:rPr>
          <w:rtl w:val="0"/>
        </w:rPr>
        <w:t xml:space="preserve">Los precios de los videojuegos suelen variar considerablemente entre las distintas tiendas digitales debido a promociones, descuentos temporales, eventos especiales y diferencias propias de cada plataforma. Para los usuarios, mantenerse al tanto de todas estas variaciones puede resultar poco práctico, ya que requiere consultar constantemente diferentes tiendas para determinar dónde conviene realizar una compra.</w:t>
      </w:r>
    </w:p>
    <w:p w:rsidR="00000000" w:rsidDel="00000000" w:rsidP="00000000" w:rsidRDefault="00000000" w:rsidRPr="00000000" w14:paraId="00000006">
      <w:pPr>
        <w:rPr/>
      </w:pPr>
      <w:r w:rsidDel="00000000" w:rsidR="00000000" w:rsidRPr="00000000">
        <w:rPr>
          <w:rtl w:val="0"/>
        </w:rPr>
        <w:t xml:space="preserve">Esta situación dificulta la comparación de precios y puede provocar que los usuarios pierdan oportunidades de ahorro o adquieran un videojuego a un precio superior al disponible en otra plataforma.</w:t>
      </w:r>
    </w:p>
    <w:p w:rsidR="00000000" w:rsidDel="00000000" w:rsidP="00000000" w:rsidRDefault="00000000" w:rsidRPr="00000000" w14:paraId="00000007">
      <w:pPr>
        <w:pStyle w:val="Heading1"/>
        <w:rPr/>
      </w:pPr>
      <w:r w:rsidDel="00000000" w:rsidR="00000000" w:rsidRPr="00000000">
        <w:rPr>
          <w:rtl w:val="0"/>
        </w:rPr>
        <w:t xml:space="preserve">2. Objetivo</w:t>
      </w:r>
    </w:p>
    <w:p w:rsidR="00000000" w:rsidDel="00000000" w:rsidP="00000000" w:rsidRDefault="00000000" w:rsidRPr="00000000" w14:paraId="00000008">
      <w:pPr>
        <w:spacing w:after="240" w:before="240" w:lineRule="auto"/>
        <w:rPr/>
      </w:pPr>
      <w:r w:rsidDel="00000000" w:rsidR="00000000" w:rsidRPr="00000000">
        <w:rPr>
          <w:rtl w:val="0"/>
        </w:rPr>
        <w:t xml:space="preserve">Crear una aplicación web que permita a los usuarios comparar precios de videojuegos entre distintas tiendas, consultar el historial de precios de cada título, acceder directamente a la tienda correspondiente y conocer las ofertas disponibles. De esta manera, la plataforma busca facilitar la búsqueda de precios convenientes y ayudar a los usuarios a encontrar mejores oportunidades de compra para sus videojuegos de interés.</w:t>
      </w:r>
    </w:p>
    <w:p w:rsidR="00000000" w:rsidDel="00000000" w:rsidP="00000000" w:rsidRDefault="00000000" w:rsidRPr="00000000" w14:paraId="00000009">
      <w:pPr>
        <w:pStyle w:val="Heading1"/>
        <w:rPr/>
      </w:pPr>
      <w:r w:rsidDel="00000000" w:rsidR="00000000" w:rsidRPr="00000000">
        <w:rPr>
          <w:rtl w:val="0"/>
        </w:rPr>
        <w:t xml:space="preserve">3. Usuarios objetivo</w:t>
      </w:r>
    </w:p>
    <w:p w:rsidR="00000000" w:rsidDel="00000000" w:rsidP="00000000" w:rsidRDefault="00000000" w:rsidRPr="00000000" w14:paraId="0000000A">
      <w:pPr>
        <w:rPr/>
      </w:pPr>
      <w:r w:rsidDel="00000000" w:rsidR="00000000" w:rsidRPr="00000000">
        <w:rPr>
          <w:rtl w:val="0"/>
        </w:rPr>
        <w:t xml:space="preserve">Personas que compran videojuegos digitales y desean encontrar ofertas o comparar precios antes de comprar.</w:t>
      </w:r>
    </w:p>
    <w:p w:rsidR="00000000" w:rsidDel="00000000" w:rsidP="00000000" w:rsidRDefault="00000000" w:rsidRPr="00000000" w14:paraId="0000000B">
      <w:pPr>
        <w:pStyle w:val="Heading1"/>
        <w:rPr/>
      </w:pPr>
      <w:r w:rsidDel="00000000" w:rsidR="00000000" w:rsidRPr="00000000">
        <w:rPr>
          <w:rtl w:val="0"/>
        </w:rPr>
        <w:t xml:space="preserve">4. Requisitos funcionales</w:t>
      </w:r>
    </w:p>
    <w:p w:rsidR="00000000" w:rsidDel="00000000" w:rsidP="00000000" w:rsidRDefault="00000000" w:rsidRPr="00000000" w14:paraId="0000000C">
      <w:pPr>
        <w:rPr/>
      </w:pPr>
      <w:r w:rsidDel="00000000" w:rsidR="00000000" w:rsidRPr="00000000">
        <w:rPr>
          <w:rtl w:val="0"/>
        </w:rPr>
        <w:t xml:space="preserve">El sistema inicialmente debe permitir:</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276" w:lineRule="auto"/>
        <w:ind w:left="500" w:right="0" w:hanging="25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Buscar videojuegos por nombre.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276" w:lineRule="auto"/>
        <w:ind w:left="500" w:right="0" w:hanging="25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Mostrar información básica de un videojuego.</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276" w:lineRule="auto"/>
        <w:ind w:left="500" w:right="0" w:hanging="25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Mostrar precios disponibles en tiendas soportadas.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276" w:lineRule="auto"/>
        <w:ind w:left="500" w:right="0" w:hanging="25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Comparar precio, precio original y descuento.</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276" w:lineRule="auto"/>
        <w:ind w:left="500" w:right="0" w:hanging="25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Redirigir a la tienda correspondiente.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276" w:lineRule="auto"/>
        <w:ind w:left="500" w:right="0" w:hanging="25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Filtrar resultados, si los datos lo permiten.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276" w:lineRule="auto"/>
        <w:ind w:left="500" w:right="0" w:hanging="25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Mostrar descuentos destacados.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276" w:lineRule="auto"/>
        <w:ind w:left="500" w:right="0" w:hanging="25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Mostrar los precios en ARS y USD, cuando los datos lo permitan.</w:t>
      </w:r>
    </w:p>
    <w:p w:rsidR="00000000" w:rsidDel="00000000" w:rsidP="00000000" w:rsidRDefault="00000000" w:rsidRPr="00000000" w14:paraId="00000015">
      <w:pPr>
        <w:pStyle w:val="Heading2"/>
        <w:rPr/>
      </w:pPr>
      <w:r w:rsidDel="00000000" w:rsidR="00000000" w:rsidRPr="00000000">
        <w:rPr>
          <w:rtl w:val="0"/>
        </w:rPr>
      </w:r>
    </w:p>
    <w:p w:rsidR="00000000" w:rsidDel="00000000" w:rsidP="00000000" w:rsidRDefault="00000000" w:rsidRPr="00000000" w14:paraId="00000016">
      <w:pPr>
        <w:pStyle w:val="Heading2"/>
        <w:rPr/>
      </w:pPr>
      <w:r w:rsidDel="00000000" w:rsidR="00000000" w:rsidRPr="00000000">
        <w:rPr>
          <w:rtl w:val="0"/>
        </w:rPr>
        <w:t xml:space="preserve">Funcionalidades posteriores al MVP</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276" w:lineRule="auto"/>
        <w:ind w:left="500" w:right="0" w:hanging="25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Mostrar gráficos con el historial de precios de un videojuego.</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276" w:lineRule="auto"/>
        <w:ind w:left="500" w:right="0" w:hanging="25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Permitir que el usuario configure alertas cuando el precio de un juego alcance un valor definido.</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276" w:lineRule="auto"/>
        <w:ind w:left="500" w:right="0" w:hanging="25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Permitir crear un usuario.</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276" w:lineRule="auto"/>
        <w:ind w:left="500" w:right="0" w:hanging="25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Permitir iniciar </w:t>
      </w:r>
      <w:r w:rsidDel="00000000" w:rsidR="00000000" w:rsidRPr="00000000">
        <w:rPr>
          <w:rtl w:val="0"/>
        </w:rPr>
        <w:t xml:space="preserve">sesión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B">
      <w:pPr>
        <w:pStyle w:val="Heading1"/>
        <w:rPr/>
      </w:pPr>
      <w:r w:rsidDel="00000000" w:rsidR="00000000" w:rsidRPr="00000000">
        <w:rPr>
          <w:rtl w:val="0"/>
        </w:rPr>
        <w:t xml:space="preserve">5. Requisitos no funcionales</w:t>
      </w:r>
    </w:p>
    <w:p w:rsidR="00000000" w:rsidDel="00000000" w:rsidP="00000000" w:rsidRDefault="00000000" w:rsidRPr="00000000" w14:paraId="0000001C">
      <w:pPr>
        <w:rPr/>
      </w:pPr>
      <w:r w:rsidDel="00000000" w:rsidR="00000000" w:rsidRPr="00000000">
        <w:rPr>
          <w:rtl w:val="0"/>
        </w:rPr>
        <w:t xml:space="preserve">El sistema debe: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276" w:lineRule="auto"/>
        <w:ind w:left="500" w:right="0" w:hanging="25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Ser responsivo y usable </w:t>
      </w:r>
      <w:r w:rsidDel="00000000" w:rsidR="00000000" w:rsidRPr="00000000">
        <w:rPr>
          <w:rtl w:val="0"/>
        </w:rPr>
        <w:t xml:space="preserve">desde el celular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 computadora.</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276" w:lineRule="auto"/>
        <w:ind w:left="500" w:right="0" w:hanging="25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Utilizar herramientas y servicios gratuitos.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276" w:lineRule="auto"/>
        <w:ind w:left="500" w:right="0" w:hanging="25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Mostrar de forma clara la fecha u hora de actualización del precio.</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276" w:lineRule="auto"/>
        <w:ind w:left="500" w:right="0" w:hanging="25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Mantener una arquitectura simple y mantenible.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276" w:lineRule="auto"/>
        <w:ind w:left="500" w:right="0" w:hanging="25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Proteger claves de API mediante variables de entorno.</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276" w:lineRule="auto"/>
        <w:ind w:left="500" w:right="0" w:hanging="25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Proteger los datos personales de los usuarios.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276" w:lineRule="auto"/>
        <w:ind w:left="500" w:right="0" w:hanging="25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Procurar que la aplicación esté disponible de forma continua, dentro de las limitaciones de los servicios gratuitos utilizados.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276" w:lineRule="auto"/>
        <w:ind w:left="500" w:right="0" w:hanging="25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Manejar errores cuando una fuente externa no </w:t>
      </w:r>
      <w:r w:rsidDel="00000000" w:rsidR="00000000" w:rsidRPr="00000000">
        <w:rPr>
          <w:rtl w:val="0"/>
        </w:rPr>
        <w:t xml:space="preserve">responde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5">
      <w:pPr>
        <w:pStyle w:val="Heading1"/>
        <w:rPr/>
      </w:pPr>
      <w:r w:rsidDel="00000000" w:rsidR="00000000" w:rsidRPr="00000000">
        <w:rPr>
          <w:rtl w:val="0"/>
        </w:rPr>
        <w:t xml:space="preserve">6. Fuentes de datos candidatas</w:t>
      </w:r>
    </w:p>
    <w:p w:rsidR="00000000" w:rsidDel="00000000" w:rsidP="00000000" w:rsidRDefault="00000000" w:rsidRPr="00000000" w14:paraId="00000026">
      <w:pPr>
        <w:pStyle w:val="Heading2"/>
        <w:rPr/>
      </w:pPr>
      <w:r w:rsidDel="00000000" w:rsidR="00000000" w:rsidRPr="00000000">
        <w:rPr>
          <w:rtl w:val="0"/>
        </w:rPr>
        <w:t xml:space="preserve">API IsThereAnyDeal</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276" w:lineRule="auto"/>
        <w:ind w:left="500" w:right="0" w:hanging="25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Documentación: https://docs.isthereanydeal.com/</w:t>
      </w:r>
    </w:p>
    <w:sectPr>
      <w:pgSz w:h="15840" w:w="1224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15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Rule="auto"/>
    </w:pPr>
    <w:rPr>
      <w:b w:val="1"/>
      <w:bCs w:val="1"/>
      <w:color w:val="000000"/>
      <w:sz w:val="30"/>
      <w:szCs w:val="30"/>
    </w:rPr>
  </w:style>
  <w:style w:type="paragraph" w:styleId="Heading2">
    <w:name w:val="heading 2"/>
    <w:basedOn w:val="Normal"/>
    <w:next w:val="Normal"/>
    <w:pPr>
      <w:keepNext w:val="1"/>
      <w:keepLines w:val="1"/>
      <w:spacing w:after="100" w:before="220" w:lineRule="auto"/>
    </w:pPr>
    <w:rPr>
      <w:b w:val="1"/>
      <w:bCs w:val="1"/>
      <w:color w:val="000000"/>
      <w:sz w:val="25"/>
      <w:szCs w:val="25"/>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spacing w:after="180" w:before="0" w:lineRule="auto"/>
      <w:jc w:val="center"/>
    </w:pPr>
    <w:rPr>
      <w:b w:val="1"/>
      <w:bCs w:val="1"/>
      <w:color w:val="000000"/>
      <w:sz w:val="40"/>
      <w:szCs w:val="40"/>
    </w:rPr>
  </w:style>
  <w:style w:type="paragraph" w:styleId="ListBullet">
    <w:name w:val="List Bullet"/>
    <w:basedOn w:val="Normal"/>
    <w:pPr>
      <w:spacing w:after="70"/>
      <w:ind w:left="500" w:hanging="250"/>
    </w:pPr>
  </w:style>
  <w:style w:type="paragraph" w:styleId="ListNumber">
    <w:name w:val="List Number"/>
    <w:basedOn w:val="Normal"/>
    <w:pPr>
      <w:spacing w:after="70"/>
      <w:ind w:left="500" w:hanging="250"/>
    </w:pPr>
  </w:style>
  <w:style w:type="paragraph" w:styleId="Code">
    <w:name w:val="Code"/>
    <w:basedOn w:val="Normal"/>
    <w:pPr>
      <w:shd w:color="auto" w:fill="f2f2f2" w:val="clear"/>
      <w:spacing w:after="30" w:line="240" w:lineRule="auto"/>
      <w:ind w:left="360"/>
    </w:pPr>
    <w:rPr>
      <w:rFonts w:ascii="Consolas" w:hAnsi="Consolas"/>
      <w:sz w:val="19"/>
      <w:szCs w:val="19"/>
    </w:rPr>
  </w:style>
  <w:style w:type="paragraph" w:styleId="Diagram">
    <w:name w:val="Diagram"/>
    <w:basedOn w:val="Normal"/>
    <w:pPr>
      <w:keepLines w:val="1"/>
      <w:shd w:color="auto" w:fill="edf3f8" w:val="clear"/>
      <w:spacing w:after="120" w:before="120"/>
      <w:jc w:val="center"/>
    </w:pPr>
    <w:rPr>
      <w:b w:val="1"/>
      <w:sz w:val="22"/>
      <w:szCs w:val="22"/>
    </w:rPr>
  </w:style>
  <w:style w:type="paragraph" w:styleId="Subtitle">
    <w:name w:val="Subtitle"/>
    <w:basedOn w:val="Normal"/>
    <w:next w:val="Normal"/>
    <w:pPr>
      <w:keepNext w:val="1"/>
      <w:spacing w:after="360" w:lineRule="auto"/>
      <w:jc w:val="center"/>
    </w:pPr>
    <w:rPr>
      <w:i w:val="1"/>
      <w:iCs w:val="1"/>
      <w:color w:val="555555"/>
      <w:sz w:val="22"/>
      <w:szCs w:val="2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sImWmBuE9rmw6srZuLSLPXJAkw==">CgMxLjA4AHIhMVV2M0hzc2dVaktKZXdHRFAwZkN2dHJSM3BWQWR2Skdh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2026-09-16T01:29:34Z</dcterms:created>
  <dc:creator>Gonzalo Castellino</dc:creator>
</cp:coreProperties>
</file>