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74" w:rsidRDefault="00A754CB"/>
    <w:p w:rsidR="00BD5B99" w:rsidRDefault="007C6571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Trabajo Practico N°4</w:t>
      </w:r>
      <w:bookmarkStart w:id="0" w:name="_GoBack"/>
      <w:bookmarkEnd w:id="0"/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 xml:space="preserve">Clasificación: </w:t>
      </w:r>
    </w:p>
    <w:p w:rsidR="00BD5B99" w:rsidRDefault="00BD5B99" w:rsidP="00BD5B99">
      <w:pPr>
        <w:rPr>
          <w:sz w:val="28"/>
          <w:szCs w:val="28"/>
        </w:rPr>
      </w:pPr>
    </w:p>
    <w:p w:rsidR="00C12BD0" w:rsidRDefault="007C6571" w:rsidP="007C657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¿Qué es un alimento saludable? ¿Qué beneficios se obtiene de ello?</w:t>
      </w:r>
    </w:p>
    <w:p w:rsidR="007C6571" w:rsidRDefault="007C6571" w:rsidP="007C657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¿A qué se debe la obesidad en los niños?</w:t>
      </w:r>
    </w:p>
    <w:p w:rsidR="007C6571" w:rsidRDefault="007C6571" w:rsidP="007C657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Investiga:</w:t>
      </w:r>
    </w:p>
    <w:p w:rsidR="007C6571" w:rsidRDefault="007C6571" w:rsidP="007C657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Dieta saludable para un bebe de 6 a 9 meses.</w:t>
      </w:r>
    </w:p>
    <w:p w:rsidR="007C6571" w:rsidRDefault="007C6571" w:rsidP="007C657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Dieta saludable para un niño de 4 a 7 años.</w:t>
      </w:r>
    </w:p>
    <w:p w:rsidR="007C6571" w:rsidRDefault="007C6571" w:rsidP="007C657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Dieta saludable para un pre-adolescente de 10 a 13 años.</w:t>
      </w:r>
    </w:p>
    <w:p w:rsidR="007C6571" w:rsidRDefault="007C6571" w:rsidP="007C6571">
      <w:pPr>
        <w:pStyle w:val="Prrafodelista"/>
        <w:rPr>
          <w:sz w:val="28"/>
          <w:szCs w:val="28"/>
        </w:rPr>
      </w:pPr>
    </w:p>
    <w:p w:rsidR="007C6571" w:rsidRPr="007A6C08" w:rsidRDefault="007C6571" w:rsidP="007C6571">
      <w:pPr>
        <w:pStyle w:val="Prrafodelista"/>
        <w:rPr>
          <w:sz w:val="28"/>
          <w:szCs w:val="28"/>
        </w:rPr>
      </w:pPr>
    </w:p>
    <w:p w:rsidR="00DC06B6" w:rsidRPr="00DC06B6" w:rsidRDefault="00DC06B6" w:rsidP="00DC06B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Una vez finalizado el trabajo se debe enviar </w:t>
      </w:r>
      <w:r w:rsidR="00D66B64">
        <w:rPr>
          <w:sz w:val="28"/>
          <w:szCs w:val="28"/>
        </w:rPr>
        <w:t>a la</w:t>
      </w:r>
      <w:r w:rsidR="004B20C0">
        <w:rPr>
          <w:sz w:val="28"/>
          <w:szCs w:val="28"/>
        </w:rPr>
        <w:t xml:space="preserve"> opción</w:t>
      </w:r>
      <w:r>
        <w:rPr>
          <w:sz w:val="28"/>
          <w:szCs w:val="28"/>
        </w:rPr>
        <w:t xml:space="preserve"> Mensajes</w:t>
      </w:r>
      <w:r w:rsidR="0063338C">
        <w:rPr>
          <w:sz w:val="28"/>
          <w:szCs w:val="28"/>
        </w:rPr>
        <w:t>/Etapa I – Salud del niño</w:t>
      </w:r>
      <w:r w:rsidR="00D66B64">
        <w:rPr>
          <w:sz w:val="28"/>
          <w:szCs w:val="28"/>
        </w:rPr>
        <w:t xml:space="preserve"> del aula virtual.</w:t>
      </w:r>
    </w:p>
    <w:sectPr w:rsidR="00DC06B6" w:rsidRPr="00DC06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4CB" w:rsidRDefault="00A754CB" w:rsidP="00C83E67">
      <w:pPr>
        <w:spacing w:after="0" w:line="240" w:lineRule="auto"/>
      </w:pPr>
      <w:r>
        <w:separator/>
      </w:r>
    </w:p>
  </w:endnote>
  <w:endnote w:type="continuationSeparator" w:id="0">
    <w:p w:rsidR="00A754CB" w:rsidRDefault="00A754CB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4CB" w:rsidRDefault="00A754CB" w:rsidP="00C83E67">
      <w:pPr>
        <w:spacing w:after="0" w:line="240" w:lineRule="auto"/>
      </w:pPr>
      <w:r>
        <w:separator/>
      </w:r>
    </w:p>
  </w:footnote>
  <w:footnote w:type="continuationSeparator" w:id="0">
    <w:p w:rsidR="00A754CB" w:rsidRDefault="00A754CB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194E"/>
    <w:multiLevelType w:val="hybridMultilevel"/>
    <w:tmpl w:val="03B218D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3657B8"/>
    <w:multiLevelType w:val="hybridMultilevel"/>
    <w:tmpl w:val="C8A02892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D4525"/>
    <w:multiLevelType w:val="hybridMultilevel"/>
    <w:tmpl w:val="5ADE4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458F3"/>
    <w:multiLevelType w:val="hybridMultilevel"/>
    <w:tmpl w:val="5E8E065C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67"/>
    <w:rsid w:val="00017676"/>
    <w:rsid w:val="00355CFC"/>
    <w:rsid w:val="003F1689"/>
    <w:rsid w:val="004059C0"/>
    <w:rsid w:val="004B20C0"/>
    <w:rsid w:val="0063338C"/>
    <w:rsid w:val="007A6C08"/>
    <w:rsid w:val="007B29FE"/>
    <w:rsid w:val="007C6571"/>
    <w:rsid w:val="008E5A8F"/>
    <w:rsid w:val="00A37BFA"/>
    <w:rsid w:val="00A754CB"/>
    <w:rsid w:val="00B21FCB"/>
    <w:rsid w:val="00BD5B99"/>
    <w:rsid w:val="00C12BD0"/>
    <w:rsid w:val="00C83E67"/>
    <w:rsid w:val="00D66B64"/>
    <w:rsid w:val="00DC06B6"/>
    <w:rsid w:val="00D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BB5312C-6265-4C14-BEC9-B5BED7E2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gonzalo vidal</cp:lastModifiedBy>
  <cp:revision>2</cp:revision>
  <dcterms:created xsi:type="dcterms:W3CDTF">2018-07-30T13:46:00Z</dcterms:created>
  <dcterms:modified xsi:type="dcterms:W3CDTF">2018-07-30T13:46:00Z</dcterms:modified>
</cp:coreProperties>
</file>