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Limbo. Vestigios de una mente sin tiempo.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DRAMATURGIA: Grupo Escalpelo.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ESCENA: Luciano Quiroga Guena, Laura Gigena, Celeste Lien y Nico Martinez.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DIRECCIÓN: Claudia Peralta.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ASISTENCIA DE DIRECCIÓN: Julieta Zamora.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FUNCIONES EN: Sala Jorge Diaz CePIA (UNC)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AÑO: 2016.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Sabina y Lucrecia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DRAMATURGIA: Alberto Adellach.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ESCENA: Erika Janson, Marina Montedoro, Ger Dé y Nico Martinez.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DIRECCIÓN: Rubén Andalor.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FUNCIONES EN: Teatro Maria Castaña, Sala Azucena Carmona (Teatro Real) y Teatro La Chacarita.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AÑO: 2017.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Pinocho y su amigo el grillo.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DRAMATURGIA: Alejandro Vanegas.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ESCENA: Jeremias Difilippo, Patricio Hubert,  Boris Sojak, Ana Castro, Sasha Vanegas, Pilar Novillo,  Trinidad Araujo, Milagros Ponce, Vitorio Cucinelli, Jimena Leunda y Nico Martínez.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DIRECCIÓN: Alejandro Vanegas.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FUNCIONES EN: Teatro Ciudad de las Artes (Córdoba Capital) y gira al interior de la Provincia de Córdoba.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AÑO: 2018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¿Y Cómo se llama la obra?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DRAMATURGIA: Carla Iturralde Tejón y NIco Martínez.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ESCENA: Sabrina Nuñez, Candela Ciraolo, Denis Molina,  Mariano Di rienzo, Carla Iturralde Tejón y NIco Martínez.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DIRECCIÓN:  Carla Iturralde Tejón y NIco Martínez.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ILUMINACIÓN: Emilia Bravo.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FUNCIONES EN: Radio Nacional (Córdoba Capital)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AÑO: 2018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Diosa. Una Misa en escena.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DRAMATURGIA: Julieta Martin.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ESCENA: Julieta Martin y Nico Martínez.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DIRECCIÓN: Julieta Martin.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ASISTENCIA DE DIRECCIÓN: Valentina Ayen.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ILUMINACIÓN: Franco Catanzaro.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FUNCIONES EN: Teatro La Calle, Ruido y Nueces (Gral.Pico) 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AÑO: 2019.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Tu ternura molotov.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DRAMATURGIA: Gustavo Ott.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 ESCENA: Pina Gonella y Nico Martìnez.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DIRECCIÓN: Karla Torres Quijada.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ILUMINACIÓN: Tamara Dominguez.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FUNCIONES EN: Teatro Medida x Medida y Funez Cultura.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AÑO: 2019 a 2021.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El Club Burlesque.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ESCENA: Elenco Club Burlesque.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DIRECCIÓN:Julia Erbuzzi, Luciana Mealla y Carita Lonka.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FUNCIONES EN: Espacio 75, Casona Municipal, Studio Theather, Casa Babylon, Hotel Legrand, Chill Food y giras por el interior de la Provincia de Córdoba.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AÑO: 2019 a 2023.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Queer Lear.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ESCENA: Constanza Benito, Erika Janson, Isabel Fink, Jhonny Picossi, Joaquín chevez y Nico Martínez.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DIRECCIÓN: Jhonny Picossi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ILUMINACIÓN: Camila Messad.FUNCIONES EN: Sala 12, Teatro Medida x Medida y Pico de tinta (Villa Marìa).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AÑO: 2019 a 2022.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9) NOMBRE DE LA OBRA: </w:t>
      </w:r>
      <w:r w:rsidDel="00000000" w:rsidR="00000000" w:rsidRPr="00000000">
        <w:rPr>
          <w:b w:val="1"/>
          <w:rtl w:val="0"/>
        </w:rPr>
        <w:t xml:space="preserve">Fraternal.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DRAMATURGIA: Serrana Diaz, Laura Otaola y Juan Martín Zubiri.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 ESCENA: Constanza Benito y Nico Martínez.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DIRECCIÓN: Gustavo Maximo Luna.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FUNCIONES EN: Microteatro (Còrdoba Capital)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AÑO: 2022.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10)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BHR. Basada en Hechos Reales.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DRAMATURGIA: Joaquín Chávez,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 ESCENA: Constanza Benito, Patricio Gonzalo, Alexis Chavez Chesta, Ayelen Riachi, Marianela Tassi, Clara Castro, Agustin Capdevila, Milagros Bonasoni, Mateo Ibañez, Eugenia Canepa y Nico Martinez.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DIRECCIÓN: Joaquín Chávez,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FUNCIONES EN: Teatro María Castaña, Teatro La Brújula. (Còrdoba Capital)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AÑO: 2022.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Vuelo a la infancia.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DRAMATURGIA: Matías Quiroga.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ESCENA: Iris Gomez Levrino, Jazmín Sagardoy Jaime y Nico Martinez.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DIRECCIÓN: Matías Quiroga.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COMPOSICIÓN MUSICAL: Sebastian Pezanno.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FUNCIONES EN: Teatro Ciudad de las Artes. Teatro Espacio Máscara (Còrdoba Capital)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AÑO: 2022 a 2023.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Antojo Fatal.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DRAMATURGIA: Constanza Benito y Nico Martinez.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 ESCENA: Constanza Benito y Nico Martinez.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DIRECCIÓN: Pina Gonella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FUNCIONES EN: Microteatro (Còrdoba Capital)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AÑO: 2022.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Filomena Filomena.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DRAMATURGIA: Joaquín Chávez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 ESCENA: David Farias, Patricio Gonzalo, Alexis Chavez Chesta, Benjamín Veliz y Nico Martínez.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DIRECCIÓN: Joaquín Chávez.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FUNCIONES EN: Teatro María Castaña (Córdoba Capital)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AÑO: 2022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Deconstruidos.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DRAMATURGIA: Fernando Rodil.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 ESCENA: Ger Dé y Nico Martínez.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DIRECCIÓN: Pina Gonella.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FUNCIONES EN: Microteatro (Córdoba Capital)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AÑO: 2022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NOMBRE DE LA OBRA: </w:t>
      </w:r>
      <w:r w:rsidDel="00000000" w:rsidR="00000000" w:rsidRPr="00000000">
        <w:rPr>
          <w:b w:val="1"/>
          <w:rtl w:val="0"/>
        </w:rPr>
        <w:t xml:space="preserve">El Artista.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DRAMATURGIA: Pablo Iglesias.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 ESCENA: Pina Gonella, Ger Dé y Nico Martínez.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DIRECCIÓN: Constanza Benito.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FUNCIONES EN: Microteatro (Córdoba Capital)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AÑO: 2023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