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Dear Hiring Team,</w:t>
      </w:r>
    </w:p>
    <w:p>
      <w:pPr>
        <w:spacing w:after="200"/>
        <w:jc w:val="both"/>
      </w:pPr>
      <w:r>
        <w:rPr>
          <w:rFonts w:ascii="Arial" w:cs="Arial" w:eastAsia="Arial" w:hAnsi="Arial"/>
          <w:sz w:val="22"/>
          <w:szCs w:val="22"/>
        </w:rPr>
        <w:t xml:space="preserve">Houlihan Lokey's Financial Sponsors Coverage Group sits at the point where advisory work meets the capital providers that drive the market, from private equity firms to credit and hedge funds. The prospect of supporting senior coverage officers on buyer lists, pitch materials and client initiatives during a six month off cycle internship in London is exactly the exposure I am looking for, and I am writing to apply for the role.</w:t>
      </w:r>
    </w:p>
    <w:p>
      <w:pPr>
        <w:spacing w:after="200"/>
        <w:jc w:val="both"/>
      </w:pPr>
      <w:r>
        <w:rPr>
          <w:rFonts w:ascii="Arial" w:cs="Arial" w:eastAsia="Arial" w:hAnsi="Arial"/>
          <w:sz w:val="22"/>
          <w:szCs w:val="22"/>
        </w:rPr>
        <w:t xml:space="preserve">I am currently completing a six month internship as Wealth Management Intern at L&amp;A Finance in Paris, an independent wealth management advisory firm within the Groupe Rayne, where I analyse and structure financial transactions across various investment products, conduct daily market monitoring and contribute to the preparation of technical client materials.</w:t>
      </w:r>
    </w:p>
    <w:p>
      <w:pPr>
        <w:spacing w:after="200"/>
        <w:jc w:val="both"/>
      </w:pPr>
      <w:r>
        <w:rPr>
          <w:rFonts w:ascii="Arial" w:cs="Arial" w:eastAsia="Arial" w:hAnsi="Arial"/>
          <w:sz w:val="22"/>
          <w:szCs w:val="22"/>
        </w:rPr>
        <w:t xml:space="preserve">My training in the Master 1 in Finance at ESSCA covers valuation theory, derivative pricing, fixed income modelling and quantitative risk management, and I hold the Bloomberg Market Concepts certification. Using AI tools, I designed a quantitative equity strategy that achieved a Sharpe ratio of 0.91 against the SPY over a ten year backtest, and built a live trading system on Polymarket aggregating eight exchanges, which I shut down once the data showed no net edge. These projects taught me to structure data, test assumptions and present conclusions clearly, which is the core of coverage support and ad hoc analysis.</w:t>
      </w:r>
    </w:p>
    <w:p>
      <w:pPr>
        <w:spacing w:after="200"/>
        <w:jc w:val="both"/>
      </w:pPr>
      <w:r>
        <w:rPr>
          <w:rFonts w:ascii="Arial" w:cs="Arial" w:eastAsia="Arial" w:hAnsi="Arial"/>
          <w:sz w:val="22"/>
          <w:szCs w:val="22"/>
        </w:rPr>
        <w:t xml:space="preserve">My commercial track record completes this profile. At Mecanicus, I completed more than ten over the counter transactions between 50,000 and 500,000 euros and followed an inventory of 3 million euros, and since 2018 I have run an independent resale activity generating more than 10,000 euros of revenue at a net margin close to 50%. This gave me an early understanding of how counterparties negotiate and how to keep a pipeline of opportunities organised.</w:t>
      </w:r>
    </w:p>
    <w:p>
      <w:pPr>
        <w:spacing w:after="200"/>
        <w:jc w:val="both"/>
      </w:pPr>
      <w:r>
        <w:rPr>
          <w:rFonts w:ascii="Arial" w:cs="Arial" w:eastAsia="Arial" w:hAnsi="Arial"/>
          <w:sz w:val="22"/>
          <w:szCs w:val="22"/>
        </w:rPr>
        <w:t xml:space="preserve">I am available from January 2027 for six months.</w:t>
      </w:r>
    </w:p>
    <w:p>
      <w:pPr>
        <w:spacing w:after="200"/>
        <w:jc w:val="both"/>
      </w:pPr>
      <w:r>
        <w:rPr>
          <w:rFonts w:ascii="Arial" w:cs="Arial" w:eastAsia="Arial" w:hAnsi="Arial"/>
          <w:sz w:val="22"/>
          <w:szCs w:val="22"/>
        </w:rPr>
        <w:t xml:space="preserve">I would welcome the opportunity to discuss how I could contribute to your team in an interview.</w:t>
      </w:r>
    </w:p>
    <w:p>
      <w:pPr>
        <w:spacing w:after="200"/>
        <w:jc w:val="both"/>
      </w:pPr>
      <w:r>
        <w:rPr>
          <w:rFonts w:ascii="Arial" w:cs="Arial" w:eastAsia="Arial" w:hAnsi="Arial"/>
          <w:sz w:val="22"/>
          <w:szCs w:val="22"/>
        </w:rPr>
        <w:t xml:space="preserve">Yours sincerely,</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2026-10-31T08:41:39.137Z</dcterms:created>
  <dcterms:modified xsi:type="dcterms:W3CDTF">2026-10-31T08:41:39.138Z</dcterms:modified>
</cp:coreProperties>
</file>

<file path=docProps/custom.xml><?xml version="1.0" encoding="utf-8"?>
<Properties xmlns="http://schemas.openxmlformats.org/officeDocument/2006/custom-properties" xmlns:vt="http://schemas.openxmlformats.org/officeDocument/2006/docPropsVTypes"/>
</file>