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I am writing to apply for the Debt Advisory internship at Alvarez &amp; Marsal in Frankfurt for the first quarter of 2027. Your Debt Advisory team arranges financing for acquisitions, refinancings and recapitalisations for private equity and corporate clients, and the chance to build LBO and refinancing models on live transactions is exactly the kind of work I want to learn from. A&amp;M's reputation for hands on execution within a lean team is what draws me to this role.</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My training at ESSCA School of Management in Paris (MSc Finance and Data Analytics, GPA 3.5/4) covers Fixed Income Modeling, Derivative Pricing, Quantitative Risk Management and IFRS, and I hold the Bloomberg Market Concepts certification. Beyond coursework, I use AI tools to design and iterate on quantitative projects. Using AI tools, I designed a crisis driven equity strategy that achieved a Sharpe ratio of 0.91 against the SPY over a ten year backtest, and I built a live trading system across eight exchanges, which I shut down once the data showed no net edge. Both taught me to model rigorously, test assumptions and accept what the numbers say.</w:t>
      </w:r>
    </w:p>
    <w:p>
      <w:pPr>
        <w:spacing w:after="200"/>
        <w:jc w:val="both"/>
      </w:pPr>
      <w:r>
        <w:rPr>
          <w:rFonts w:ascii="Arial" w:cs="Arial" w:eastAsia="Arial" w:hAnsi="Arial"/>
          <w:sz w:val="22"/>
          <w:szCs w:val="22"/>
        </w:rPr>
        <w:t xml:space="preserve">My commercial track record shows the same ownership. At Mecanicus I supported more than ten over the counter transactions between 50k and 500k euros against a 3M euro inventory, and since 2018 I have run an independent resale activity that generated over 10k euros of revenue at roughly 50% margin. Negotiating, pricing risk and closing deals with demanding counterparties is a habit I bring to client facing advisory work. I speak English at C1 level (TOEIC 975/990), French natively and Spanish at B2.</w:t>
      </w:r>
    </w:p>
    <w:p>
      <w:pPr>
        <w:spacing w:after="200"/>
        <w:jc w:val="both"/>
      </w:pPr>
      <w:r>
        <w:rPr>
          <w:rFonts w:ascii="Arial" w:cs="Arial" w:eastAsia="Arial" w:hAnsi="Arial"/>
          <w:sz w:val="22"/>
          <w:szCs w:val="22"/>
        </w:rPr>
        <w:t xml:space="preserve">I am available from January 2027 for six months.</w:t>
      </w:r>
    </w:p>
    <w:p>
      <w:pPr>
        <w:spacing w:after="200"/>
        <w:jc w:val="both"/>
      </w:pPr>
      <w:r>
        <w:rPr>
          <w:rFonts w:ascii="Arial" w:cs="Arial" w:eastAsia="Arial" w:hAnsi="Arial"/>
          <w:sz w:val="22"/>
          <w:szCs w:val="22"/>
        </w:rPr>
        <w:t xml:space="preserve">I would welcome the opportunity to discuss how I can contribute to the Debt Advisory team and would be glad to meet for an interview at your convenience.</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2026-10-30T09:40:25.889Z</dcterms:created>
  <dcterms:modified xsi:type="dcterms:W3CDTF">2026-10-30T09:40:25.890Z</dcterms:modified>
</cp:coreProperties>
</file>

<file path=docProps/custom.xml><?xml version="1.0" encoding="utf-8"?>
<Properties xmlns="http://schemas.openxmlformats.org/officeDocument/2006/custom-properties" xmlns:vt="http://schemas.openxmlformats.org/officeDocument/2006/docPropsVTypes"/>
</file>