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I am writing to apply for the Fixed Income Off Cycle Internship Programme 2027 at Fidelity International in Hong Kong. Fidelity's integrated approach, where credit research, portfolio strategy and trading work closely together, is exactly the environment in which I want to build my career in fixed income. I am drawn to a team that gives interns live projects and a direct voice in front of senior investors.</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Alongside my studies at ESSCA, where I am completing my first year of the Master in Finance, I hold the Bloomberg Market Concepts certification and a TOEIC score of 975 out of 990. Using AI tools, I designed a quantitative equity strategy that achieved a Sharpe ratio of 0.91 against the SPY over a ten year backtest, and I built a live trading system on Polymarket connected to eight exchanges, which I shut down once the data showed no net edge. These projects taught me to test every idea against data and to question my own results, which is the discipline I want to apply to credit and rates analysis.</w:t>
      </w:r>
    </w:p>
    <w:p>
      <w:pPr>
        <w:spacing w:after="200"/>
        <w:jc w:val="both"/>
      </w:pPr>
      <w:r>
        <w:rPr>
          <w:rFonts w:ascii="Arial" w:cs="Arial" w:eastAsia="Arial" w:hAnsi="Arial"/>
          <w:sz w:val="22"/>
          <w:szCs w:val="22"/>
        </w:rPr>
        <w:t xml:space="preserve">Before this, I worked as a Sales Assistant at Mecanicus, where I took part in more than ten over the counter transactions between 50,000 and 500,000 euros and helped manage three million euros of inventory. Since 2018 I have also run an independent resale activity that generated more than 10,000 euros in revenue at a net margin of about 50 percent, which taught me to price risk, negotiate and manage inventory under pressure. This commercial background gives me a practical sense of pricing and counterparties that I would bring to the Fixed Income desk.</w:t>
      </w:r>
    </w:p>
    <w:p>
      <w:pPr>
        <w:spacing w:after="200"/>
        <w:jc w:val="both"/>
      </w:pPr>
      <w:r>
        <w:rPr>
          <w:rFonts w:ascii="Arial" w:cs="Arial" w:eastAsia="Arial" w:hAnsi="Arial"/>
          <w:sz w:val="22"/>
          <w:szCs w:val="22"/>
        </w:rPr>
        <w:t xml:space="preserve">I am available from June 2027 for six months.</w:t>
      </w:r>
    </w:p>
    <w:p>
      <w:pPr>
        <w:spacing w:after="200"/>
        <w:jc w:val="both"/>
      </w:pPr>
      <w:r>
        <w:rPr>
          <w:rFonts w:ascii="Arial" w:cs="Arial" w:eastAsia="Arial" w:hAnsi="Arial"/>
          <w:sz w:val="22"/>
          <w:szCs w:val="22"/>
        </w:rPr>
        <w:t xml:space="preserve">I would welcome the opportunity to discuss how I can contribute to your Fixed Income team and would be glad to meet at your convenience.</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2026-10-31T10:39:05.459Z</dcterms:created>
  <dcterms:modified xsi:type="dcterms:W3CDTF">2026-10-31T10:39:05.460Z</dcterms:modified>
</cp:coreProperties>
</file>

<file path=docProps/custom.xml><?xml version="1.0" encoding="utf-8"?>
<Properties xmlns="http://schemas.openxmlformats.org/officeDocument/2006/custom-properties" xmlns:vt="http://schemas.openxmlformats.org/officeDocument/2006/docPropsVTypes"/>
</file>