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both"/>
      </w:pPr>
      <w:r>
        <w:rPr>
          <w:rFonts w:ascii="Arial" w:cs="Arial" w:eastAsia="Arial" w:hAnsi="Arial"/>
          <w:sz w:val="22"/>
          <w:szCs w:val="22"/>
        </w:rPr>
        <w:t xml:space="preserve">Madame, Monsieur,</w:t>
      </w:r>
    </w:p>
    <w:p>
      <w:pPr>
        <w:spacing w:after="200"/>
        <w:jc w:val="both"/>
      </w:pPr>
      <w:r>
        <w:rPr>
          <w:rFonts w:ascii="Arial" w:cs="Arial" w:eastAsia="Arial" w:hAnsi="Arial"/>
          <w:sz w:val="22"/>
          <w:szCs w:val="22"/>
        </w:rPr>
        <w:t xml:space="preserve">La vie juridique d'un fonds d'investissement, des assemblées générales aux dépôts auprès du Luxembourg Business Register, conditionne directement la confiance des investisseurs. Rejoindre l'équipe Domiciliation de CACEIS, filiale du Groupe Crédit Agricole et acteur majeur de l'asset servicing, me permettrait de découvrir ces fonctions pour des fonds traditionnels comme pour des véhicules de private equity, d'immobilier ou de dette privée. C'est pourquoi je vous adresse ma candidature au stage de Corporate Support Officer à Luxembourg.</w:t>
      </w:r>
    </w:p>
    <w:p>
      <w:pPr>
        <w:spacing w:after="200"/>
        <w:jc w:val="both"/>
      </w:pPr>
      <w:r>
        <w:rPr>
          <w:rFonts w:ascii="Arial" w:cs="Arial" w:eastAsia="Arial" w:hAnsi="Arial"/>
          <w:sz w:val="22"/>
          <w:szCs w:val="22"/>
        </w:rPr>
        <w:t xml:space="preserve">Je réalise actuellement un stage de six mois en tant qu'Assistant Patrimonial chez L&amp;A Finance à Paris, cabinet de conseil en gestion de patrimoine du Groupe Rayne, où j'analyse et structure des transactions financières sur différents produits d'investissement, conduis une veille de marché quotidienne et contribue à la rédaction de supports techniques à destination des clients.</w:t>
      </w:r>
    </w:p>
    <w:p>
      <w:pPr>
        <w:spacing w:after="200"/>
        <w:jc w:val="both"/>
      </w:pPr>
      <w:r>
        <w:rPr>
          <w:rFonts w:ascii="Arial" w:cs="Arial" w:eastAsia="Arial" w:hAnsi="Arial"/>
          <w:sz w:val="22"/>
          <w:szCs w:val="22"/>
        </w:rPr>
        <w:t xml:space="preserve">Ma formation en Master Finance à l'ESSCA, complétée par la certification Bloomberg Market Concepts et la préparation de la certification AMF, m'a donné une bonne connaissance des fonds d'investissement et de leur environnement réglementaire. En m'appuyant sur des outils d'IA, j'ai conçu une stratégie algorithmique atteignant un ratio de Sharpe de 0,91 par rapport au SPY sur dix ans de backtest, ainsi qu'un système de trading sur Polymarket que j'ai arrêté faute d'avantage net. Ces projets m'ont appris à organiser mon travail, à respecter des échéances et à documenter précisément chaque étape.</w:t>
      </w:r>
    </w:p>
    <w:p>
      <w:pPr>
        <w:spacing w:after="200"/>
        <w:jc w:val="both"/>
      </w:pPr>
      <w:r>
        <w:rPr>
          <w:rFonts w:ascii="Arial" w:cs="Arial" w:eastAsia="Arial" w:hAnsi="Arial"/>
          <w:sz w:val="22"/>
          <w:szCs w:val="22"/>
        </w:rPr>
        <w:t xml:space="preserve">Mon parcours commercial renforce cette rigueur. Chez Mecanicus, j'ai conclu plus de dix ventes de gré à gré comprises entre 50 000 et 500 000 euros et suivi un stock de 3 millions d'euros, en gérant les documents et les délais de chaque transaction. Depuis 2018, mon activité de revendeur indépendant, plus de 10 000 euros de chiffre d'affaires pour une marge nette d'environ 50 %, m'a donné le sens du service client. Je travaille aussi bien en français qu'en anglais (TOEIC 975 sur 990).</w:t>
      </w:r>
    </w:p>
    <w:p>
      <w:pPr>
        <w:spacing w:after="200"/>
        <w:jc w:val="both"/>
      </w:pPr>
      <w:r>
        <w:rPr>
          <w:rFonts w:ascii="Arial" w:cs="Arial" w:eastAsia="Arial" w:hAnsi="Arial"/>
          <w:sz w:val="22"/>
          <w:szCs w:val="22"/>
        </w:rPr>
        <w:t xml:space="preserve">Je suis disponible à partir de janvier 2027 pour une durée de six mois.</w:t>
      </w:r>
    </w:p>
    <w:p>
      <w:pPr>
        <w:spacing w:after="200"/>
        <w:jc w:val="both"/>
      </w:pPr>
      <w:r>
        <w:rPr>
          <w:rFonts w:ascii="Arial" w:cs="Arial" w:eastAsia="Arial" w:hAnsi="Arial"/>
          <w:sz w:val="22"/>
          <w:szCs w:val="22"/>
        </w:rPr>
        <w:t xml:space="preserve">Organisé et attentif aux délais, je serais heureux d'échanger avec vous lors d'un entretien.</w:t>
      </w:r>
    </w:p>
    <w:p>
      <w:pPr>
        <w:spacing w:after="200"/>
        <w:jc w:val="both"/>
      </w:pPr>
      <w:r>
        <w:rPr>
          <w:rFonts w:ascii="Arial" w:cs="Arial" w:eastAsia="Arial" w:hAnsi="Arial"/>
          <w:sz w:val="22"/>
          <w:szCs w:val="22"/>
        </w:rPr>
        <w:t xml:space="preserve">Dans l'attente de votre retour, veuillez agréer, Madame, Monsieur, l'expression de mes salutations distinguées.</w:t>
      </w:r>
    </w:p>
    <w:p>
      <w:pPr>
        <w:spacing w:after="200"/>
        <w:jc w:val="both"/>
      </w:pPr>
      <w:r>
        <w:rPr>
          <w:rFonts w:ascii="Arial" w:cs="Arial" w:eastAsia="Arial" w:hAnsi="Arial"/>
          <w:sz w:val="22"/>
          <w:szCs w:val="22"/>
        </w:rPr>
        <w:t xml:space="preserve"/>
      </w:r>
    </w:p>
    <w:p>
      <w:pPr>
        <w:spacing w:after="200"/>
        <w:jc w:val="both"/>
      </w:pPr>
      <w:r>
        <w:rPr>
          <w:rFonts w:ascii="Arial" w:cs="Arial" w:eastAsia="Arial" w:hAnsi="Arial"/>
          <w:sz w:val="22"/>
          <w:szCs w:val="22"/>
        </w:rPr>
        <w:t xml:space="preserve">Gonzague GROS-DUBOIS</w:t>
      </w:r>
    </w:p>
    <w:sectPr>
      <w:pgSz w:w="11906" w:h="16838" w:orient="portrait"/>
      <w:pgMar w:top="1134" w:right="1134" w:bottom="1134" w:left="1134"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2026-10-31T11:38:39.962Z</dcterms:created>
  <dcterms:modified xsi:type="dcterms:W3CDTF">2026-10-31T11:38:39.962Z</dcterms:modified>
</cp:coreProperties>
</file>

<file path=docProps/custom.xml><?xml version="1.0" encoding="utf-8"?>
<Properties xmlns="http://schemas.openxmlformats.org/officeDocument/2006/custom-properties" xmlns:vt="http://schemas.openxmlformats.org/officeDocument/2006/docPropsVTypes"/>
</file>