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Dear Hiring Team,</w:t>
      </w:r>
    </w:p>
    <w:p>
      <w:pPr>
        <w:spacing w:after="200"/>
        <w:jc w:val="both"/>
      </w:pPr>
      <w:r>
        <w:rPr>
          <w:rFonts w:ascii="Arial" w:cs="Arial" w:eastAsia="Arial" w:hAnsi="Arial"/>
          <w:sz w:val="22"/>
          <w:szCs w:val="22"/>
        </w:rPr>
        <w:t xml:space="preserve">AXA Group Headquarters offers exactly the setting in which I want to build my credit skills: a team that follows issuers and sectors closely and feeds its conclusions into an internal rating approach. I am applying for the Credit Analyst internship starting in January 2027 because it combines financial data work, dialogue with rating agencies and ESG research, which is the kind of rigorous and broad analysis I want to practise.</w:t>
      </w:r>
    </w:p>
    <w:p>
      <w:pPr>
        <w:spacing w:after="200"/>
        <w:jc w:val="both"/>
      </w:pPr>
      <w:r>
        <w:rPr>
          <w:rFonts w:ascii="Arial" w:cs="Arial" w:eastAsia="Arial" w:hAnsi="Arial"/>
          <w:sz w:val="22"/>
          <w:szCs w:val="22"/>
        </w:rPr>
        <w:t xml:space="preserve">I am currently completing a six month internship as Wealth Management Intern at L&amp;A Finance in Paris, an independent wealth management advisory firm within the Groupe Rayne, where I analyse and structure financial transactions across various investment products, conduct daily market monitoring and contribute to the preparation of technical client materials.</w:t>
      </w:r>
    </w:p>
    <w:p>
      <w:pPr>
        <w:spacing w:after="200"/>
        <w:jc w:val="both"/>
      </w:pPr>
      <w:r>
        <w:rPr>
          <w:rFonts w:ascii="Arial" w:cs="Arial" w:eastAsia="Arial" w:hAnsi="Arial"/>
          <w:sz w:val="22"/>
          <w:szCs w:val="22"/>
        </w:rPr>
        <w:t xml:space="preserve">My Master in Finance at ESSCA covers Fixed Income Modeling, Quantitative Risk Management, Derivative Pricing and Portfolio Management, and I hold the Bloomberg Market Concepts certification, so I am comfortable working with market data and annual reports. Using AI tools, I designed a quantitative equity strategy that achieved a Sharpe ratio of 0.91 against the SPY over a ten year backtest, and I built a live trading system on Polymarket that I shut down once the numbers showed no net edge. Both taught me to test a thesis against data and to accept its conclusion.</w:t>
      </w:r>
    </w:p>
    <w:p>
      <w:pPr>
        <w:spacing w:after="200"/>
        <w:jc w:val="both"/>
      </w:pPr>
      <w:r>
        <w:rPr>
          <w:rFonts w:ascii="Arial" w:cs="Arial" w:eastAsia="Arial" w:hAnsi="Arial"/>
          <w:sz w:val="22"/>
          <w:szCs w:val="22"/>
        </w:rPr>
        <w:t xml:space="preserve">On the commercial side, I closed more than ten over the counter transactions between €50k and €500k at Mecanicus, with €3M of inventory under management, and I have run an independent resale activity since 2018 that generated over €10k in revenue at a net margin of about 50%. These experiences gave me a habit of monitoring news, reading counterparties carefully and reporting clearly what matters. My English is fluent (C1, TOEIC 975/990), and I also speak French natively and Spanish at B2 level.</w:t>
      </w:r>
    </w:p>
    <w:p>
      <w:pPr>
        <w:spacing w:after="200"/>
        <w:jc w:val="both"/>
      </w:pPr>
      <w:r>
        <w:rPr>
          <w:rFonts w:ascii="Arial" w:cs="Arial" w:eastAsia="Arial" w:hAnsi="Arial"/>
          <w:sz w:val="22"/>
          <w:szCs w:val="22"/>
        </w:rPr>
        <w:t xml:space="preserve">I am available from January 2027 for six months.</w:t>
      </w:r>
    </w:p>
    <w:p>
      <w:pPr>
        <w:spacing w:after="200"/>
        <w:jc w:val="both"/>
      </w:pPr>
      <w:r>
        <w:rPr>
          <w:rFonts w:ascii="Arial" w:cs="Arial" w:eastAsia="Arial" w:hAnsi="Arial"/>
          <w:sz w:val="22"/>
          <w:szCs w:val="22"/>
        </w:rPr>
        <w:t xml:space="preserve">I would welcome the opportunity to discuss my application in an interview and to contribute to your credit team.</w:t>
      </w:r>
    </w:p>
    <w:p>
      <w:pPr>
        <w:spacing w:after="200"/>
        <w:jc w:val="both"/>
      </w:pPr>
      <w:r>
        <w:rPr>
          <w:rFonts w:ascii="Arial" w:cs="Arial" w:eastAsia="Arial" w:hAnsi="Arial"/>
          <w:sz w:val="22"/>
          <w:szCs w:val="22"/>
        </w:rPr>
        <w:t xml:space="preserve">Yours sincerely,</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2026-10-30T10:55:07.017Z</dcterms:created>
  <dcterms:modified xsi:type="dcterms:W3CDTF">2026-10-30T10:55:07.017Z</dcterms:modified>
</cp:coreProperties>
</file>

<file path=docProps/custom.xml><?xml version="1.0" encoding="utf-8"?>
<Properties xmlns="http://schemas.openxmlformats.org/officeDocument/2006/custom-properties" xmlns:vt="http://schemas.openxmlformats.org/officeDocument/2006/docPropsVTypes"/>
</file>