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Worldline occupe une position de premier plan dans les paiements en Europe, et sa stratégie de croissance externe fait de son équipe M&amp;A un lieu d'apprentissage particulièrement riche. Je souhaite rejoindre cette équipe en tant que stagiaire M&amp;A pour participer à l'analyse des actifs du portefeuille, à la préparation des comités d'investissement et à l'exécution d'opérations.</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Finance à l'ESSCA, avec des cours de Derivative Pricing, Stochastic Calculus et IFRS, m'a donné les bases de l'analyse financière et de la valorisation. En m'appuyant sur des outils d'IA, j'ai conçu une stratégie algorithmique atteignant un ratio de Sharpe de 0,91 par rapport au SPY sur dix ans de backtest, et un système de trading sur Polymarket que j'ai arrêté faute d'avantage net. Ces projets m'ont appris à tester une hypothèse avec rigueur, à analyser un marché et à restituer clairement mes conclusions, ce qui correspond à la recherche de cibles et à l'analyse concurrentielle attendues.</w:t>
      </w:r>
    </w:p>
    <w:p>
      <w:pPr>
        <w:spacing w:after="200"/>
        <w:jc w:val="both"/>
      </w:pPr>
      <w:r>
        <w:rPr>
          <w:rFonts w:ascii="Arial" w:cs="Arial" w:eastAsia="Arial" w:hAnsi="Arial"/>
          <w:sz w:val="22"/>
          <w:szCs w:val="22"/>
        </w:rPr>
        <w:t xml:space="preserve">Mon parcours est aussi commercial. Chez Mecanicus, j'ai conclu plus de dix transactions de gré à gré de 50 000 à 500 000 euros et géré un stock de 3 millions d'euros, ce qui m'a habitué à négocier et à tenir des échéances. Mon activité indépendante de revente, lancée en 2018, a dépassé 10 000 euros de chiffre d'affaires avec une marge nette d'environ 50 %. Je travaille à l'aise en français et en anglais (TOEIC 975/990).</w:t>
      </w:r>
    </w:p>
    <w:p>
      <w:pPr>
        <w:spacing w:after="200"/>
        <w:jc w:val="both"/>
      </w:pPr>
      <w:r>
        <w:rPr>
          <w:rFonts w:ascii="Arial" w:cs="Arial" w:eastAsia="Arial" w:hAnsi="Arial"/>
          <w:sz w:val="22"/>
          <w:szCs w:val="22"/>
        </w:rPr>
        <w:t xml:space="preserve">Je suis disponible à partir de mars 2027 pour une durée de six mois.</w:t>
      </w:r>
    </w:p>
    <w:p>
      <w:pPr>
        <w:spacing w:after="200"/>
        <w:jc w:val="both"/>
      </w:pPr>
      <w:r>
        <w:rPr>
          <w:rFonts w:ascii="Arial" w:cs="Arial" w:eastAsia="Arial" w:hAnsi="Arial"/>
          <w:sz w:val="22"/>
          <w:szCs w:val="22"/>
        </w:rPr>
        <w:t xml:space="preserve">Motivé par la perspective de contribuer à vos opérations, je serais heureux de vous rencontrer pour en discuter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2026-10-30T10:57:25.555Z</dcterms:created>
  <dcterms:modified xsi:type="dcterms:W3CDTF">2026-10-30T10:57:25.555Z</dcterms:modified>
</cp:coreProperties>
</file>

<file path=docProps/custom.xml><?xml version="1.0" encoding="utf-8"?>
<Properties xmlns="http://schemas.openxmlformats.org/officeDocument/2006/custom-properties" xmlns:vt="http://schemas.openxmlformats.org/officeDocument/2006/docPropsVTypes"/>
</file>