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BNP Paribas is one of the leading houses in European credit markets, and its Structured Credit Products desk combines exotic credit risk, secondary market making and close work between traders, quants, structurers and sales. I am applying for the Structured Credit Trading Analyst Trainee position in Lisbon because producing the daily P&amp;L explain and the Credit Exotics risk reports for the London and Paris desks is the most direct way for me to learn how a credit trading book really behaves.</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MSc in Finance at ESSCA gave me solid foundations in derivatives pricing, fixed income and quantitative risk management. Using AI tools, I designed a quantitative equity strategy that achieved a Sharpe ratio of 0.91 against the SPY over a ten year backtest. I then built, again with AI assistance, a live BTC trading system on Polymarket connected to eight exchanges, with a real time P&amp;L dashboard, and I shut it down once the data showed no net edge. Explaining where a P&amp;L comes from and judging a strategy on its numbers rather than on conviction are exactly the habits your P&amp;L explain and risk reporting require.</w:t>
      </w:r>
    </w:p>
    <w:p>
      <w:pPr>
        <w:spacing w:after="200"/>
        <w:jc w:val="both"/>
      </w:pPr>
      <w:r>
        <w:rPr>
          <w:rFonts w:ascii="Arial" w:cs="Arial" w:eastAsia="Arial" w:hAnsi="Arial"/>
          <w:sz w:val="22"/>
          <w:szCs w:val="22"/>
        </w:rPr>
        <w:t xml:space="preserve">I also bring a commercial track record. At Mecanicus I took part in more than ten over the counter transactions between 50,000 and 500,000 euros on an inventory of 3 million euros, and as an independent reseller I generated over 10,000 euros of revenue with a net margin close to 50%. I am used to working under pressure with demanding counterparts, which will help me support traders and sales on a fast moving desk.</w:t>
      </w:r>
    </w:p>
    <w:p>
      <w:pPr>
        <w:spacing w:after="200"/>
        <w:jc w:val="both"/>
      </w:pPr>
      <w:r>
        <w:rPr>
          <w:rFonts w:ascii="Arial" w:cs="Arial" w:eastAsia="Arial" w:hAnsi="Arial"/>
          <w:sz w:val="22"/>
          <w:szCs w:val="22"/>
        </w:rPr>
        <w:t xml:space="preserve">I am available from January 2027 for six months and fully mobile to Lisbon.</w:t>
      </w:r>
    </w:p>
    <w:p>
      <w:pPr>
        <w:spacing w:after="200"/>
        <w:jc w:val="both"/>
      </w:pPr>
      <w:r>
        <w:rPr>
          <w:rFonts w:ascii="Arial" w:cs="Arial" w:eastAsia="Arial" w:hAnsi="Arial"/>
          <w:sz w:val="22"/>
          <w:szCs w:val="22"/>
        </w:rPr>
        <w:t xml:space="preserve">I would welcome the opportunity to discuss my application with you in an interview. Thank you for your time and consideration.</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2026-10-29T08:35:39.793Z</dcterms:created>
  <dcterms:modified xsi:type="dcterms:W3CDTF">2026-10-29T08:35:39.794Z</dcterms:modified>
</cp:coreProperties>
</file>

<file path=docProps/custom.xml><?xml version="1.0" encoding="utf-8"?>
<Properties xmlns="http://schemas.openxmlformats.org/officeDocument/2006/custom-properties" xmlns:vt="http://schemas.openxmlformats.org/officeDocument/2006/docPropsVTypes"/>
</file>