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both"/>
      </w:pPr>
      <w:r>
        <w:rPr>
          <w:rFonts w:ascii="Arial" w:cs="Arial" w:eastAsia="Arial" w:hAnsi="Arial"/>
          <w:sz w:val="22"/>
          <w:szCs w:val="22"/>
        </w:rPr>
        <w:t xml:space="preserve">Madame, Monsieur,</w:t>
      </w:r>
    </w:p>
    <w:p>
      <w:pPr>
        <w:spacing w:after="200"/>
        <w:jc w:val="both"/>
      </w:pPr>
      <w:r>
        <w:rPr>
          <w:rFonts w:ascii="Arial" w:cs="Arial" w:eastAsia="Arial" w:hAnsi="Arial"/>
          <w:sz w:val="22"/>
          <w:szCs w:val="22"/>
        </w:rPr>
        <w:t xml:space="preserve">Le financement de projets est, à mes yeux, l'un des domaines où la rigueur de la modélisation rencontre le plus directement la réalité d'une transaction : dimensionner une dette, négocier avec des prêteurs et sécuriser un actif concret. GreenYellow, par son rôle dans la transition énergétique et l'appui de son équipe financement de projets corporate à ses filiales sur plus de 1,2 Md€ de financements, offre un terrain exceptionnel pour apprendre ce métier. C'est pourquoi je vous adresse ma candidature au stage Financement de Projets à Puteaux.</w:t>
      </w:r>
    </w:p>
    <w:p>
      <w:pPr>
        <w:spacing w:after="200"/>
        <w:jc w:val="both"/>
      </w:pPr>
      <w:r>
        <w:rPr>
          <w:rFonts w:ascii="Arial" w:cs="Arial" w:eastAsia="Arial" w:hAnsi="Arial"/>
          <w:sz w:val="22"/>
          <w:szCs w:val="22"/>
        </w:rPr>
        <w:t xml:space="preserve">Je réalise actuellement un stage de six mois en tant qu'Assistant Patrimonial chez L&amp;A Finance à Paris, cabinet de conseil en gestion de patrimoine du Groupe Rayne, où j'analyse et structure des transactions financières sur différents produits d'investissement, conduis une veille de marché quotidienne et contribue à la rédaction de supports techniques à destination des clients.</w:t>
      </w:r>
    </w:p>
    <w:p>
      <w:pPr>
        <w:spacing w:after="200"/>
        <w:jc w:val="both"/>
      </w:pPr>
      <w:r>
        <w:rPr>
          <w:rFonts w:ascii="Arial" w:cs="Arial" w:eastAsia="Arial" w:hAnsi="Arial"/>
          <w:sz w:val="22"/>
          <w:szCs w:val="22"/>
        </w:rPr>
        <w:t xml:space="preserve">Ma formation en Master Finance à l'ESSCA, notamment en Derivative Pricing, Fixed Income Modeling et Quantitative Risk Management, m'a donné de solides bases pour la modélisation financière. En m'appuyant sur des outils d'IA, j'ai conçu une stratégie algorithmique atteignant un ratio de Sharpe de 0,91 par rapport au SPY sur dix ans de backtest, puis un système de trading sur Polymarket connecté à huit plateformes, que j'ai arrêté faute d'avantage net démontré. Ces projets m'ont appris à construire un modèle, à en tester les hypothèses et à en accepter les conclusions, ce qui correspond à la discipline attendue pour dimensionner une dette bancaire. Je maîtrise Excel et PowerPoint, et je suis certifié Bloomberg Market Concepts.</w:t>
      </w:r>
    </w:p>
    <w:p>
      <w:pPr>
        <w:spacing w:after="200"/>
        <w:jc w:val="both"/>
      </w:pPr>
      <w:r>
        <w:rPr>
          <w:rFonts w:ascii="Arial" w:cs="Arial" w:eastAsia="Arial" w:hAnsi="Arial"/>
          <w:sz w:val="22"/>
          <w:szCs w:val="22"/>
        </w:rPr>
        <w:t xml:space="preserve">Sur le plan commercial, j'ai réalisé chez Mecanicus plus de dix transactions de gré à gré comprises entre 50 000 et 500 000 euros, pour un stock de 3 millions d'euros, ce qui m'a appris à conduire une négociation et à coordonner plusieurs interlocuteurs. Mon activité indépendante de revente, avec plus de 10 000 euros de chiffre d'affaires et environ 50 % de marge nette, m'a quant à elle formé à l'autonomie et à l'esprit d'initiative. J'ai également étudié au Japon, ce qui m'a habitué à un environnement international, et je pratique l'anglais (TOEIC 975/990) et l'espagnol (B2).</w:t>
      </w:r>
    </w:p>
    <w:p>
      <w:pPr>
        <w:spacing w:after="200"/>
        <w:jc w:val="both"/>
      </w:pPr>
      <w:r>
        <w:rPr>
          <w:rFonts w:ascii="Arial" w:cs="Arial" w:eastAsia="Arial" w:hAnsi="Arial"/>
          <w:sz w:val="22"/>
          <w:szCs w:val="22"/>
        </w:rPr>
        <w:t xml:space="preserve">Je suis disponible à partir de janvier 2027 pour une durée de six mois.</w:t>
      </w:r>
    </w:p>
    <w:p>
      <w:pPr>
        <w:spacing w:after="200"/>
        <w:jc w:val="both"/>
      </w:pPr>
      <w:r>
        <w:rPr>
          <w:rFonts w:ascii="Arial" w:cs="Arial" w:eastAsia="Arial" w:hAnsi="Arial"/>
          <w:sz w:val="22"/>
          <w:szCs w:val="22"/>
        </w:rPr>
        <w:t xml:space="preserve">Convaincu que votre équipe est le cadre idéal pour progresser sur la modélisation et la structuration de financements, je serais ravi d'échanger avec vous lors d'un entretien.</w:t>
      </w:r>
    </w:p>
    <w:p>
      <w:pPr>
        <w:spacing w:after="200"/>
        <w:jc w:val="both"/>
      </w:pPr>
      <w:r>
        <w:rPr>
          <w:rFonts w:ascii="Arial" w:cs="Arial" w:eastAsia="Arial" w:hAnsi="Arial"/>
          <w:sz w:val="22"/>
          <w:szCs w:val="22"/>
        </w:rPr>
        <w:t xml:space="preserve">Dans l'attente de votre retour, veuillez agréer, Madame, Monsieur, l'expression de mes salutations distinguées.</w:t>
      </w:r>
    </w:p>
    <w:p>
      <w:pPr>
        <w:spacing w:after="200"/>
        <w:jc w:val="both"/>
      </w:pPr>
      <w:r>
        <w:rPr>
          <w:rFonts w:ascii="Arial" w:cs="Arial" w:eastAsia="Arial" w:hAnsi="Arial"/>
          <w:sz w:val="22"/>
          <w:szCs w:val="22"/>
        </w:rPr>
        <w:t xml:space="preserve"/>
      </w:r>
    </w:p>
    <w:p>
      <w:pPr>
        <w:spacing w:after="200"/>
        <w:jc w:val="both"/>
      </w:pPr>
      <w:r>
        <w:rPr>
          <w:rFonts w:ascii="Arial" w:cs="Arial" w:eastAsia="Arial" w:hAnsi="Arial"/>
          <w:sz w:val="22"/>
          <w:szCs w:val="22"/>
        </w:rPr>
        <w:t xml:space="preserve">Gonzague GROS-DUBOIS</w:t>
      </w:r>
    </w:p>
    <w:sectPr>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2026-10-30T08:33:16.204Z</dcterms:created>
  <dcterms:modified xsi:type="dcterms:W3CDTF">2026-10-30T08:33:16.205Z</dcterms:modified>
</cp:coreProperties>
</file>

<file path=docProps/custom.xml><?xml version="1.0" encoding="utf-8"?>
<Properties xmlns="http://schemas.openxmlformats.org/officeDocument/2006/custom-properties" xmlns:vt="http://schemas.openxmlformats.org/officeDocument/2006/docPropsVTypes"/>
</file>