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EAE" w:rsidRPr="00D0250E" w:rsidRDefault="00D0250E">
      <w:pPr>
        <w:rPr>
          <w:sz w:val="24"/>
          <w:szCs w:val="24"/>
          <w:lang w:val="es-VE"/>
        </w:rPr>
      </w:pPr>
      <w:r w:rsidRPr="00D0250E">
        <w:rPr>
          <w:sz w:val="24"/>
          <w:szCs w:val="24"/>
          <w:lang w:val="es-VE"/>
        </w:rPr>
        <w:t>Universidad Simón Bolívar</w:t>
      </w:r>
    </w:p>
    <w:p w:rsidR="00D0250E" w:rsidRPr="00D0250E" w:rsidRDefault="00D0250E">
      <w:pPr>
        <w:rPr>
          <w:sz w:val="24"/>
          <w:szCs w:val="24"/>
          <w:lang w:val="es-VE"/>
        </w:rPr>
      </w:pPr>
      <w:r w:rsidRPr="00D0250E">
        <w:rPr>
          <w:sz w:val="24"/>
          <w:szCs w:val="24"/>
          <w:lang w:val="es-VE"/>
        </w:rPr>
        <w:t>Traductores e Interpretadores</w:t>
      </w:r>
    </w:p>
    <w:p w:rsidR="00D0250E" w:rsidRPr="00D0250E" w:rsidRDefault="00D0250E">
      <w:pPr>
        <w:rPr>
          <w:sz w:val="24"/>
          <w:szCs w:val="24"/>
          <w:lang w:val="es-VE"/>
        </w:rPr>
      </w:pPr>
      <w:r w:rsidRPr="00D0250E">
        <w:rPr>
          <w:sz w:val="24"/>
          <w:szCs w:val="24"/>
          <w:lang w:val="es-VE"/>
        </w:rPr>
        <w:t xml:space="preserve">Informe del Analizador Lexicográfico para el lenguaje </w:t>
      </w:r>
      <w:proofErr w:type="spellStart"/>
      <w:r w:rsidRPr="00D0250E">
        <w:rPr>
          <w:sz w:val="24"/>
          <w:szCs w:val="24"/>
          <w:lang w:val="es-VE"/>
        </w:rPr>
        <w:t>BasicTran</w:t>
      </w:r>
      <w:proofErr w:type="spellEnd"/>
    </w:p>
    <w:p w:rsidR="00D0250E" w:rsidRPr="00D0250E" w:rsidRDefault="00D0250E">
      <w:pPr>
        <w:rPr>
          <w:sz w:val="24"/>
          <w:szCs w:val="24"/>
          <w:lang w:val="es-VE"/>
        </w:rPr>
      </w:pPr>
      <w:r w:rsidRPr="00D0250E">
        <w:rPr>
          <w:sz w:val="24"/>
          <w:szCs w:val="24"/>
          <w:lang w:val="es-VE"/>
        </w:rPr>
        <w:t>Autores: Irina Marcano 13-</w:t>
      </w:r>
      <w:proofErr w:type="gramStart"/>
      <w:r w:rsidRPr="00D0250E">
        <w:rPr>
          <w:sz w:val="24"/>
          <w:szCs w:val="24"/>
          <w:lang w:val="es-VE"/>
        </w:rPr>
        <w:t>10805 :</w:t>
      </w:r>
      <w:proofErr w:type="gramEnd"/>
      <w:r w:rsidRPr="00D0250E">
        <w:rPr>
          <w:sz w:val="24"/>
          <w:szCs w:val="24"/>
          <w:lang w:val="es-VE"/>
        </w:rPr>
        <w:t>: Fernando González 08-10464</w:t>
      </w:r>
    </w:p>
    <w:p w:rsidR="00D0250E" w:rsidRPr="00D0250E" w:rsidRDefault="00D0250E">
      <w:pPr>
        <w:rPr>
          <w:sz w:val="24"/>
          <w:szCs w:val="24"/>
          <w:lang w:val="es-VE"/>
        </w:rPr>
      </w:pPr>
    </w:p>
    <w:p w:rsidR="00D0250E" w:rsidRPr="00D0250E" w:rsidRDefault="00D0250E">
      <w:pPr>
        <w:rPr>
          <w:sz w:val="24"/>
          <w:szCs w:val="24"/>
          <w:lang w:val="es-VE"/>
        </w:rPr>
      </w:pPr>
    </w:p>
    <w:p w:rsidR="00D0250E" w:rsidRPr="00EF7902" w:rsidRDefault="001D40C3">
      <w:pPr>
        <w:rPr>
          <w:b/>
          <w:color w:val="C00000"/>
          <w:sz w:val="28"/>
          <w:szCs w:val="28"/>
          <w:lang w:val="es-VE"/>
        </w:rPr>
      </w:pPr>
      <w:r>
        <w:rPr>
          <w:b/>
          <w:color w:val="C00000"/>
          <w:sz w:val="28"/>
          <w:szCs w:val="28"/>
          <w:lang w:val="es-VE"/>
        </w:rPr>
        <w:t>Estructura de la entrega</w:t>
      </w:r>
      <w:r w:rsidR="00D0250E" w:rsidRPr="00EF7902">
        <w:rPr>
          <w:b/>
          <w:color w:val="C00000"/>
          <w:sz w:val="28"/>
          <w:szCs w:val="28"/>
          <w:lang w:val="es-VE"/>
        </w:rPr>
        <w:t>:</w:t>
      </w:r>
    </w:p>
    <w:p w:rsidR="00D0250E" w:rsidRDefault="00D0250E">
      <w:pPr>
        <w:rPr>
          <w:sz w:val="24"/>
          <w:szCs w:val="24"/>
          <w:lang w:val="es-VE"/>
        </w:rPr>
      </w:pPr>
      <w:r w:rsidRPr="00D0250E">
        <w:rPr>
          <w:sz w:val="24"/>
          <w:szCs w:val="24"/>
          <w:lang w:val="es-VE"/>
        </w:rPr>
        <w:t xml:space="preserve">Se crea una clase llamada </w:t>
      </w:r>
      <w:proofErr w:type="spellStart"/>
      <w:r w:rsidR="002F7A4F">
        <w:rPr>
          <w:b/>
          <w:color w:val="70AD47" w:themeColor="accent6"/>
          <w:sz w:val="24"/>
          <w:szCs w:val="24"/>
          <w:lang w:val="es-VE"/>
        </w:rPr>
        <w:t>Elemento</w:t>
      </w:r>
      <w:r w:rsidRPr="00D0250E">
        <w:rPr>
          <w:b/>
          <w:color w:val="70AD47" w:themeColor="accent6"/>
          <w:sz w:val="24"/>
          <w:szCs w:val="24"/>
          <w:lang w:val="es-VE"/>
        </w:rPr>
        <w:t>Texto</w:t>
      </w:r>
      <w:proofErr w:type="spellEnd"/>
      <w:r>
        <w:rPr>
          <w:sz w:val="24"/>
          <w:szCs w:val="24"/>
          <w:lang w:val="es-VE"/>
        </w:rPr>
        <w:t xml:space="preserve"> la cual presenta como atributos línea, columna y contenido. A partir de la premisa de que los elementos a representar del lenguaje son “objetos de tipo texto” se crean dos clases c</w:t>
      </w:r>
      <w:r w:rsidR="00A942CB">
        <w:rPr>
          <w:sz w:val="24"/>
          <w:szCs w:val="24"/>
          <w:lang w:val="es-VE"/>
        </w:rPr>
        <w:t xml:space="preserve">entrales que son </w:t>
      </w:r>
      <w:r w:rsidR="00A942CB">
        <w:rPr>
          <w:b/>
          <w:color w:val="70AD47" w:themeColor="accent6"/>
          <w:sz w:val="24"/>
          <w:szCs w:val="24"/>
          <w:lang w:val="es-VE"/>
        </w:rPr>
        <w:t xml:space="preserve">Token </w:t>
      </w:r>
      <w:r w:rsidR="00A942CB" w:rsidRPr="00A942CB">
        <w:rPr>
          <w:sz w:val="24"/>
          <w:szCs w:val="24"/>
          <w:lang w:val="es-VE"/>
        </w:rPr>
        <w:t>y</w:t>
      </w:r>
      <w:r w:rsidR="00A942CB">
        <w:rPr>
          <w:b/>
          <w:sz w:val="24"/>
          <w:szCs w:val="24"/>
          <w:lang w:val="es-VE"/>
        </w:rPr>
        <w:t xml:space="preserve"> </w:t>
      </w:r>
      <w:r w:rsidR="00A942CB">
        <w:rPr>
          <w:b/>
          <w:color w:val="70AD47" w:themeColor="accent6"/>
          <w:sz w:val="24"/>
          <w:szCs w:val="24"/>
          <w:lang w:val="es-VE"/>
        </w:rPr>
        <w:t>Error</w:t>
      </w:r>
      <w:r w:rsidR="00A942CB">
        <w:rPr>
          <w:sz w:val="24"/>
          <w:szCs w:val="24"/>
          <w:lang w:val="es-VE"/>
        </w:rPr>
        <w:t>, ambas clases heredan sus atributos de objeto de texto. Dichos atributos contendrán la información pertinente para llevar a cabo la impresión de la información deseada.</w:t>
      </w:r>
    </w:p>
    <w:p w:rsidR="00A942CB" w:rsidRDefault="00A942CB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Seguido a </w:t>
      </w:r>
      <w:r w:rsidR="00582126">
        <w:rPr>
          <w:sz w:val="24"/>
          <w:szCs w:val="24"/>
          <w:lang w:val="es-VE"/>
        </w:rPr>
        <w:t>esto</w:t>
      </w:r>
      <w:r>
        <w:rPr>
          <w:sz w:val="24"/>
          <w:szCs w:val="24"/>
          <w:lang w:val="es-VE"/>
        </w:rPr>
        <w:t xml:space="preserve"> pasamos a definir el diccionario de las </w:t>
      </w:r>
      <w:proofErr w:type="spellStart"/>
      <w:r>
        <w:rPr>
          <w:sz w:val="24"/>
          <w:szCs w:val="24"/>
          <w:lang w:val="es-VE"/>
        </w:rPr>
        <w:t>RegExp</w:t>
      </w:r>
      <w:proofErr w:type="spellEnd"/>
      <w:r>
        <w:rPr>
          <w:sz w:val="24"/>
          <w:szCs w:val="24"/>
          <w:lang w:val="es-VE"/>
        </w:rPr>
        <w:t xml:space="preserve"> para los tokens definidos en el enunciado del lenguaje. Cada elemento del diccionario está definido de la forma: </w:t>
      </w:r>
      <w:r>
        <w:rPr>
          <w:sz w:val="24"/>
          <w:szCs w:val="24"/>
          <w:lang w:val="es-VE"/>
        </w:rPr>
        <w:br/>
      </w:r>
    </w:p>
    <w:p w:rsidR="00A942CB" w:rsidRPr="00582126" w:rsidRDefault="00582126" w:rsidP="00A942CB">
      <w:pPr>
        <w:jc w:val="center"/>
        <w:rPr>
          <w:b/>
          <w:sz w:val="24"/>
          <w:szCs w:val="24"/>
          <w:lang w:val="es-VE"/>
        </w:rPr>
      </w:pPr>
      <w:r>
        <w:rPr>
          <w:b/>
          <w:sz w:val="24"/>
          <w:szCs w:val="24"/>
          <w:lang w:val="es-VE"/>
        </w:rPr>
        <w:t xml:space="preserve">... , </w:t>
      </w:r>
      <w:r w:rsidR="00A942CB" w:rsidRPr="00582126">
        <w:rPr>
          <w:b/>
          <w:sz w:val="24"/>
          <w:szCs w:val="24"/>
          <w:lang w:val="es-VE"/>
        </w:rPr>
        <w:t>&lt;</w:t>
      </w:r>
      <w:proofErr w:type="spellStart"/>
      <w:r w:rsidR="00A942CB" w:rsidRPr="00582126">
        <w:rPr>
          <w:b/>
          <w:color w:val="C45911" w:themeColor="accent2" w:themeShade="BF"/>
          <w:sz w:val="24"/>
          <w:szCs w:val="24"/>
          <w:lang w:val="es-VE"/>
        </w:rPr>
        <w:t>Token_name</w:t>
      </w:r>
      <w:proofErr w:type="spellEnd"/>
      <w:r w:rsidR="00A942CB" w:rsidRPr="00582126">
        <w:rPr>
          <w:b/>
          <w:sz w:val="24"/>
          <w:szCs w:val="24"/>
          <w:lang w:val="es-VE"/>
        </w:rPr>
        <w:t>&gt; =&gt; &lt;</w:t>
      </w:r>
      <w:proofErr w:type="spellStart"/>
      <w:r w:rsidR="00A942CB" w:rsidRPr="00582126">
        <w:rPr>
          <w:b/>
          <w:color w:val="0070C0"/>
          <w:sz w:val="24"/>
          <w:szCs w:val="24"/>
          <w:lang w:val="es-VE"/>
        </w:rPr>
        <w:t>RegExp</w:t>
      </w:r>
      <w:proofErr w:type="spellEnd"/>
      <w:r w:rsidR="00A942CB" w:rsidRPr="00582126">
        <w:rPr>
          <w:b/>
          <w:sz w:val="24"/>
          <w:szCs w:val="24"/>
          <w:lang w:val="es-VE"/>
        </w:rPr>
        <w:t>&gt;</w:t>
      </w:r>
      <w:r>
        <w:rPr>
          <w:b/>
          <w:sz w:val="24"/>
          <w:szCs w:val="24"/>
          <w:lang w:val="es-VE"/>
        </w:rPr>
        <w:t xml:space="preserve"> </w:t>
      </w:r>
      <w:r w:rsidR="00A942CB" w:rsidRPr="00582126">
        <w:rPr>
          <w:b/>
          <w:sz w:val="24"/>
          <w:szCs w:val="24"/>
          <w:lang w:val="es-VE"/>
        </w:rPr>
        <w:t>,</w:t>
      </w:r>
      <w:r>
        <w:rPr>
          <w:b/>
          <w:sz w:val="24"/>
          <w:szCs w:val="24"/>
          <w:lang w:val="es-VE"/>
        </w:rPr>
        <w:t xml:space="preserve"> …</w:t>
      </w:r>
    </w:p>
    <w:p w:rsidR="00B337CC" w:rsidRDefault="00B337CC" w:rsidP="00B337CC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Donde </w:t>
      </w:r>
      <w:proofErr w:type="spellStart"/>
      <w:r w:rsidRPr="00582126">
        <w:rPr>
          <w:b/>
          <w:color w:val="C45911" w:themeColor="accent2" w:themeShade="BF"/>
          <w:sz w:val="24"/>
          <w:szCs w:val="24"/>
          <w:lang w:val="es-VE"/>
        </w:rPr>
        <w:t>Token_name</w:t>
      </w:r>
      <w:proofErr w:type="spellEnd"/>
      <w:r w:rsidRPr="00582126">
        <w:rPr>
          <w:color w:val="C45911" w:themeColor="accent2" w:themeShade="BF"/>
          <w:sz w:val="24"/>
          <w:szCs w:val="24"/>
          <w:lang w:val="es-VE"/>
        </w:rPr>
        <w:t xml:space="preserve"> </w:t>
      </w:r>
      <w:r>
        <w:rPr>
          <w:sz w:val="24"/>
          <w:szCs w:val="24"/>
          <w:lang w:val="es-VE"/>
        </w:rPr>
        <w:t>puede tomar los valores de:</w:t>
      </w:r>
    </w:p>
    <w:p w:rsidR="00B337CC" w:rsidRDefault="00B337CC" w:rsidP="00B337CC">
      <w:pPr>
        <w:jc w:val="both"/>
        <w:rPr>
          <w:b/>
          <w:sz w:val="24"/>
          <w:szCs w:val="24"/>
          <w:lang w:val="es-VE"/>
        </w:rPr>
      </w:pPr>
      <w:r w:rsidRPr="00B337CC">
        <w:rPr>
          <w:color w:val="C45911" w:themeColor="accent2" w:themeShade="BF"/>
          <w:sz w:val="24"/>
          <w:szCs w:val="24"/>
          <w:lang w:val="es-VE"/>
        </w:rPr>
        <w:t xml:space="preserve"> 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Punto </w:t>
      </w:r>
      <w:r w:rsidRPr="00B337CC">
        <w:rPr>
          <w:b/>
          <w:sz w:val="24"/>
          <w:szCs w:val="24"/>
          <w:lang w:val="es-VE"/>
        </w:rPr>
        <w:t xml:space="preserve">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Num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Car</w:t>
      </w:r>
      <w:r>
        <w:rPr>
          <w:b/>
          <w:color w:val="C45911" w:themeColor="accent2" w:themeShade="BF"/>
          <w:sz w:val="24"/>
          <w:szCs w:val="24"/>
          <w:lang w:val="es-VE"/>
        </w:rPr>
        <w:t>a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>cter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r w:rsidRPr="00582126">
        <w:rPr>
          <w:b/>
          <w:color w:val="C45911" w:themeColor="accent2" w:themeShade="BF"/>
          <w:sz w:val="24"/>
          <w:szCs w:val="24"/>
          <w:lang w:val="es-VE"/>
        </w:rPr>
        <w:t>Id</w:t>
      </w:r>
      <w:r w:rsidRPr="00B337CC">
        <w:rPr>
          <w:b/>
          <w:sz w:val="24"/>
          <w:szCs w:val="24"/>
          <w:lang w:val="es-VE"/>
        </w:rPr>
        <w:t xml:space="preserve"> || </w:t>
      </w:r>
      <w:r w:rsidRPr="00582126">
        <w:rPr>
          <w:b/>
          <w:color w:val="C45911" w:themeColor="accent2" w:themeShade="BF"/>
          <w:sz w:val="24"/>
          <w:szCs w:val="24"/>
          <w:lang w:val="es-VE"/>
        </w:rPr>
        <w:t>Coma</w:t>
      </w:r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582126">
        <w:rPr>
          <w:b/>
          <w:color w:val="C45911" w:themeColor="accent2" w:themeShade="BF"/>
          <w:sz w:val="24"/>
          <w:szCs w:val="24"/>
          <w:lang w:val="es-VE"/>
        </w:rPr>
        <w:t>DosPuntos</w:t>
      </w:r>
      <w:proofErr w:type="spellEnd"/>
      <w:r w:rsidRPr="00B337CC">
        <w:rPr>
          <w:b/>
          <w:sz w:val="24"/>
          <w:szCs w:val="24"/>
          <w:lang w:val="es-VE"/>
        </w:rPr>
        <w:t xml:space="preserve"> ||</w:t>
      </w:r>
      <w:r w:rsidR="00582126">
        <w:rPr>
          <w:b/>
          <w:sz w:val="24"/>
          <w:szCs w:val="24"/>
          <w:lang w:val="es-VE"/>
        </w:rPr>
        <w:t xml:space="preserve"> </w:t>
      </w:r>
      <w:proofErr w:type="spellStart"/>
      <w:r w:rsidRPr="00582126">
        <w:rPr>
          <w:b/>
          <w:color w:val="C45911" w:themeColor="accent2" w:themeShade="BF"/>
          <w:sz w:val="24"/>
          <w:szCs w:val="24"/>
          <w:lang w:val="es-VE"/>
        </w:rPr>
        <w:t>ParAbre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582126">
        <w:rPr>
          <w:b/>
          <w:color w:val="C45911" w:themeColor="accent2" w:themeShade="BF"/>
          <w:sz w:val="24"/>
          <w:szCs w:val="24"/>
          <w:lang w:val="es-VE"/>
        </w:rPr>
        <w:t>ParCierra</w:t>
      </w:r>
      <w:proofErr w:type="spellEnd"/>
      <w:r w:rsidRPr="00582126">
        <w:rPr>
          <w:b/>
          <w:color w:val="C45911" w:themeColor="accent2" w:themeShade="BF"/>
          <w:sz w:val="24"/>
          <w:szCs w:val="24"/>
          <w:lang w:val="es-VE"/>
        </w:rPr>
        <w:t xml:space="preserve"> </w:t>
      </w:r>
      <w:r w:rsidRPr="00B337CC">
        <w:rPr>
          <w:b/>
          <w:sz w:val="24"/>
          <w:szCs w:val="24"/>
          <w:lang w:val="es-VE"/>
        </w:rPr>
        <w:t xml:space="preserve">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CorcheteAbre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CorcheteCierre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LlaveAbre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LlaveCierra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>Resta</w:t>
      </w:r>
      <w:r w:rsidRPr="00B337CC">
        <w:rPr>
          <w:b/>
          <w:sz w:val="24"/>
          <w:szCs w:val="24"/>
          <w:lang w:val="es-VE"/>
        </w:rPr>
        <w:t xml:space="preserve"> || 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>Hacer</w:t>
      </w:r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Asignacion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Suma </w:t>
      </w:r>
      <w:r w:rsidRPr="00B337CC">
        <w:rPr>
          <w:b/>
          <w:sz w:val="24"/>
          <w:szCs w:val="24"/>
          <w:lang w:val="es-VE"/>
        </w:rPr>
        <w:t xml:space="preserve">|| 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Desigualdad </w:t>
      </w:r>
      <w:r w:rsidRPr="00B337CC">
        <w:rPr>
          <w:b/>
          <w:sz w:val="24"/>
          <w:szCs w:val="24"/>
          <w:lang w:val="es-VE"/>
        </w:rPr>
        <w:t xml:space="preserve">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PuntoYComa</w:t>
      </w:r>
      <w:proofErr w:type="spellEnd"/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 </w:t>
      </w:r>
      <w:r w:rsidRPr="00B337CC">
        <w:rPr>
          <w:b/>
          <w:sz w:val="24"/>
          <w:szCs w:val="24"/>
          <w:lang w:val="es-VE"/>
        </w:rPr>
        <w:t>||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Mult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Div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Mod </w:t>
      </w:r>
      <w:r w:rsidRPr="00B337CC">
        <w:rPr>
          <w:b/>
          <w:sz w:val="24"/>
          <w:szCs w:val="24"/>
          <w:lang w:val="es-VE"/>
        </w:rPr>
        <w:t>||</w:t>
      </w:r>
      <w:r>
        <w:rPr>
          <w:b/>
          <w:sz w:val="24"/>
          <w:szCs w:val="24"/>
          <w:lang w:val="es-VE"/>
        </w:rPr>
        <w:t xml:space="preserve">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Conjuncion</w:t>
      </w:r>
      <w:proofErr w:type="spellEnd"/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 </w:t>
      </w:r>
      <w:r w:rsidRPr="00B337CC">
        <w:rPr>
          <w:b/>
          <w:sz w:val="24"/>
          <w:szCs w:val="24"/>
          <w:lang w:val="es-VE"/>
        </w:rPr>
        <w:t xml:space="preserve">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Disyuncion</w:t>
      </w:r>
      <w:proofErr w:type="spellEnd"/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 </w:t>
      </w:r>
      <w:r w:rsidRPr="00B337CC">
        <w:rPr>
          <w:b/>
          <w:sz w:val="24"/>
          <w:szCs w:val="24"/>
          <w:lang w:val="es-VE"/>
        </w:rPr>
        <w:t xml:space="preserve">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Negacion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Menor </w:t>
      </w:r>
      <w:r w:rsidRPr="00B337CC">
        <w:rPr>
          <w:b/>
          <w:sz w:val="24"/>
          <w:szCs w:val="24"/>
          <w:lang w:val="es-VE"/>
        </w:rPr>
        <w:t xml:space="preserve">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MenorIgual</w:t>
      </w:r>
      <w:proofErr w:type="spellEnd"/>
      <w:r w:rsidRPr="00B337CC">
        <w:rPr>
          <w:b/>
          <w:sz w:val="24"/>
          <w:szCs w:val="24"/>
          <w:lang w:val="es-VE"/>
        </w:rPr>
        <w:t xml:space="preserve"> ||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>Mayor</w:t>
      </w:r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MayorIgual</w:t>
      </w:r>
      <w:proofErr w:type="spellEnd"/>
      <w:r w:rsidRPr="00B337CC">
        <w:rPr>
          <w:b/>
          <w:sz w:val="24"/>
          <w:szCs w:val="24"/>
          <w:lang w:val="es-VE"/>
        </w:rPr>
        <w:t xml:space="preserve"> || 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>Igual</w:t>
      </w:r>
      <w:r w:rsidRPr="00B337CC">
        <w:rPr>
          <w:b/>
          <w:sz w:val="24"/>
          <w:szCs w:val="24"/>
          <w:lang w:val="es-VE"/>
        </w:rPr>
        <w:t xml:space="preserve"> 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SiguienteCar</w:t>
      </w:r>
      <w:proofErr w:type="spellEnd"/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 </w:t>
      </w:r>
      <w:r w:rsidRPr="00B337CC">
        <w:rPr>
          <w:b/>
          <w:sz w:val="24"/>
          <w:szCs w:val="24"/>
          <w:lang w:val="es-VE"/>
        </w:rPr>
        <w:t>||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AnteriorCar</w:t>
      </w:r>
      <w:proofErr w:type="spellEnd"/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 </w:t>
      </w:r>
      <w:r w:rsidRPr="00B337CC">
        <w:rPr>
          <w:b/>
          <w:sz w:val="24"/>
          <w:szCs w:val="24"/>
          <w:lang w:val="es-VE"/>
        </w:rPr>
        <w:t xml:space="preserve">||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ValorAscii</w:t>
      </w:r>
      <w:proofErr w:type="spellEnd"/>
      <w:r w:rsidRPr="00B337CC">
        <w:rPr>
          <w:b/>
          <w:sz w:val="24"/>
          <w:szCs w:val="24"/>
          <w:lang w:val="es-VE"/>
        </w:rPr>
        <w:t xml:space="preserve"> ||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 </w:t>
      </w:r>
      <w:proofErr w:type="spellStart"/>
      <w:r w:rsidRPr="00B337CC">
        <w:rPr>
          <w:b/>
          <w:color w:val="C45911" w:themeColor="accent2" w:themeShade="BF"/>
          <w:sz w:val="24"/>
          <w:szCs w:val="24"/>
          <w:lang w:val="es-VE"/>
        </w:rPr>
        <w:t>Concatenacion</w:t>
      </w:r>
      <w:proofErr w:type="spellEnd"/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 </w:t>
      </w:r>
      <w:r w:rsidRPr="00B337CC">
        <w:rPr>
          <w:b/>
          <w:sz w:val="24"/>
          <w:szCs w:val="24"/>
          <w:lang w:val="es-VE"/>
        </w:rPr>
        <w:t>||</w:t>
      </w:r>
      <w:r w:rsidRPr="00B337CC">
        <w:rPr>
          <w:b/>
          <w:color w:val="C45911" w:themeColor="accent2" w:themeShade="BF"/>
          <w:sz w:val="24"/>
          <w:szCs w:val="24"/>
          <w:lang w:val="es-VE"/>
        </w:rPr>
        <w:t xml:space="preserve"> Shift</w:t>
      </w:r>
    </w:p>
    <w:p w:rsidR="00582126" w:rsidRDefault="00582126" w:rsidP="00B337CC">
      <w:pPr>
        <w:jc w:val="both"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y </w:t>
      </w:r>
      <w:proofErr w:type="spellStart"/>
      <w:r w:rsidRPr="00582126">
        <w:rPr>
          <w:b/>
          <w:color w:val="0070C0"/>
          <w:sz w:val="24"/>
          <w:szCs w:val="24"/>
          <w:lang w:val="es-VE"/>
        </w:rPr>
        <w:t>RegExp</w:t>
      </w:r>
      <w:proofErr w:type="spellEnd"/>
      <w:r w:rsidRPr="00582126">
        <w:rPr>
          <w:color w:val="0070C0"/>
          <w:sz w:val="24"/>
          <w:szCs w:val="24"/>
          <w:lang w:val="es-VE"/>
        </w:rPr>
        <w:t xml:space="preserve"> </w:t>
      </w:r>
      <w:r>
        <w:rPr>
          <w:sz w:val="24"/>
          <w:szCs w:val="24"/>
          <w:lang w:val="es-VE"/>
        </w:rPr>
        <w:t>sus respectivas expresiones regulares.</w:t>
      </w:r>
    </w:p>
    <w:p w:rsidR="00582126" w:rsidRDefault="00582126" w:rsidP="00B337CC">
      <w:pPr>
        <w:jc w:val="both"/>
        <w:rPr>
          <w:sz w:val="24"/>
          <w:szCs w:val="24"/>
          <w:lang w:val="es-VE"/>
        </w:rPr>
      </w:pPr>
    </w:p>
    <w:p w:rsidR="00582126" w:rsidRDefault="00582126" w:rsidP="00B337CC">
      <w:pPr>
        <w:jc w:val="both"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>Escribimos las palabras reservadas para nuestro lenguaje:</w:t>
      </w:r>
    </w:p>
    <w:p w:rsidR="00582126" w:rsidRDefault="00582126" w:rsidP="00EF7902">
      <w:pPr>
        <w:rPr>
          <w:b/>
          <w:sz w:val="24"/>
          <w:szCs w:val="24"/>
          <w:lang w:val="es-VE"/>
        </w:rPr>
      </w:pPr>
      <w:proofErr w:type="gramStart"/>
      <w:r w:rsidRPr="00EF7902">
        <w:rPr>
          <w:b/>
          <w:sz w:val="24"/>
          <w:szCs w:val="24"/>
          <w:lang w:val="es-VE"/>
        </w:rPr>
        <w:t>(</w:t>
      </w:r>
      <w:r w:rsidR="00EF7902">
        <w:rPr>
          <w:b/>
          <w:sz w:val="24"/>
          <w:szCs w:val="24"/>
          <w:lang w:val="es-VE"/>
        </w:rPr>
        <w:t xml:space="preserve">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with</w:t>
      </w:r>
      <w:proofErr w:type="spellEnd"/>
      <w:proofErr w:type="gramEnd"/>
      <w:r w:rsidRP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 xml:space="preserve">, </w:t>
      </w:r>
      <w:r w:rsidRPr="00EF7902">
        <w:rPr>
          <w:b/>
          <w:color w:val="BF8F00" w:themeColor="accent4" w:themeShade="BF"/>
          <w:sz w:val="24"/>
          <w:szCs w:val="24"/>
          <w:lang w:val="es-VE"/>
        </w:rPr>
        <w:t>true</w:t>
      </w:r>
      <w:r w:rsidRPr="00EF7902">
        <w:rPr>
          <w:b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 xml:space="preserve">, </w:t>
      </w:r>
      <w:r w:rsidRPr="00EF7902">
        <w:rPr>
          <w:b/>
          <w:color w:val="BF8F00" w:themeColor="accent4" w:themeShade="BF"/>
          <w:sz w:val="24"/>
          <w:szCs w:val="24"/>
          <w:lang w:val="es-VE"/>
        </w:rPr>
        <w:t>false</w:t>
      </w:r>
      <w:r w:rsid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>,</w:t>
      </w:r>
      <w:r w:rsidRP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var</w:t>
      </w:r>
      <w:proofErr w:type="spellEnd"/>
      <w:r w:rsid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>,</w:t>
      </w:r>
      <w:r w:rsid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begin</w:t>
      </w:r>
      <w:proofErr w:type="spellEnd"/>
      <w:r w:rsidRPr="00EF7902">
        <w:rPr>
          <w:b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 xml:space="preserve">,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end</w:t>
      </w:r>
      <w:proofErr w:type="spellEnd"/>
      <w:r w:rsidRP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>,</w:t>
      </w:r>
      <w:r w:rsid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int</w:t>
      </w:r>
      <w:proofErr w:type="spellEnd"/>
      <w:r w:rsidRP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>,</w:t>
      </w:r>
      <w:r w:rsid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while</w:t>
      </w:r>
      <w:proofErr w:type="spellEnd"/>
      <w:r w:rsidRP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>,</w:t>
      </w:r>
      <w:r w:rsid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if</w:t>
      </w:r>
      <w:proofErr w:type="spellEnd"/>
      <w:r w:rsidRPr="00EF7902">
        <w:rPr>
          <w:b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 xml:space="preserve">,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else</w:t>
      </w:r>
      <w:proofErr w:type="spellEnd"/>
      <w:r w:rsidR="00EF7902" w:rsidRPr="00EF7902">
        <w:rPr>
          <w:b/>
          <w:sz w:val="24"/>
          <w:szCs w:val="24"/>
          <w:lang w:val="es-VE"/>
        </w:rPr>
        <w:t xml:space="preserve"> ,</w:t>
      </w:r>
      <w:r w:rsidRPr="00EF7902">
        <w:rPr>
          <w:b/>
          <w:sz w:val="24"/>
          <w:szCs w:val="24"/>
          <w:lang w:val="es-VE"/>
        </w:rPr>
        <w:t xml:space="preserve">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bool</w:t>
      </w:r>
      <w:proofErr w:type="spellEnd"/>
      <w:r w:rsidRP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 xml:space="preserve">,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char</w:t>
      </w:r>
      <w:proofErr w:type="spellEnd"/>
      <w:r w:rsidRPr="00EF7902">
        <w:rPr>
          <w:b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 xml:space="preserve">, </w:t>
      </w:r>
      <w:r w:rsidRPr="00EF7902">
        <w:rPr>
          <w:b/>
          <w:color w:val="BF8F00" w:themeColor="accent4" w:themeShade="BF"/>
          <w:sz w:val="24"/>
          <w:szCs w:val="24"/>
          <w:lang w:val="es-VE"/>
        </w:rPr>
        <w:t>array</w:t>
      </w:r>
      <w:r w:rsidRPr="00EF7902">
        <w:rPr>
          <w:b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 xml:space="preserve">,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read</w:t>
      </w:r>
      <w:proofErr w:type="spellEnd"/>
      <w:r w:rsidRP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r w:rsidR="00EF7902" w:rsidRPr="00EF7902">
        <w:rPr>
          <w:b/>
          <w:sz w:val="24"/>
          <w:szCs w:val="24"/>
          <w:lang w:val="es-VE"/>
        </w:rPr>
        <w:t xml:space="preserve">, </w:t>
      </w:r>
      <w:proofErr w:type="spellStart"/>
      <w:r w:rsidRPr="00EF7902">
        <w:rPr>
          <w:b/>
          <w:color w:val="BF8F00" w:themeColor="accent4" w:themeShade="BF"/>
          <w:sz w:val="24"/>
          <w:szCs w:val="24"/>
          <w:lang w:val="es-VE"/>
        </w:rPr>
        <w:t>of</w:t>
      </w:r>
      <w:proofErr w:type="spellEnd"/>
      <w:r w:rsidR="00EF7902">
        <w:rPr>
          <w:b/>
          <w:color w:val="BF8F00" w:themeColor="accent4" w:themeShade="BF"/>
          <w:sz w:val="24"/>
          <w:szCs w:val="24"/>
          <w:lang w:val="es-VE"/>
        </w:rPr>
        <w:t xml:space="preserve"> </w:t>
      </w:r>
      <w:r w:rsidRPr="00EF7902">
        <w:rPr>
          <w:b/>
          <w:sz w:val="24"/>
          <w:szCs w:val="24"/>
          <w:lang w:val="es-VE"/>
        </w:rPr>
        <w:t>)</w:t>
      </w:r>
    </w:p>
    <w:p w:rsidR="00EF7902" w:rsidRDefault="00EF7902" w:rsidP="00EF7902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>Y de igual manera las introducimos en el diccionario antes definido para la correcta identificación de nuestros Tokens.</w:t>
      </w:r>
    </w:p>
    <w:p w:rsidR="007D3F33" w:rsidRDefault="007D3F33" w:rsidP="00EF7902">
      <w:pPr>
        <w:rPr>
          <w:sz w:val="24"/>
          <w:szCs w:val="24"/>
          <w:lang w:val="es-VE"/>
        </w:rPr>
      </w:pPr>
    </w:p>
    <w:p w:rsidR="007D3F33" w:rsidRDefault="007D3F33" w:rsidP="00EF7902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Y para cada uno de </w:t>
      </w:r>
      <w:r w:rsidR="00F41905">
        <w:rPr>
          <w:sz w:val="24"/>
          <w:szCs w:val="24"/>
          <w:lang w:val="es-VE"/>
        </w:rPr>
        <w:t xml:space="preserve">nuestros tipos de tokens definidos en el diccionario se crea una clase, dichas clases pertenecen a la clase Token y se inicializan para tener el contexto del token </w:t>
      </w:r>
      <w:r w:rsidR="00F41905">
        <w:rPr>
          <w:sz w:val="24"/>
          <w:szCs w:val="24"/>
          <w:lang w:val="es-VE"/>
        </w:rPr>
        <w:lastRenderedPageBreak/>
        <w:t>que serían</w:t>
      </w:r>
      <w:r w:rsidR="00F41905" w:rsidRPr="006F5A17">
        <w:rPr>
          <w:b/>
          <w:sz w:val="24"/>
          <w:szCs w:val="24"/>
          <w:lang w:val="es-VE"/>
        </w:rPr>
        <w:t xml:space="preserve"> </w:t>
      </w:r>
      <w:r w:rsidR="006F5A17" w:rsidRPr="006F5A17">
        <w:rPr>
          <w:b/>
          <w:sz w:val="24"/>
          <w:szCs w:val="24"/>
          <w:lang w:val="es-VE"/>
        </w:rPr>
        <w:t>Línea</w:t>
      </w:r>
      <w:r w:rsidR="00F41905">
        <w:rPr>
          <w:sz w:val="24"/>
          <w:szCs w:val="24"/>
          <w:lang w:val="es-VE"/>
        </w:rPr>
        <w:t xml:space="preserve">, </w:t>
      </w:r>
      <w:r w:rsidR="00F41905" w:rsidRPr="006F5A17">
        <w:rPr>
          <w:b/>
          <w:sz w:val="24"/>
          <w:szCs w:val="24"/>
          <w:lang w:val="es-VE"/>
        </w:rPr>
        <w:t>Columna</w:t>
      </w:r>
      <w:r w:rsidR="00F41905">
        <w:rPr>
          <w:sz w:val="24"/>
          <w:szCs w:val="24"/>
          <w:lang w:val="es-VE"/>
        </w:rPr>
        <w:t xml:space="preserve"> de su posición y su posible </w:t>
      </w:r>
      <w:r w:rsidR="00F41905" w:rsidRPr="006F5A17">
        <w:rPr>
          <w:b/>
          <w:sz w:val="24"/>
          <w:szCs w:val="24"/>
          <w:lang w:val="es-VE"/>
        </w:rPr>
        <w:t>contenido</w:t>
      </w:r>
      <w:r w:rsidR="00F41905">
        <w:rPr>
          <w:sz w:val="24"/>
          <w:szCs w:val="24"/>
          <w:lang w:val="es-VE"/>
        </w:rPr>
        <w:t xml:space="preserve"> y procedemos a renombrar cada clase </w:t>
      </w:r>
      <w:r w:rsidR="006F5A17">
        <w:rPr>
          <w:sz w:val="24"/>
          <w:szCs w:val="24"/>
          <w:lang w:val="es-VE"/>
        </w:rPr>
        <w:t>anteponiendo</w:t>
      </w:r>
      <w:r w:rsidR="00F41905">
        <w:rPr>
          <w:sz w:val="24"/>
          <w:szCs w:val="24"/>
          <w:lang w:val="es-VE"/>
        </w:rPr>
        <w:t xml:space="preserve"> la abreviatura </w:t>
      </w:r>
      <w:proofErr w:type="spellStart"/>
      <w:r w:rsidR="00F41905">
        <w:rPr>
          <w:sz w:val="24"/>
          <w:szCs w:val="24"/>
          <w:lang w:val="es-VE"/>
        </w:rPr>
        <w:t>Tk</w:t>
      </w:r>
      <w:proofErr w:type="spellEnd"/>
      <w:r w:rsidR="00F41905">
        <w:rPr>
          <w:sz w:val="24"/>
          <w:szCs w:val="24"/>
          <w:lang w:val="es-VE"/>
        </w:rPr>
        <w:t xml:space="preserve"> a las palabras de nuestro diccionario.</w:t>
      </w:r>
    </w:p>
    <w:p w:rsidR="00F41905" w:rsidRDefault="00F41905" w:rsidP="00EF7902">
      <w:pPr>
        <w:rPr>
          <w:sz w:val="24"/>
          <w:szCs w:val="24"/>
          <w:lang w:val="es-VE"/>
        </w:rPr>
      </w:pPr>
      <w:bookmarkStart w:id="0" w:name="_GoBack"/>
      <w:bookmarkEnd w:id="0"/>
    </w:p>
    <w:p w:rsidR="00F41905" w:rsidRPr="00EF7902" w:rsidRDefault="00F41905" w:rsidP="00EF7902">
      <w:pPr>
        <w:rPr>
          <w:sz w:val="24"/>
          <w:szCs w:val="24"/>
          <w:lang w:val="es-VE"/>
        </w:rPr>
      </w:pPr>
    </w:p>
    <w:sectPr w:rsidR="00F41905" w:rsidRPr="00EF7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0E"/>
    <w:rsid w:val="001D40C3"/>
    <w:rsid w:val="002F7A4F"/>
    <w:rsid w:val="00582126"/>
    <w:rsid w:val="006F5A17"/>
    <w:rsid w:val="006F7764"/>
    <w:rsid w:val="007D3F33"/>
    <w:rsid w:val="00804BF3"/>
    <w:rsid w:val="00904F6D"/>
    <w:rsid w:val="00A942CB"/>
    <w:rsid w:val="00B337CC"/>
    <w:rsid w:val="00D0250E"/>
    <w:rsid w:val="00E7287B"/>
    <w:rsid w:val="00EF7902"/>
    <w:rsid w:val="00F41905"/>
    <w:rsid w:val="00F5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BE0B"/>
  <w15:chartTrackingRefBased/>
  <w15:docId w15:val="{5C7EDB4E-A09A-4D00-9F66-6153099F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Gonzalez</dc:creator>
  <cp:keywords/>
  <dc:description/>
  <cp:lastModifiedBy>Fernando Gonzalez</cp:lastModifiedBy>
  <cp:revision>4</cp:revision>
  <dcterms:created xsi:type="dcterms:W3CDTF">2018-05-17T03:49:00Z</dcterms:created>
  <dcterms:modified xsi:type="dcterms:W3CDTF">2018-05-17T21:57:00Z</dcterms:modified>
</cp:coreProperties>
</file>