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0F59" w14:textId="5FFDB73D" w:rsidR="00790902" w:rsidRDefault="00790902">
      <w:r>
        <w:t>Observations</w:t>
      </w:r>
    </w:p>
    <w:p w14:paraId="236B87B0" w14:textId="2A2EF7EA" w:rsidR="00790902" w:rsidRDefault="00790902" w:rsidP="00790902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has the highest number of mice tested.</w:t>
      </w:r>
    </w:p>
    <w:p w14:paraId="66E98567" w14:textId="31A65590" w:rsidR="00790902" w:rsidRDefault="00790902" w:rsidP="00790902">
      <w:pPr>
        <w:pStyle w:val="ListParagraph"/>
        <w:numPr>
          <w:ilvl w:val="0"/>
          <w:numId w:val="1"/>
        </w:numPr>
      </w:pPr>
      <w:r>
        <w:t>There is a higher number of male mice treated, at 50.2%.</w:t>
      </w:r>
    </w:p>
    <w:p w14:paraId="552D4FC0" w14:textId="187693B9" w:rsidR="00790902" w:rsidRDefault="00790902" w:rsidP="00790902">
      <w:pPr>
        <w:pStyle w:val="ListParagraph"/>
        <w:numPr>
          <w:ilvl w:val="0"/>
          <w:numId w:val="1"/>
        </w:numPr>
      </w:pPr>
      <w:r>
        <w:t xml:space="preserve">There appears to be some correlation between weight and tumor volume, the higher the weight, the higher the tumor volume. </w:t>
      </w:r>
    </w:p>
    <w:sectPr w:rsidR="0079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1493"/>
    <w:multiLevelType w:val="hybridMultilevel"/>
    <w:tmpl w:val="9B603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02"/>
    <w:rsid w:val="007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9C75"/>
  <w15:chartTrackingRefBased/>
  <w15:docId w15:val="{FC55979C-CFE3-4534-A3E7-3AD108B0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Gonzalez</dc:creator>
  <cp:keywords/>
  <dc:description/>
  <cp:lastModifiedBy>Katia Gonzalez</cp:lastModifiedBy>
  <cp:revision>1</cp:revision>
  <dcterms:created xsi:type="dcterms:W3CDTF">2021-07-21T01:59:00Z</dcterms:created>
  <dcterms:modified xsi:type="dcterms:W3CDTF">2021-07-21T02:03:00Z</dcterms:modified>
</cp:coreProperties>
</file>