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9A" w:rsidRPr="0005506B" w:rsidRDefault="0037089A" w:rsidP="0026058F">
      <w:pPr>
        <w:shd w:val="clear" w:color="auto" w:fill="FFFFFF"/>
        <w:spacing w:line="235" w:lineRule="atLeast"/>
        <w:ind w:firstLine="284"/>
        <w:rPr>
          <w:rFonts w:ascii="Calibri" w:eastAsia="Times New Roman" w:hAnsi="Calibri" w:cs="Calibri"/>
          <w:color w:val="222222"/>
          <w:lang w:val="es-AR"/>
        </w:rPr>
      </w:pPr>
      <w:r>
        <w:rPr>
          <w:rFonts w:ascii="Calibri" w:eastAsia="Times New Roman" w:hAnsi="Calibri" w:cs="Calibri"/>
          <w:color w:val="222222"/>
          <w:lang w:val="es-ES"/>
        </w:rPr>
        <w:t>Eros es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 un joven</w:t>
      </w:r>
      <w:r>
        <w:rPr>
          <w:rFonts w:ascii="Calibri" w:eastAsia="Times New Roman" w:hAnsi="Calibri" w:cs="Calibri"/>
          <w:color w:val="222222"/>
          <w:lang w:val="es-ES"/>
        </w:rPr>
        <w:t xml:space="preserve"> decidido a formar parte de la Guardia R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eal y defender </w:t>
      </w:r>
      <w:r w:rsidR="0026058F">
        <w:rPr>
          <w:rFonts w:ascii="Calibri" w:eastAsia="Times New Roman" w:hAnsi="Calibri" w:cs="Calibri"/>
          <w:color w:val="222222"/>
          <w:lang w:val="es-ES"/>
        </w:rPr>
        <w:t>e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l </w:t>
      </w:r>
      <w:r w:rsidR="0026058F">
        <w:rPr>
          <w:rFonts w:ascii="Calibri" w:eastAsia="Times New Roman" w:hAnsi="Calibri" w:cs="Calibri"/>
          <w:color w:val="222222"/>
          <w:lang w:val="es-ES"/>
        </w:rPr>
        <w:t>reino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 de </w:t>
      </w:r>
      <w:r>
        <w:rPr>
          <w:rFonts w:ascii="Calibri" w:eastAsia="Times New Roman" w:hAnsi="Calibri" w:cs="Calibri"/>
          <w:color w:val="222222"/>
          <w:lang w:val="es-ES"/>
        </w:rPr>
        <w:t>las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 amenaza</w:t>
      </w:r>
      <w:r>
        <w:rPr>
          <w:rFonts w:ascii="Calibri" w:eastAsia="Times New Roman" w:hAnsi="Calibri" w:cs="Calibri"/>
          <w:color w:val="222222"/>
          <w:lang w:val="es-ES"/>
        </w:rPr>
        <w:t>s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 que se cierne</w:t>
      </w:r>
      <w:r>
        <w:rPr>
          <w:rFonts w:ascii="Calibri" w:eastAsia="Times New Roman" w:hAnsi="Calibri" w:cs="Calibri"/>
          <w:color w:val="222222"/>
          <w:lang w:val="es-ES"/>
        </w:rPr>
        <w:t>n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 sobre sus tierras. Para lograrlo, </w:t>
      </w:r>
      <w:r w:rsidR="0026058F" w:rsidRPr="0026058F">
        <w:rPr>
          <w:rFonts w:ascii="Calibri" w:eastAsia="Times New Roman" w:hAnsi="Calibri" w:cs="Calibri"/>
          <w:color w:val="222222"/>
          <w:lang w:val="es-ES"/>
        </w:rPr>
        <w:t>deberá superar pruebas que pondrán en juego su coraje, su temple y hasta sus propios límites.</w:t>
      </w:r>
    </w:p>
    <w:p w:rsidR="0037089A" w:rsidRPr="0005506B" w:rsidRDefault="0037089A" w:rsidP="0026058F">
      <w:pPr>
        <w:shd w:val="clear" w:color="auto" w:fill="FFFFFF"/>
        <w:spacing w:line="235" w:lineRule="atLeast"/>
        <w:ind w:firstLine="284"/>
        <w:rPr>
          <w:rFonts w:ascii="Calibri" w:eastAsia="Times New Roman" w:hAnsi="Calibri" w:cs="Calibri"/>
          <w:color w:val="222222"/>
          <w:lang w:val="es-AR"/>
        </w:rPr>
      </w:pPr>
      <w:r w:rsidRPr="0005506B">
        <w:rPr>
          <w:rFonts w:ascii="Calibri" w:eastAsia="Times New Roman" w:hAnsi="Calibri" w:cs="Calibri"/>
          <w:color w:val="222222"/>
          <w:lang w:val="es-ES"/>
        </w:rPr>
        <w:t>A pesar de su juventud, su valentía lo impulsa</w:t>
      </w:r>
      <w:r w:rsidR="00BD7A4B">
        <w:rPr>
          <w:rFonts w:ascii="Calibri" w:eastAsia="Times New Roman" w:hAnsi="Calibri" w:cs="Calibri"/>
          <w:color w:val="222222"/>
          <w:lang w:val="es-ES"/>
        </w:rPr>
        <w:t>rá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 a emprender la temida travesía del </w:t>
      </w:r>
      <w:r w:rsidR="00A81BB9">
        <w:rPr>
          <w:rFonts w:ascii="Calibri" w:eastAsia="Times New Roman" w:hAnsi="Calibri" w:cs="Calibri"/>
          <w:color w:val="222222"/>
          <w:lang w:val="es-ES"/>
        </w:rPr>
        <w:t>Camino de los m</w:t>
      </w:r>
      <w:r>
        <w:rPr>
          <w:rFonts w:ascii="Calibri" w:eastAsia="Times New Roman" w:hAnsi="Calibri" w:cs="Calibri"/>
          <w:color w:val="222222"/>
          <w:lang w:val="es-ES"/>
        </w:rPr>
        <w:t>iedos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, el lugar más oscuro y peligroso de Tibur, donde criaturas </w:t>
      </w:r>
      <w:r w:rsidR="00A81BB9">
        <w:rPr>
          <w:rFonts w:ascii="Calibri" w:eastAsia="Times New Roman" w:hAnsi="Calibri" w:cs="Calibri"/>
          <w:color w:val="222222"/>
          <w:lang w:val="es-ES"/>
        </w:rPr>
        <w:t>siniestras</w:t>
      </w:r>
      <w:r w:rsidRPr="0005506B">
        <w:rPr>
          <w:rFonts w:ascii="Calibri" w:eastAsia="Times New Roman" w:hAnsi="Calibri" w:cs="Calibri"/>
          <w:color w:val="222222"/>
          <w:lang w:val="es-ES"/>
        </w:rPr>
        <w:t xml:space="preserve"> acechan bajo la maldición de los dioses. </w:t>
      </w:r>
      <w:r w:rsidR="0026058F" w:rsidRPr="0026058F">
        <w:rPr>
          <w:rFonts w:ascii="Calibri" w:eastAsia="Times New Roman" w:hAnsi="Calibri" w:cs="Calibri"/>
          <w:color w:val="222222"/>
          <w:lang w:val="es-ES"/>
        </w:rPr>
        <w:t>En ese recorrido no solo se forjará como guerrero, sino que iniciará un viaje de autodescubrimiento cuyas consecuencias marcarán el destino de todo el reino.</w:t>
      </w:r>
      <w:bookmarkStart w:id="0" w:name="_GoBack"/>
      <w:bookmarkEnd w:id="0"/>
    </w:p>
    <w:p w:rsidR="0026058F" w:rsidRDefault="0026058F" w:rsidP="0026058F">
      <w:pPr>
        <w:shd w:val="clear" w:color="auto" w:fill="FFFFFF"/>
        <w:spacing w:line="235" w:lineRule="atLeast"/>
        <w:ind w:firstLine="284"/>
        <w:rPr>
          <w:rFonts w:ascii="Calibri" w:eastAsia="Times New Roman" w:hAnsi="Calibri" w:cs="Calibri"/>
          <w:color w:val="222222"/>
          <w:lang w:val="es-ES"/>
        </w:rPr>
      </w:pPr>
      <w:r w:rsidRPr="0026058F">
        <w:rPr>
          <w:rFonts w:ascii="Calibri" w:eastAsia="Times New Roman" w:hAnsi="Calibri" w:cs="Calibri"/>
          <w:color w:val="222222"/>
          <w:lang w:val="es-ES"/>
        </w:rPr>
        <w:t>Sus hazañas serán decisivas para restaurar la alianza entre pueblos hermanos y fortalecer la resistencia. Al mismo tiempo, aprenderá a valorar los lazos más profundos, como el que lo une a la princesa Elena, su entrañable amiga, y a Agatha, la yegua que crió desde potrilla y que se convirtió en su inseparable compañera de aventuras.</w:t>
      </w:r>
    </w:p>
    <w:p w:rsidR="0026058F" w:rsidRDefault="0026058F" w:rsidP="0026058F">
      <w:pPr>
        <w:shd w:val="clear" w:color="auto" w:fill="FFFFFF"/>
        <w:spacing w:line="235" w:lineRule="atLeast"/>
        <w:ind w:firstLine="284"/>
        <w:rPr>
          <w:rFonts w:ascii="Calibri" w:eastAsia="Times New Roman" w:hAnsi="Calibri" w:cs="Calibri"/>
          <w:color w:val="222222"/>
          <w:lang w:val="es-ES"/>
        </w:rPr>
      </w:pPr>
      <w:r w:rsidRPr="0026058F">
        <w:rPr>
          <w:rFonts w:ascii="Calibri" w:eastAsia="Times New Roman" w:hAnsi="Calibri" w:cs="Calibri"/>
          <w:color w:val="222222"/>
          <w:lang w:val="es-ES"/>
        </w:rPr>
        <w:t>Ambientada en un mundo medieval fantástico, la novela entrelaza batallas épicas, antiguas maldiciones y la presencia del dragón, que dejará de ser leyenda para convertirse en parte de la realidad.</w:t>
      </w:r>
    </w:p>
    <w:p w:rsidR="0037089A" w:rsidRPr="0005506B" w:rsidRDefault="0037089A">
      <w:pPr>
        <w:rPr>
          <w:lang w:val="es-AR"/>
        </w:rPr>
      </w:pPr>
    </w:p>
    <w:sectPr w:rsidR="0037089A" w:rsidRPr="00055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10"/>
    <w:rsid w:val="00025C10"/>
    <w:rsid w:val="0005506B"/>
    <w:rsid w:val="00104F80"/>
    <w:rsid w:val="0026058F"/>
    <w:rsid w:val="002622D2"/>
    <w:rsid w:val="0037089A"/>
    <w:rsid w:val="00A81BB9"/>
    <w:rsid w:val="00BD7A4B"/>
    <w:rsid w:val="00E52339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DE95"/>
  <w15:chartTrackingRefBased/>
  <w15:docId w15:val="{957825EB-2E96-4192-8BC8-FB102882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Ramiro Cajaraville</dc:creator>
  <cp:keywords/>
  <dc:description/>
  <cp:lastModifiedBy>Gonzalo Ramiro Cajaraville</cp:lastModifiedBy>
  <cp:revision>7</cp:revision>
  <dcterms:created xsi:type="dcterms:W3CDTF">2025-08-18T21:45:00Z</dcterms:created>
  <dcterms:modified xsi:type="dcterms:W3CDTF">2025-09-12T03:59:00Z</dcterms:modified>
</cp:coreProperties>
</file>