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PROYECTO DE DECLARACIÓN</w:t>
      </w:r>
    </w:p>
    <w:p>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INICIADORES: </w:t>
      </w:r>
      <w:r>
        <w:rPr>
          <w:rFonts w:ascii="Times New Roman" w:hAnsi="Times New Roman" w:cs="Times New Roman"/>
          <w:sz w:val="24"/>
          <w:szCs w:val="24"/>
        </w:rPr>
        <w:t xml:space="preserve">Diputados Cecilia Gortari, Emiliano Fernández y Gustavo Canteros.-</w:t>
      </w:r>
    </w:p>
    <w:p>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OBJETO: </w:t>
      </w:r>
      <w:r>
        <w:rPr>
          <w:rFonts w:ascii="Times New Roman" w:hAnsi="Times New Roman" w:cs="Times New Roman"/>
          <w:sz w:val="24"/>
          <w:szCs w:val="24"/>
        </w:rPr>
        <w:t xml:space="preserve">Declarar de interés de la Honorable Cámara de Diputados la jornada del “Proyecto de Capacitación y Sensibilización en Sistema Penal Juvenil” del Superior Tribunal de Justicia de Corrientes, que se realizará el 30 de septiembre de 2026 en la ciudad de Corrientes.-</w:t>
      </w:r>
    </w:p>
    <w:p>
      <w:pPr>
        <w:keepNext/>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FUNDAMENTOS:</w:t>
      </w:r>
    </w:p>
    <w:p>
      <w:pPr>
        <w:keepNext/>
        <w:spacing w:line="360" w:lineRule="auto"/>
        <w:rPr>
          <w:rFonts w:ascii="Times New Roman" w:hAnsi="Times New Roman" w:cs="Times New Roman"/>
          <w:sz w:val="24"/>
          <w:szCs w:val="24"/>
        </w:rPr>
      </w:pPr>
      <w:r>
        <w:rPr>
          <w:rFonts w:ascii="Times New Roman" w:hAnsi="Times New Roman" w:cs="Times New Roman"/>
          <w:i/>
          <w:iCs/>
          <w:sz w:val="24"/>
          <w:szCs w:val="24"/>
        </w:rPr>
        <w:t xml:space="preserve">Honorable Cámara</w:t>
      </w:r>
      <w:r>
        <w:rPr>
          <w:rFonts w:ascii="Times New Roman" w:hAnsi="Times New Roman" w:cs="Times New Roman"/>
          <w:sz w:val="24"/>
          <w:szCs w:val="24"/>
        </w:rPr>
        <w:t xml:space="preserve">:</w:t>
      </w:r>
    </w:p>
    <w:p>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Sometemos a consideración de este Cuerpo el presente proyecto, por el cual se propone declarar de su interés la jornada que, en el marco del “Proyecto de Capacitación y Sensibilización en Sistema Penal Juvenil”, se realizará el miércoles 30 de septiembre de 2026, a las 20:00 horas, en el Colegio Secundario para Adolescentes y Adultos “Islas Argentinas del Atlántico Sur”, sito en avenida Raúl Alfonsín Nº 3369 de la ciudad de Corrientes. La actividad, de modalidad presencial y destinada al público en general, tiene por finalidad brindar información y promover el diálogo sobre el funcionamiento del sistema de justicia penal juvenil.</w:t>
      </w:r>
    </w:p>
    <w:p>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La iniciativa fue aprobada por el Superior Tribunal de Justicia de la Provincia de Corrientes mediante Acuerdo Nº 28/26, punto vigésimo quinto, en el Expediente E-1860-2026, a partir de una presentación de la Dra. Marisa Esther Spagnolo, secretaria jurisdiccional Nº 2 del Alto Cuerpo y coordinadora del Programa “Justicia y Sociedad Civil”, en cuyo ámbito se desarrolla. Dicho programa tiene por objetivo acercar la justicia a las personas, para que los sectores más vulnerables conozcan sus derechos y sepan cómo acceder a ellos. En esa línea, el proyecto prevé encuentros en establecimientos educativos y otras instituciones, destinados a generar espacios de información, capacitación, sensibilización y diálogo.</w:t>
      </w:r>
    </w:p>
    <w:p>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La propuesta se inscribe en una reciente transformación del marco normativo. En el orden nacional, la Ley Nº 27.801, publicada en el Boletín Oficial el 9 de marzo de 2026 y reglamentada por el Decreto Nº 875/2026, estableció un nuevo Régimen Penal Juvenil. En el orden provincial, la Ley Nº 6.736 creó el Sistema de Justicia Procesal Juvenil de la Provincia de Corrientes, que organiza un fuero penal juvenil integrado por órganos específicos y especializados. Ambas normas configuran el marco que hoy regula la materia y constituyen el contenido central de la capacitación.</w:t>
      </w:r>
    </w:p>
    <w:p>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La Ley Nº 27.801 fija como finalidad del régimen fomentar en el adolescente el sentido de la responsabilidad legal por sus actos y lograr su educación, resocialización e integración social, mientras que la Ley Nº 6.736 adopta como eje principal la finalidad socioeducativa y restaurativa del sistema. Un modelo de estas características descansa en la especialización de quienes intervienen en él, pero requiere también que la comunidad conozca sus alcances. Por ello resulta valioso que replicadores especializados, designados por el propio Superior Tribunal, acerquen en un lenguaje accesible los principios y herramientas que estas normas incorporan, entre ellos la justicia restaurativa y los abordajes socioeducativos.</w:t>
      </w:r>
    </w:p>
    <w:p>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La jornada del 30 de septiembre se desarrollará bajo la coordinación del presidente del Superior Tribunal de Justicia, Dr. Guillermo Horacio Semhan, del ministro del Alto Cuerpo, Dr. Alejandro Alberto Chaín, y de la coordinadora del Programa, y estará a cargo del equipo de replicadores integrado por las Dras. Gabriela Aromí, Andrea González, Sonia Meza, Carolina Macarrein y Erika Delgado Solís, y por el Dr. Edgardo Frutos. Su realización en un establecimiento educativo, con acceso libre para el público en general, refleja el propósito de llevar el conocimiento del sistema más allá del ámbito judicial, en articulación con las instituciones educativas y la comunidad.</w:t>
      </w:r>
    </w:p>
    <w:p>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En un contexto de implementación de un nuevo sistema de justicia penal juvenil, las instancias de capacitación, información y diálogo contribuyen al conocimiento de sus herramientas, principios y mecanismos de actuación, y constituyen un aporte del Poder Judicial a la comunidad correntina que este Cuerpo considera oportuno acompañar.</w:t>
      </w:r>
    </w:p>
    <w:p>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Por todo lo expuesto, solicitamos el acompañamiento de esta Honorable Cámara al presente proyecto de declaración en los siguientes términos:</w:t>
      </w:r>
    </w:p>
    <w:p>
      <w:pPr>
        <w:pageBreakBefore/>
        <w:spacing w:line="360" w:lineRule="auto"/>
        <w:jc w:val="right"/>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D E C L A R A C I Ó N  Nº</w:t>
      </w:r>
      <w:r>
        <w:rPr>
          <w:rFonts w:ascii="Times New Roman" w:hAnsi="Times New Roman" w:cs="Times New Roman"/>
          <w:b/>
          <w:bCs/>
          <w:sz w:val="24"/>
          <w:szCs w:val="24"/>
          <w:u w:val="single"/>
        </w:rPr>
        <w:t xml:space="preserve">              .</w:t>
      </w:r>
    </w:p>
    <w:p>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LA HONORABLE CÁMARA DE DIPUTADOS DE LA PROVINCIA DE CORRIENTES</w:t>
      </w:r>
    </w:p>
    <w:p>
      <w:pPr>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D E C L A R A</w:t>
      </w:r>
    </w:p>
    <w:p>
      <w:pPr>
        <w:spacing w:line="360" w:lineRule="auto"/>
        <w:jc w:val="center"/>
        <w:rPr>
          <w:rFonts w:ascii="Times New Roman" w:hAnsi="Times New Roman" w:cs="Times New Roman"/>
          <w:b/>
          <w:bCs/>
          <w:sz w:val="24"/>
          <w:szCs w:val="24"/>
        </w:rPr>
      </w:pPr>
    </w:p>
    <w:p>
      <w:pPr>
        <w:ind w:firstLine="426"/>
        <w:jc w:val="both"/>
        <w:rPr>
          <w:rFonts w:ascii="Times New Roman" w:hAnsi="Times New Roman" w:cs="Times New Roman"/>
          <w:sz w:val="24"/>
          <w:szCs w:val="24"/>
        </w:rPr>
      </w:pPr>
      <w:r>
        <w:rPr>
          <w:rFonts w:ascii="Times New Roman" w:hAnsi="Times New Roman" w:cs="Times New Roman"/>
          <w:b/>
          <w:bCs/>
          <w:sz w:val="24"/>
          <w:szCs w:val="24"/>
          <w:u w:val="single"/>
        </w:rPr>
        <w:t xml:space="preserve">DE SU INTERÉS</w:t>
      </w:r>
      <w:r>
        <w:rPr>
          <w:rFonts w:ascii="Times New Roman" w:hAnsi="Times New Roman" w:cs="Times New Roman"/>
          <w:b/>
          <w:bCs/>
          <w:sz w:val="24"/>
          <w:szCs w:val="24"/>
        </w:rPr>
        <w:t xml:space="preserve">,</w:t>
      </w:r>
      <w:r>
        <w:rPr>
          <w:rFonts w:ascii="Times New Roman" w:hAnsi="Times New Roman" w:cs="Times New Roman"/>
          <w:sz w:val="24"/>
          <w:szCs w:val="24"/>
        </w:rPr>
        <w:t xml:space="preserve"> la jornada del “Proyecto de Capacitación y Sensibilización en Sistema Penal Juvenil”, aprobado por el Superior Tribunal de Justicia de la Provincia de Corrientes mediante Acuerdo Nº 28/26 y coordinado por el Programa “Justicia y Sociedad Civil”, que se realizará el 30 de septiembre de 2026, a las 20:00 horas, en el Colegio Secundario para Adolescentes y Adultos “Islas Argentinas del Atlántico Sur” de la ciudad de Corrientes.-</w:t>
      </w:r>
    </w:p>
    <w:p w14:paraId="394AF140" w14:textId="06655552" w:rsidR="00EF36F6" w:rsidRPr="00223353" w:rsidRDefault="002B6990" w:rsidP="00223353">
      <w:pPr>
        <w:ind w:firstLine="426"/>
        <w:jc w:val="both"/>
        <w:rPr>
          <w:rFonts w:ascii="Times New Roman" w:hAnsi="Times New Roman" w:cs="Times New Roman"/>
          <w:b/>
          <w:bCs/>
          <w:sz w:val="24"/>
          <w:szCs w:val="24"/>
          <w:u w:val="single"/>
        </w:rPr>
      </w:pPr>
      <w:r>
        <w:rPr>
          <w:noProof/>
        </w:rPr>
        <w:drawing>
          <wp:anchor distT="0" distB="0" distL="114300" distR="114300" simplePos="0" relativeHeight="251658240" behindDoc="1" locked="0" layoutInCell="1" allowOverlap="1" wp14:anchorId="33656BE7" wp14:editId="7886E861">
            <wp:simplePos x="0" y="0"/>
            <wp:positionH relativeFrom="page">
              <wp:align>center</wp:align>
            </wp:positionH>
            <wp:positionV relativeFrom="paragraph">
              <wp:posOffset>1470660</wp:posOffset>
            </wp:positionV>
            <wp:extent cx="1139190" cy="1349375"/>
            <wp:effectExtent l="0" t="0" r="3810" b="3175"/>
            <wp:wrapSquare wrapText="bothSides"/>
            <wp:docPr id="2" name="Picture 4" descr="Sello H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Sello HCD"/>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9190" cy="1349375"/>
                    </a:xfrm>
                    <a:prstGeom prst="rect">
                      <a:avLst/>
                    </a:prstGeom>
                    <a:noFill/>
                  </pic:spPr>
                </pic:pic>
              </a:graphicData>
            </a:graphic>
          </wp:anchor>
        </w:drawing>
      </w:r>
      <w:r w:rsidR="005B5289" w:rsidRPr="005B5289">
        <w:rPr>
          <w:rFonts w:ascii="Times New Roman" w:hAnsi="Times New Roman" w:cs="Times New Roman"/>
          <w:b/>
          <w:bCs/>
          <w:sz w:val="24"/>
          <w:szCs w:val="24"/>
        </w:rPr>
        <w:t xml:space="preserve">DADA </w:t>
      </w:r>
      <w:r w:rsidR="005B5289">
        <w:rPr>
          <w:rFonts w:ascii="Times New Roman" w:hAnsi="Times New Roman" w:cs="Times New Roman"/>
          <w:sz w:val="24"/>
          <w:szCs w:val="24"/>
        </w:rPr>
        <w:t xml:space="preserve">en la sala de Sesiones de la Honorable Cámara de Diputados de la Provincia de Corrientes, a los ____ días del mes de ____ del año dos mil </w:t>
      </w:r>
      <w:proofErr w:type="gramStart"/>
      <w:r w:rsidR="00E50C04">
        <w:rPr>
          <w:rFonts w:ascii="Times New Roman" w:hAnsi="Times New Roman" w:cs="Times New Roman"/>
          <w:sz w:val="24"/>
          <w:szCs w:val="24"/>
        </w:rPr>
        <w:t>veintiséis</w:t>
      </w:r>
      <w:r w:rsidR="005B5289">
        <w:rPr>
          <w:rFonts w:ascii="Times New Roman" w:hAnsi="Times New Roman" w:cs="Times New Roman"/>
          <w:sz w:val="24"/>
          <w:szCs w:val="24"/>
        </w:rPr>
        <w:t>.-</w:t>
      </w:r>
      <w:proofErr w:type="gramEnd"/>
      <w:r w:rsidR="00776EF1" w:rsidRPr="00776EF1">
        <w:rPr>
          <w:noProof/>
        </w:rPr>
        <w:t xml:space="preserve"> </w:t>
      </w:r>
    </w:p>
    <w:sectPr w:rsidR="00EF36F6" w:rsidRPr="00223353" w:rsidSect="002B4BF0">
      <w:headerReference w:type="default" r:id="rId7"/>
      <w:pgSz w:w="11906" w:h="16838"/>
      <w:pgMar w:top="2268" w:right="1134"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0B9DE" w14:textId="77777777" w:rsidR="00415DD4" w:rsidRDefault="00415DD4" w:rsidP="002B4BF0">
      <w:pPr>
        <w:spacing w:after="0" w:line="240" w:lineRule="auto"/>
      </w:pPr>
      <w:r>
        <w:separator/>
      </w:r>
    </w:p>
  </w:endnote>
  <w:endnote w:type="continuationSeparator" w:id="0">
    <w:p w14:paraId="33E4C2C1" w14:textId="77777777" w:rsidR="00415DD4" w:rsidRDefault="00415DD4" w:rsidP="002B4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94AA4" w14:textId="77777777" w:rsidR="00415DD4" w:rsidRDefault="00415DD4" w:rsidP="002B4BF0">
      <w:pPr>
        <w:spacing w:after="0" w:line="240" w:lineRule="auto"/>
      </w:pPr>
      <w:r>
        <w:separator/>
      </w:r>
    </w:p>
  </w:footnote>
  <w:footnote w:type="continuationSeparator" w:id="0">
    <w:p w14:paraId="071B2914" w14:textId="77777777" w:rsidR="00415DD4" w:rsidRDefault="00415DD4" w:rsidP="002B4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CD20" w14:textId="10C16C4D" w:rsidR="0093379D" w:rsidRPr="0053427D" w:rsidRDefault="0053427D" w:rsidP="0053427D">
    <w:pPr>
      <w:pStyle w:val="Encabezado"/>
    </w:pPr>
    <w:r>
      <w:rPr>
        <w:noProof/>
      </w:rPr>
      <w:drawing>
        <wp:inline distT="0" distB="0" distL="0" distR="0" wp14:anchorId="67648CDA" wp14:editId="177C80F5">
          <wp:extent cx="1303020" cy="1012190"/>
          <wp:effectExtent l="0" t="0" r="0" b="0"/>
          <wp:docPr id="1285381254"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81254" name="Imagen 2" descr="Logotipo&#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020" cy="101219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A5"/>
    <w:rsid w:val="0000698A"/>
    <w:rsid w:val="00021104"/>
    <w:rsid w:val="00042369"/>
    <w:rsid w:val="000524E7"/>
    <w:rsid w:val="00075CCC"/>
    <w:rsid w:val="00077485"/>
    <w:rsid w:val="00085D09"/>
    <w:rsid w:val="001151BD"/>
    <w:rsid w:val="001770D6"/>
    <w:rsid w:val="00196490"/>
    <w:rsid w:val="001F5F1E"/>
    <w:rsid w:val="00223353"/>
    <w:rsid w:val="002761B2"/>
    <w:rsid w:val="002B4BF0"/>
    <w:rsid w:val="002B6990"/>
    <w:rsid w:val="002E70AA"/>
    <w:rsid w:val="00344CFD"/>
    <w:rsid w:val="0035639C"/>
    <w:rsid w:val="003B138D"/>
    <w:rsid w:val="003D7286"/>
    <w:rsid w:val="003F609D"/>
    <w:rsid w:val="004101EE"/>
    <w:rsid w:val="00415DD4"/>
    <w:rsid w:val="0042768E"/>
    <w:rsid w:val="0048221B"/>
    <w:rsid w:val="004D1A0C"/>
    <w:rsid w:val="004E6718"/>
    <w:rsid w:val="0053427D"/>
    <w:rsid w:val="00560DF4"/>
    <w:rsid w:val="00585B15"/>
    <w:rsid w:val="00594F87"/>
    <w:rsid w:val="005A2099"/>
    <w:rsid w:val="005B5289"/>
    <w:rsid w:val="005D1508"/>
    <w:rsid w:val="00617029"/>
    <w:rsid w:val="00662F20"/>
    <w:rsid w:val="0066367A"/>
    <w:rsid w:val="006856D1"/>
    <w:rsid w:val="006A71F1"/>
    <w:rsid w:val="00776EF1"/>
    <w:rsid w:val="00777B82"/>
    <w:rsid w:val="007859B5"/>
    <w:rsid w:val="007C1FCA"/>
    <w:rsid w:val="007C7466"/>
    <w:rsid w:val="0080744E"/>
    <w:rsid w:val="008077D6"/>
    <w:rsid w:val="00817ABA"/>
    <w:rsid w:val="00854547"/>
    <w:rsid w:val="008570FE"/>
    <w:rsid w:val="00894D76"/>
    <w:rsid w:val="008D1A98"/>
    <w:rsid w:val="008E154D"/>
    <w:rsid w:val="008E7CE8"/>
    <w:rsid w:val="00912278"/>
    <w:rsid w:val="0093379D"/>
    <w:rsid w:val="00971ACB"/>
    <w:rsid w:val="009F1005"/>
    <w:rsid w:val="009F77BB"/>
    <w:rsid w:val="00A041EA"/>
    <w:rsid w:val="00A32CD1"/>
    <w:rsid w:val="00A8190A"/>
    <w:rsid w:val="00A92268"/>
    <w:rsid w:val="00AF49D7"/>
    <w:rsid w:val="00B312D3"/>
    <w:rsid w:val="00B426E2"/>
    <w:rsid w:val="00B92053"/>
    <w:rsid w:val="00BB478B"/>
    <w:rsid w:val="00BF7151"/>
    <w:rsid w:val="00C06934"/>
    <w:rsid w:val="00C26935"/>
    <w:rsid w:val="00C65D1D"/>
    <w:rsid w:val="00C9329F"/>
    <w:rsid w:val="00CC779F"/>
    <w:rsid w:val="00CF0143"/>
    <w:rsid w:val="00D04630"/>
    <w:rsid w:val="00D43C74"/>
    <w:rsid w:val="00D87833"/>
    <w:rsid w:val="00DC3885"/>
    <w:rsid w:val="00DE5DD9"/>
    <w:rsid w:val="00E4670B"/>
    <w:rsid w:val="00E50C04"/>
    <w:rsid w:val="00E75AB8"/>
    <w:rsid w:val="00EE41C6"/>
    <w:rsid w:val="00EF36F6"/>
    <w:rsid w:val="00F0270C"/>
    <w:rsid w:val="00F30830"/>
    <w:rsid w:val="00F82DE8"/>
    <w:rsid w:val="00FB33A5"/>
    <w:rsid w:val="00FE70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F6379"/>
  <w15:chartTrackingRefBased/>
  <w15:docId w15:val="{924851F7-26BA-4026-A4F4-AC404C4D5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0D6"/>
  </w:style>
  <w:style w:type="paragraph" w:styleId="Ttulo1">
    <w:name w:val="heading 1"/>
    <w:basedOn w:val="Normal"/>
    <w:next w:val="Normal"/>
    <w:link w:val="Ttulo1Car"/>
    <w:uiPriority w:val="9"/>
    <w:qFormat/>
    <w:rsid w:val="00FB3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3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33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33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33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33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33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33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33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33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33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33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33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33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33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33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33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33A5"/>
    <w:rPr>
      <w:rFonts w:eastAsiaTheme="majorEastAsia" w:cstheme="majorBidi"/>
      <w:color w:val="272727" w:themeColor="text1" w:themeTint="D8"/>
    </w:rPr>
  </w:style>
  <w:style w:type="paragraph" w:styleId="Ttulo">
    <w:name w:val="Title"/>
    <w:basedOn w:val="Normal"/>
    <w:next w:val="Normal"/>
    <w:link w:val="TtuloCar"/>
    <w:uiPriority w:val="10"/>
    <w:qFormat/>
    <w:rsid w:val="00FB3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33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33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33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33A5"/>
    <w:pPr>
      <w:spacing w:before="160"/>
      <w:jc w:val="center"/>
    </w:pPr>
    <w:rPr>
      <w:i/>
      <w:iCs/>
      <w:color w:val="404040" w:themeColor="text1" w:themeTint="BF"/>
    </w:rPr>
  </w:style>
  <w:style w:type="character" w:customStyle="1" w:styleId="CitaCar">
    <w:name w:val="Cita Car"/>
    <w:basedOn w:val="Fuentedeprrafopredeter"/>
    <w:link w:val="Cita"/>
    <w:uiPriority w:val="29"/>
    <w:rsid w:val="00FB33A5"/>
    <w:rPr>
      <w:i/>
      <w:iCs/>
      <w:color w:val="404040" w:themeColor="text1" w:themeTint="BF"/>
    </w:rPr>
  </w:style>
  <w:style w:type="paragraph" w:styleId="Prrafodelista">
    <w:name w:val="List Paragraph"/>
    <w:basedOn w:val="Normal"/>
    <w:uiPriority w:val="34"/>
    <w:qFormat/>
    <w:rsid w:val="00FB33A5"/>
    <w:pPr>
      <w:ind w:left="720"/>
      <w:contextualSpacing/>
    </w:pPr>
  </w:style>
  <w:style w:type="character" w:styleId="nfasisintenso">
    <w:name w:val="Intense Emphasis"/>
    <w:basedOn w:val="Fuentedeprrafopredeter"/>
    <w:uiPriority w:val="21"/>
    <w:qFormat/>
    <w:rsid w:val="00FB33A5"/>
    <w:rPr>
      <w:i/>
      <w:iCs/>
      <w:color w:val="0F4761" w:themeColor="accent1" w:themeShade="BF"/>
    </w:rPr>
  </w:style>
  <w:style w:type="paragraph" w:styleId="Citadestacada">
    <w:name w:val="Intense Quote"/>
    <w:basedOn w:val="Normal"/>
    <w:next w:val="Normal"/>
    <w:link w:val="CitadestacadaCar"/>
    <w:uiPriority w:val="30"/>
    <w:qFormat/>
    <w:rsid w:val="00FB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33A5"/>
    <w:rPr>
      <w:i/>
      <w:iCs/>
      <w:color w:val="0F4761" w:themeColor="accent1" w:themeShade="BF"/>
    </w:rPr>
  </w:style>
  <w:style w:type="character" w:styleId="Referenciaintensa">
    <w:name w:val="Intense Reference"/>
    <w:basedOn w:val="Fuentedeprrafopredeter"/>
    <w:uiPriority w:val="32"/>
    <w:qFormat/>
    <w:rsid w:val="00FB33A5"/>
    <w:rPr>
      <w:b/>
      <w:bCs/>
      <w:smallCaps/>
      <w:color w:val="0F4761" w:themeColor="accent1" w:themeShade="BF"/>
      <w:spacing w:val="5"/>
    </w:rPr>
  </w:style>
  <w:style w:type="paragraph" w:styleId="Encabezado">
    <w:name w:val="header"/>
    <w:basedOn w:val="Normal"/>
    <w:link w:val="EncabezadoCar"/>
    <w:uiPriority w:val="99"/>
    <w:unhideWhenUsed/>
    <w:rsid w:val="002B4B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4BF0"/>
  </w:style>
  <w:style w:type="paragraph" w:styleId="Piedepgina">
    <w:name w:val="footer"/>
    <w:basedOn w:val="Normal"/>
    <w:link w:val="PiedepginaCar"/>
    <w:uiPriority w:val="99"/>
    <w:unhideWhenUsed/>
    <w:rsid w:val="002B4B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4BF0"/>
  </w:style>
  <w:style w:type="paragraph" w:styleId="Revisin">
    <w:name w:val="Revision"/>
    <w:hidden/>
    <w:uiPriority w:val="99"/>
    <w:semiHidden/>
    <w:rsid w:val="00B312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127</Words>
  <Characters>686</Characters>
  <Application>Microsoft Office Word</Application>
  <DocSecurity>0</DocSecurity>
  <Lines>19</Lines>
  <Paragraphs>18</Paragraphs>
  <ScaleCrop>false</ScaleCrop>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Gonzalo Mendez</dc:creator>
  <cp:keywords/>
  <dc:description/>
  <cp:lastModifiedBy>Gonzalo Mendez</cp:lastModifiedBy>
  <cp:revision>71</cp:revision>
  <dcterms:created xsi:type="dcterms:W3CDTF">2026-02-26T18:57:00Z</dcterms:created>
  <dcterms:modified xsi:type="dcterms:W3CDTF">2026-06-11T17:54:00Z</dcterms:modified>
  <dc:title>Proyecto de Declaración - Capacitación Sistema Penal Juvenil</dc:title>
</cp:coreProperties>
</file>