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6D10" w14:textId="77777777" w:rsidR="00FB3500" w:rsidRDefault="00FB3500" w:rsidP="00FB3500">
      <w:pPr>
        <w:pStyle w:val="Ttulo"/>
      </w:pPr>
      <w:r>
        <w:t xml:space="preserve">Manual de API </w:t>
      </w:r>
      <w:proofErr w:type="spellStart"/>
      <w:r>
        <w:t>PosCFG</w:t>
      </w:r>
      <w:proofErr w:type="spellEnd"/>
    </w:p>
    <w:p w14:paraId="6EA995C5" w14:textId="77777777" w:rsidR="00FB3500" w:rsidRDefault="00FB35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B3500" w:rsidRPr="00FB3500" w14:paraId="640CFF3A" w14:textId="77777777" w:rsidTr="00FB3500">
        <w:tc>
          <w:tcPr>
            <w:tcW w:w="8828" w:type="dxa"/>
          </w:tcPr>
          <w:p w14:paraId="49628820" w14:textId="58723AC8" w:rsidR="00FB3500" w:rsidRPr="00FB3500" w:rsidRDefault="00485412" w:rsidP="002C00B7">
            <w:r w:rsidRPr="00FB3500">
              <w:t>Versión</w:t>
            </w:r>
            <w:r w:rsidR="00FB3500" w:rsidRPr="00FB3500">
              <w:t>: 0.0.1 Draft</w:t>
            </w:r>
          </w:p>
        </w:tc>
      </w:tr>
      <w:tr w:rsidR="00FB3500" w14:paraId="0D8B6316" w14:textId="77777777" w:rsidTr="00FB3500">
        <w:tc>
          <w:tcPr>
            <w:tcW w:w="8828" w:type="dxa"/>
          </w:tcPr>
          <w:p w14:paraId="61A83879" w14:textId="77777777" w:rsidR="00FB3500" w:rsidRDefault="00FB3500" w:rsidP="002C00B7">
            <w:r w:rsidRPr="00FB3500">
              <w:t>Autor: Michel Ridguay</w:t>
            </w:r>
          </w:p>
        </w:tc>
      </w:tr>
    </w:tbl>
    <w:p w14:paraId="38EB7EB0" w14:textId="76C39CC7" w:rsidR="00FB3500" w:rsidRDefault="00FB3500">
      <w:r>
        <w:br w:type="page"/>
      </w:r>
    </w:p>
    <w:p w14:paraId="639A93F1" w14:textId="7A2C914F" w:rsidR="00485412" w:rsidRDefault="00485412" w:rsidP="00485412">
      <w:pPr>
        <w:pStyle w:val="Ttulo2"/>
      </w:pPr>
      <w:r>
        <w:lastRenderedPageBreak/>
        <w:t>Configuración Inicial</w:t>
      </w:r>
    </w:p>
    <w:p w14:paraId="4B518559" w14:textId="6E568132" w:rsidR="001663FB" w:rsidRDefault="001663FB" w:rsidP="001663FB">
      <w:r>
        <w:t xml:space="preserve">Exportar el </w:t>
      </w:r>
      <w:proofErr w:type="gramStart"/>
      <w:r>
        <w:t>archivo .</w:t>
      </w:r>
      <w:proofErr w:type="spellStart"/>
      <w:r>
        <w:t>json</w:t>
      </w:r>
      <w:proofErr w:type="spellEnd"/>
      <w:proofErr w:type="gramEnd"/>
      <w:r>
        <w:t>, el mismo fue enviado en forma de correo:</w:t>
      </w:r>
    </w:p>
    <w:p w14:paraId="07A75B12" w14:textId="77777777" w:rsidR="00485412" w:rsidRDefault="00485412" w:rsidP="001663FB"/>
    <w:p w14:paraId="23D411B3" w14:textId="38D27B20" w:rsidR="001663FB" w:rsidRDefault="001663FB" w:rsidP="001663FB">
      <w:r w:rsidRPr="001663FB">
        <w:rPr>
          <w:noProof/>
        </w:rPr>
        <w:drawing>
          <wp:inline distT="0" distB="0" distL="0" distR="0" wp14:anchorId="53A8CC27" wp14:editId="38B9C8E4">
            <wp:extent cx="2501900" cy="1883997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976" cy="18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4420" w14:textId="491CF9AF" w:rsidR="001663FB" w:rsidRDefault="00D12C40" w:rsidP="001663FB">
      <w:r>
        <w:t xml:space="preserve">Importar como “Raw </w:t>
      </w:r>
      <w:proofErr w:type="spellStart"/>
      <w:r>
        <w:t>text</w:t>
      </w:r>
      <w:proofErr w:type="spellEnd"/>
      <w:r>
        <w:t>”:</w:t>
      </w:r>
    </w:p>
    <w:p w14:paraId="63F7A602" w14:textId="7629CAB3" w:rsidR="001663FB" w:rsidRDefault="00D12C40" w:rsidP="001663FB">
      <w:r w:rsidRPr="00D12C40">
        <w:rPr>
          <w:noProof/>
        </w:rPr>
        <w:drawing>
          <wp:inline distT="0" distB="0" distL="0" distR="0" wp14:anchorId="3C523D79" wp14:editId="5DD73DDD">
            <wp:extent cx="4235450" cy="20611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769" cy="20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6717" w14:textId="1175818D" w:rsidR="001663FB" w:rsidRDefault="001663FB" w:rsidP="001663FB">
      <w:r>
        <w:t xml:space="preserve">Una vez exportado el </w:t>
      </w:r>
      <w:proofErr w:type="gramStart"/>
      <w:r>
        <w:t>archivo .</w:t>
      </w:r>
      <w:proofErr w:type="spellStart"/>
      <w:r>
        <w:t>json</w:t>
      </w:r>
      <w:proofErr w:type="spellEnd"/>
      <w:proofErr w:type="gramEnd"/>
      <w:r>
        <w:t xml:space="preserve"> se obtendrán el siguiente esquema de </w:t>
      </w:r>
      <w:proofErr w:type="spellStart"/>
      <w:r>
        <w:t>enpoints</w:t>
      </w:r>
      <w:proofErr w:type="spellEnd"/>
      <w:r>
        <w:t xml:space="preserve"> para consumir</w:t>
      </w:r>
    </w:p>
    <w:p w14:paraId="6CB330DC" w14:textId="2A1436E7" w:rsidR="001663FB" w:rsidRDefault="001663FB">
      <w:r>
        <w:rPr>
          <w:noProof/>
        </w:rPr>
        <w:drawing>
          <wp:inline distT="0" distB="0" distL="0" distR="0" wp14:anchorId="3FDAEF33" wp14:editId="4D175E2E">
            <wp:extent cx="3734321" cy="215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626E" w14:textId="0A4A6A8B" w:rsidR="001663FB" w:rsidRDefault="001663FB"/>
    <w:p w14:paraId="613363F6" w14:textId="77777777" w:rsidR="00D12C40" w:rsidRDefault="00D12C40"/>
    <w:p w14:paraId="007B025B" w14:textId="77777777" w:rsidR="00D12C40" w:rsidRDefault="00D12C40"/>
    <w:p w14:paraId="3D312201" w14:textId="7B7B9211" w:rsidR="00C43378" w:rsidRDefault="00C43378" w:rsidP="009F15F1">
      <w:pPr>
        <w:pStyle w:val="Ttulo2"/>
        <w:rPr>
          <w:lang w:val="en-US"/>
        </w:rPr>
      </w:pPr>
      <w:proofErr w:type="spellStart"/>
      <w:r>
        <w:rPr>
          <w:lang w:val="en-US"/>
        </w:rPr>
        <w:t>Obtner</w:t>
      </w:r>
      <w:proofErr w:type="spellEnd"/>
      <w:r>
        <w:rPr>
          <w:lang w:val="en-US"/>
        </w:rPr>
        <w:t xml:space="preserve"> Token:</w:t>
      </w:r>
    </w:p>
    <w:p w14:paraId="4E9F9A6C" w14:textId="5BF41200" w:rsidR="00C43378" w:rsidRDefault="00C43378">
      <w:pPr>
        <w:rPr>
          <w:lang w:val="en-US"/>
        </w:rPr>
      </w:pPr>
    </w:p>
    <w:p w14:paraId="1202942E" w14:textId="0B23DFBA" w:rsidR="00C43378" w:rsidRPr="00C43378" w:rsidRDefault="00C43378">
      <w:r w:rsidRPr="00C43378">
        <w:t xml:space="preserve">Invocar al </w:t>
      </w:r>
      <w:proofErr w:type="spellStart"/>
      <w:r w:rsidRPr="00C43378">
        <w:t>endpoint</w:t>
      </w:r>
      <w:proofErr w:type="spellEnd"/>
      <w:r w:rsidRPr="00C43378">
        <w:t xml:space="preserve"> “/</w:t>
      </w:r>
      <w:proofErr w:type="spellStart"/>
      <w:r w:rsidRPr="00C43378">
        <w:t>connect</w:t>
      </w:r>
      <w:proofErr w:type="spellEnd"/>
      <w:r w:rsidRPr="00C43378">
        <w:t xml:space="preserve">/token” colocar los </w:t>
      </w:r>
      <w:proofErr w:type="spellStart"/>
      <w:r w:rsidRPr="00C43378">
        <w:t>valroes</w:t>
      </w:r>
      <w:proofErr w:type="spellEnd"/>
      <w:r w:rsidRPr="00C43378">
        <w:t xml:space="preserve"> que se</w:t>
      </w:r>
      <w:r>
        <w:t xml:space="preserve"> muestran en la imagen</w:t>
      </w:r>
    </w:p>
    <w:p w14:paraId="5356D4BA" w14:textId="47F5B54F" w:rsidR="00C43378" w:rsidRDefault="00C43378">
      <w:pPr>
        <w:rPr>
          <w:lang w:val="en-US"/>
        </w:rPr>
      </w:pPr>
      <w:r w:rsidRPr="00C43378">
        <w:rPr>
          <w:lang w:val="en-US"/>
        </w:rPr>
        <w:drawing>
          <wp:inline distT="0" distB="0" distL="0" distR="0" wp14:anchorId="1755DC24" wp14:editId="4F90A7A0">
            <wp:extent cx="5612130" cy="26390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810D" w14:textId="0C890783" w:rsidR="00FD348D" w:rsidRDefault="00FD348D">
      <w:r w:rsidRPr="00FD348D">
        <w:t>El</w:t>
      </w:r>
      <w:r>
        <w:t xml:space="preserve"> valor del token es cargado automáticamente en la variable {{token}}</w:t>
      </w:r>
    </w:p>
    <w:p w14:paraId="7FF1D69F" w14:textId="0FA3F13C" w:rsidR="00FD348D" w:rsidRPr="00FD348D" w:rsidRDefault="00FD348D">
      <w:r w:rsidRPr="00FD348D">
        <w:drawing>
          <wp:inline distT="0" distB="0" distL="0" distR="0" wp14:anchorId="1F6A32F6" wp14:editId="18004721">
            <wp:extent cx="5612130" cy="16306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CBEC" w14:textId="77777777" w:rsidR="00C43378" w:rsidRPr="00FD348D" w:rsidRDefault="00C43378"/>
    <w:p w14:paraId="2D928097" w14:textId="77777777" w:rsidR="00C43378" w:rsidRPr="00FD348D" w:rsidRDefault="00C43378"/>
    <w:p w14:paraId="7C99C79E" w14:textId="77777777" w:rsidR="009F15F1" w:rsidRDefault="009F15F1">
      <w:r>
        <w:br w:type="page"/>
      </w:r>
    </w:p>
    <w:p w14:paraId="098B4035" w14:textId="00603977" w:rsidR="00D12C40" w:rsidRPr="00FD348D" w:rsidRDefault="009F15F1" w:rsidP="009F15F1">
      <w:pPr>
        <w:pStyle w:val="Ttulo2"/>
      </w:pPr>
      <w:r>
        <w:lastRenderedPageBreak/>
        <w:t xml:space="preserve">Consumir </w:t>
      </w:r>
      <w:proofErr w:type="spellStart"/>
      <w:r>
        <w:t>Endpoints</w:t>
      </w:r>
      <w:proofErr w:type="spellEnd"/>
    </w:p>
    <w:p w14:paraId="63E60207" w14:textId="0A16035A" w:rsidR="001663FB" w:rsidRDefault="001663FB">
      <w:r w:rsidRPr="001663FB">
        <w:rPr>
          <w:noProof/>
        </w:rPr>
        <w:drawing>
          <wp:inline distT="0" distB="0" distL="0" distR="0" wp14:anchorId="59D4A41D" wp14:editId="00636FC2">
            <wp:extent cx="5612130" cy="22307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3E87" w14:textId="77767ECC" w:rsidR="001663FB" w:rsidRDefault="001663FB"/>
    <w:p w14:paraId="0011E440" w14:textId="70FA276F" w:rsidR="001663FB" w:rsidRDefault="00D12C40">
      <w:r>
        <w:t>La variable {{</w:t>
      </w:r>
      <w:proofErr w:type="spellStart"/>
      <w:r>
        <w:t>baseUrl</w:t>
      </w:r>
      <w:proofErr w:type="spellEnd"/>
      <w:r>
        <w:t xml:space="preserve">}} puede ser configurada según sea necesario, por </w:t>
      </w:r>
      <w:r w:rsidR="00584F75">
        <w:t>ejemplo,</w:t>
      </w:r>
      <w:r>
        <w:t xml:space="preserve"> por ambientes.</w:t>
      </w:r>
    </w:p>
    <w:p w14:paraId="22F09C7A" w14:textId="17D436B2" w:rsidR="001663FB" w:rsidRDefault="00D12C40">
      <w:r>
        <w:t xml:space="preserve">Al </w:t>
      </w:r>
      <w:proofErr w:type="spellStart"/>
      <w:r>
        <w:t>clickear</w:t>
      </w:r>
      <w:proofErr w:type="spellEnd"/>
      <w:r>
        <w:t xml:space="preserve"> en el icono con forma de ojo se pueden ver los valores de las variables:</w:t>
      </w:r>
    </w:p>
    <w:p w14:paraId="17EB5491" w14:textId="03AFABEC" w:rsidR="001663FB" w:rsidRDefault="001663FB">
      <w:r w:rsidRPr="001663FB">
        <w:rPr>
          <w:noProof/>
        </w:rPr>
        <w:drawing>
          <wp:inline distT="0" distB="0" distL="0" distR="0" wp14:anchorId="3D1F63B5" wp14:editId="30AACCD7">
            <wp:extent cx="5612130" cy="40894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7AC" w14:textId="2CD47CB8" w:rsidR="001663FB" w:rsidRDefault="001663FB"/>
    <w:p w14:paraId="1B6F99AE" w14:textId="77777777" w:rsidR="00D12C40" w:rsidRDefault="00D12C40"/>
    <w:p w14:paraId="63873D16" w14:textId="38467DD9" w:rsidR="00D12C40" w:rsidRPr="00D12C40" w:rsidRDefault="00D12C40">
      <w:r>
        <w:lastRenderedPageBreak/>
        <w:t xml:space="preserve">Luego volver al </w:t>
      </w:r>
      <w:proofErr w:type="spellStart"/>
      <w:r>
        <w:t>Endpoint</w:t>
      </w:r>
      <w:proofErr w:type="spellEnd"/>
      <w:r>
        <w:t xml:space="preserve"> de </w:t>
      </w:r>
      <w:r w:rsidRPr="00D12C40">
        <w:rPr>
          <w:u w:val="single"/>
        </w:rPr>
        <w:t>Terminales</w:t>
      </w:r>
      <w:r>
        <w:t xml:space="preserve"> y en la pestaña de </w:t>
      </w:r>
      <w:proofErr w:type="spellStart"/>
      <w:r>
        <w:t>Authorization</w:t>
      </w:r>
      <w:proofErr w:type="spellEnd"/>
      <w:r>
        <w:t xml:space="preserve">, elegir </w:t>
      </w:r>
      <w:proofErr w:type="spellStart"/>
      <w:r>
        <w:t>Bearer</w:t>
      </w:r>
      <w:proofErr w:type="spellEnd"/>
      <w:r>
        <w:t xml:space="preserve"> Token</w:t>
      </w:r>
    </w:p>
    <w:p w14:paraId="6EC173A9" w14:textId="23676F52" w:rsidR="001663FB" w:rsidRDefault="001663FB">
      <w:r w:rsidRPr="001663FB">
        <w:rPr>
          <w:noProof/>
        </w:rPr>
        <w:drawing>
          <wp:inline distT="0" distB="0" distL="0" distR="0" wp14:anchorId="05B9B3C8" wp14:editId="789862EF">
            <wp:extent cx="2352281" cy="28321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149" cy="28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F817" w14:textId="47C7BDDE" w:rsidR="00D12C40" w:rsidRDefault="00D12C40">
      <w:r>
        <w:t xml:space="preserve">En el campo de Token, colocar el valor del Token obtenido en el </w:t>
      </w:r>
      <w:proofErr w:type="spellStart"/>
      <w:r>
        <w:t>endpoint</w:t>
      </w:r>
      <w:proofErr w:type="spellEnd"/>
      <w:r>
        <w:t xml:space="preserve"> </w:t>
      </w:r>
      <w:r w:rsidR="004A206B">
        <w:t>*token</w:t>
      </w:r>
    </w:p>
    <w:p w14:paraId="3B2A10A4" w14:textId="488CA1BA" w:rsidR="00584F75" w:rsidRDefault="00584F75">
      <w:r>
        <w:t>(Si se uso el detalle del paso “Obtener Token” no es necesario cargar este valor ya que se carga automáticamente por variable)</w:t>
      </w:r>
    </w:p>
    <w:p w14:paraId="3D253016" w14:textId="24AEB70E" w:rsidR="001663FB" w:rsidRDefault="001663FB">
      <w:r w:rsidRPr="001663FB">
        <w:rPr>
          <w:noProof/>
        </w:rPr>
        <w:drawing>
          <wp:inline distT="0" distB="0" distL="0" distR="0" wp14:anchorId="67762CED" wp14:editId="26F1C8BD">
            <wp:extent cx="5612130" cy="27108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56FF" w14:textId="77777777" w:rsidR="001663FB" w:rsidRDefault="001663FB"/>
    <w:p w14:paraId="292F03BE" w14:textId="09FFCB80" w:rsidR="001663FB" w:rsidRDefault="001663FB"/>
    <w:p w14:paraId="352EA566" w14:textId="77777777" w:rsidR="001663FB" w:rsidRDefault="001663FB"/>
    <w:sectPr w:rsidR="001663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FB"/>
    <w:rsid w:val="001663FB"/>
    <w:rsid w:val="00485412"/>
    <w:rsid w:val="004A206B"/>
    <w:rsid w:val="00584F75"/>
    <w:rsid w:val="009F15F1"/>
    <w:rsid w:val="00C43378"/>
    <w:rsid w:val="00D12C40"/>
    <w:rsid w:val="00FB3500"/>
    <w:rsid w:val="00F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D51C"/>
  <w15:chartTrackingRefBased/>
  <w15:docId w15:val="{52C7E9C5-7BC0-4882-8DA8-6A1BADCB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1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1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B3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FB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05A60-C928-4EF6-A6AD-F69A74B8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Ridguay</dc:creator>
  <cp:keywords/>
  <dc:description/>
  <cp:lastModifiedBy>Michel Ridguay</cp:lastModifiedBy>
  <cp:revision>7</cp:revision>
  <dcterms:created xsi:type="dcterms:W3CDTF">2020-09-17T18:56:00Z</dcterms:created>
  <dcterms:modified xsi:type="dcterms:W3CDTF">2020-09-18T14:53:00Z</dcterms:modified>
</cp:coreProperties>
</file>