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68" w:rsidRDefault="001D4135" w:rsidP="00C078C6">
      <w:pPr>
        <w:pStyle w:val="Ttulo"/>
        <w:rPr>
          <w:lang w:val="es-ES"/>
        </w:rPr>
      </w:pPr>
      <w:r>
        <w:rPr>
          <w:lang w:val="es-ES"/>
        </w:rPr>
        <w:t>Configurador de terminales</w:t>
      </w:r>
    </w:p>
    <w:p w:rsidR="001A0B07" w:rsidRPr="001A0B07" w:rsidRDefault="001A0B07" w:rsidP="001A0B07">
      <w:pPr>
        <w:pStyle w:val="Subttulo"/>
        <w:rPr>
          <w:lang w:val="es-ES"/>
        </w:rPr>
      </w:pPr>
      <w:r>
        <w:rPr>
          <w:lang w:val="es-ES"/>
        </w:rPr>
        <w:t>Especificaciones para desarrollo</w:t>
      </w:r>
    </w:p>
    <w:p w:rsidR="001D4135" w:rsidRDefault="001D4135" w:rsidP="00C078C6">
      <w:pPr>
        <w:pStyle w:val="Ttulo1"/>
        <w:rPr>
          <w:lang w:val="es-ES"/>
        </w:rPr>
      </w:pPr>
      <w:bookmarkStart w:id="0" w:name="_GoBack"/>
      <w:bookmarkEnd w:id="0"/>
      <w:r>
        <w:rPr>
          <w:lang w:val="es-ES"/>
        </w:rPr>
        <w:t>Alcance</w:t>
      </w:r>
    </w:p>
    <w:p w:rsidR="00E6338C" w:rsidRDefault="00C078C6">
      <w:pPr>
        <w:rPr>
          <w:lang w:val="es-ES"/>
        </w:rPr>
      </w:pPr>
      <w:r>
        <w:rPr>
          <w:lang w:val="es-ES"/>
        </w:rPr>
        <w:t>Se requiere que la aplicación para la configuración de terminales sea de tipo web</w:t>
      </w:r>
    </w:p>
    <w:p w:rsidR="00C078C6" w:rsidRDefault="00C078C6">
      <w:pPr>
        <w:rPr>
          <w:lang w:val="es-ES"/>
        </w:rPr>
      </w:pPr>
      <w:r>
        <w:rPr>
          <w:lang w:val="es-ES"/>
        </w:rPr>
        <w:t xml:space="preserve">La tecnología a utilizar debe ser con las herramientas de desarrollo bajo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.NET; MS SQL; IIS.</w:t>
      </w:r>
    </w:p>
    <w:p w:rsidR="00E6338C" w:rsidRDefault="00C078C6" w:rsidP="00E6338C">
      <w:pPr>
        <w:rPr>
          <w:lang w:val="es-ES"/>
        </w:rPr>
      </w:pPr>
      <w:proofErr w:type="spellStart"/>
      <w:r>
        <w:rPr>
          <w:lang w:val="es-ES"/>
        </w:rPr>
        <w:t>Resonance</w:t>
      </w:r>
      <w:proofErr w:type="spellEnd"/>
      <w:r>
        <w:rPr>
          <w:lang w:val="es-ES"/>
        </w:rPr>
        <w:t xml:space="preserve"> para uso interno en el proceso de operaciones y producción de terminales necesita acceder a una web  con formularios para a</w:t>
      </w:r>
      <w:r w:rsidR="00E6338C">
        <w:rPr>
          <w:lang w:val="es-ES"/>
        </w:rPr>
        <w:t xml:space="preserve">ltas, </w:t>
      </w:r>
      <w:r>
        <w:rPr>
          <w:lang w:val="es-ES"/>
        </w:rPr>
        <w:t>bajas, c</w:t>
      </w:r>
      <w:r w:rsidR="00E6338C">
        <w:rPr>
          <w:lang w:val="es-ES"/>
        </w:rPr>
        <w:t>onsultas,</w:t>
      </w:r>
      <w:r>
        <w:rPr>
          <w:lang w:val="es-ES"/>
        </w:rPr>
        <w:t xml:space="preserve"> modificaciones (CRUD) para la configuración por terminal.</w:t>
      </w:r>
    </w:p>
    <w:p w:rsidR="00C078C6" w:rsidRDefault="001A0B07" w:rsidP="00C078C6">
      <w:pPr>
        <w:rPr>
          <w:lang w:val="es-ES"/>
        </w:rPr>
      </w:pPr>
      <w:r>
        <w:rPr>
          <w:lang w:val="es-ES"/>
        </w:rPr>
        <w:t xml:space="preserve">Se requieren formularios de administración para poder agregar nuevos parámetros en función de que se generen nuevos archivos de funcionalidades. </w:t>
      </w:r>
      <w:r w:rsidR="00C078C6">
        <w:rPr>
          <w:lang w:val="es-ES"/>
        </w:rPr>
        <w:t>Existen elementos de configuración definidos en archiv</w:t>
      </w:r>
      <w:r>
        <w:rPr>
          <w:lang w:val="es-ES"/>
        </w:rPr>
        <w:t>o</w:t>
      </w:r>
      <w:r w:rsidR="00C078C6">
        <w:rPr>
          <w:lang w:val="es-ES"/>
        </w:rPr>
        <w:t>s de texto, los cuales deben ser ingresado</w:t>
      </w:r>
      <w:r w:rsidR="004A5C05">
        <w:rPr>
          <w:lang w:val="es-ES"/>
        </w:rPr>
        <w:t>s</w:t>
      </w:r>
      <w:r w:rsidR="00C078C6">
        <w:rPr>
          <w:lang w:val="es-ES"/>
        </w:rPr>
        <w:t xml:space="preserve"> y/o existir parametrizados en la base de datos.</w:t>
      </w:r>
      <w:r w:rsidR="004A5C05">
        <w:rPr>
          <w:lang w:val="es-ES"/>
        </w:rPr>
        <w:t xml:space="preserve"> Ej. Nuevo archivo de conexión para un nuevo proveedor de conexión; nuevo archivos de parámetros cuando se añade una funcionalidad para ingreso de una tarjeta de crédito </w:t>
      </w:r>
      <w:r>
        <w:rPr>
          <w:lang w:val="es-ES"/>
        </w:rPr>
        <w:t xml:space="preserve">por teclado. Compra con Ingreso manual de TDC.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Hoteles</w:t>
      </w:r>
    </w:p>
    <w:p w:rsidR="00E6338C" w:rsidRDefault="00E6338C" w:rsidP="00E6338C">
      <w:pPr>
        <w:rPr>
          <w:lang w:val="es-ES"/>
        </w:rPr>
      </w:pPr>
      <w:r>
        <w:rPr>
          <w:lang w:val="es-ES"/>
        </w:rPr>
        <w:t xml:space="preserve">Debe cumplir con los requerimientos de seguridad, cifrado, etc. (PCI DSS). Podría utilizar certificados autogenerados, si la aplicación no se expone a Internet, la conectividad debe ser mediante </w:t>
      </w:r>
      <w:proofErr w:type="spellStart"/>
      <w:r>
        <w:rPr>
          <w:lang w:val="es-ES"/>
        </w:rPr>
        <w:t>VPN’s</w:t>
      </w:r>
      <w:proofErr w:type="spellEnd"/>
      <w:r>
        <w:rPr>
          <w:lang w:val="es-ES"/>
        </w:rPr>
        <w:t>.  Exponer la app o servicios web públicamente aún con restricción de origen requiere utilizar certificados firmados por un CA pública-</w:t>
      </w:r>
    </w:p>
    <w:p w:rsidR="00E6338C" w:rsidRDefault="00E6338C" w:rsidP="00E6338C">
      <w:pPr>
        <w:rPr>
          <w:lang w:val="es-ES"/>
        </w:rPr>
      </w:pPr>
      <w:r>
        <w:rPr>
          <w:lang w:val="es-ES"/>
        </w:rPr>
        <w:t>La aplicación debe pasar</w:t>
      </w:r>
      <w:r w:rsidR="00CD0DDB">
        <w:rPr>
          <w:lang w:val="es-ES"/>
        </w:rPr>
        <w:t xml:space="preserve">/aprobar </w:t>
      </w:r>
      <w:r>
        <w:rPr>
          <w:lang w:val="es-ES"/>
        </w:rPr>
        <w:t>l</w:t>
      </w:r>
      <w:r w:rsidR="00CD0DDB">
        <w:rPr>
          <w:lang w:val="es-ES"/>
        </w:rPr>
        <w:t>os escaneos de vulnerabilidades</w:t>
      </w:r>
      <w:r w:rsidR="004A5C05">
        <w:rPr>
          <w:lang w:val="es-ES"/>
        </w:rPr>
        <w:t xml:space="preserve">, de acuerdo a las metodología </w:t>
      </w:r>
      <w:r w:rsidR="00CD0DDB">
        <w:rPr>
          <w:lang w:val="es-ES"/>
        </w:rPr>
        <w:t>de desarr</w:t>
      </w:r>
      <w:r w:rsidR="004A5C05">
        <w:rPr>
          <w:lang w:val="es-ES"/>
        </w:rPr>
        <w:t>ollo de código seguro</w:t>
      </w:r>
      <w:r w:rsidR="00CD0DDB">
        <w:rPr>
          <w:lang w:val="es-ES"/>
        </w:rPr>
        <w:t xml:space="preserve"> </w:t>
      </w:r>
      <w:r w:rsidR="004A5C05">
        <w:rPr>
          <w:lang w:val="es-ES"/>
        </w:rPr>
        <w:t xml:space="preserve">OWASP, y las exigencias </w:t>
      </w:r>
      <w:r w:rsidR="00CD0DDB">
        <w:rPr>
          <w:lang w:val="es-ES"/>
        </w:rPr>
        <w:t xml:space="preserve"> por PCI DSS al momento de la entrega en producción</w:t>
      </w:r>
      <w:r w:rsidR="004A5C05">
        <w:rPr>
          <w:lang w:val="es-ES"/>
        </w:rPr>
        <w:t>. Las vulnerabilidades que puedan surgir a futuro, se deben corregir de acuerdo al contrato de soporte y/o mantenimiento.</w:t>
      </w:r>
    </w:p>
    <w:p w:rsidR="00BE009D" w:rsidRDefault="00BE009D" w:rsidP="00E6338C">
      <w:pPr>
        <w:rPr>
          <w:lang w:val="es-ES"/>
        </w:rPr>
      </w:pPr>
      <w:r>
        <w:rPr>
          <w:lang w:val="es-ES"/>
        </w:rPr>
        <w:t xml:space="preserve">Se requiere considerar el manejo de inventario y seriales de terminal, </w:t>
      </w:r>
      <w:proofErr w:type="spellStart"/>
      <w:r>
        <w:rPr>
          <w:lang w:val="es-ES"/>
        </w:rPr>
        <w:t>simcard</w:t>
      </w:r>
      <w:proofErr w:type="spellEnd"/>
      <w:r>
        <w:rPr>
          <w:lang w:val="es-ES"/>
        </w:rPr>
        <w:t xml:space="preserve"> y otros elementos operativos. Hay que definir detalles y etapa.</w:t>
      </w:r>
    </w:p>
    <w:p w:rsidR="00E6338C" w:rsidRDefault="00E6338C" w:rsidP="00C078C6">
      <w:pPr>
        <w:pStyle w:val="Ttulo1"/>
        <w:rPr>
          <w:lang w:val="es-ES"/>
        </w:rPr>
      </w:pPr>
      <w:r>
        <w:rPr>
          <w:lang w:val="es-ES"/>
        </w:rPr>
        <w:t>Prioridades</w:t>
      </w:r>
    </w:p>
    <w:p w:rsidR="00F33984" w:rsidRDefault="00F33984">
      <w:pPr>
        <w:rPr>
          <w:lang w:val="es-ES"/>
        </w:rPr>
      </w:pPr>
    </w:p>
    <w:p w:rsidR="001D4135" w:rsidRDefault="001D4135">
      <w:pPr>
        <w:rPr>
          <w:lang w:val="es-ES"/>
        </w:rPr>
      </w:pPr>
      <w:r>
        <w:rPr>
          <w:lang w:val="es-ES"/>
        </w:rPr>
        <w:t xml:space="preserve">De acuerdo </w:t>
      </w:r>
      <w:r w:rsidR="00E6338C">
        <w:rPr>
          <w:lang w:val="es-ES"/>
        </w:rPr>
        <w:t>a las necesidades del negocio, s</w:t>
      </w:r>
      <w:r>
        <w:rPr>
          <w:lang w:val="es-ES"/>
        </w:rPr>
        <w:t>e requiere priorizar el desarrollo de las funcio</w:t>
      </w:r>
      <w:r w:rsidR="004D49BF">
        <w:rPr>
          <w:lang w:val="es-ES"/>
        </w:rPr>
        <w:t>nalidades solicitadas por Handy</w:t>
      </w:r>
    </w:p>
    <w:p w:rsidR="001D4135" w:rsidRDefault="001D4135" w:rsidP="001D4135">
      <w:pPr>
        <w:pStyle w:val="Prrafodelista"/>
        <w:numPr>
          <w:ilvl w:val="0"/>
          <w:numId w:val="1"/>
        </w:numPr>
        <w:rPr>
          <w:lang w:val="es-ES"/>
        </w:rPr>
      </w:pPr>
      <w:r w:rsidRPr="001D4135">
        <w:rPr>
          <w:lang w:val="es-ES"/>
        </w:rPr>
        <w:t>Consumir WS para generar: Alta, Consulta, Modificación, Baja de configuración de terminales.</w:t>
      </w:r>
    </w:p>
    <w:p w:rsidR="00E6338C" w:rsidRDefault="001D4135" w:rsidP="000C35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Alta de terminales. Adicionalmente al generar o modificar los archivos de configuración (terminals.txt; system.txt) existentes en el servidor de configuración </w:t>
      </w:r>
      <w:r w:rsidR="00E6338C">
        <w:rPr>
          <w:lang w:val="es-ES"/>
        </w:rPr>
        <w:t xml:space="preserve">de </w:t>
      </w:r>
      <w:r w:rsidR="00E6338C">
        <w:rPr>
          <w:lang w:val="es-ES"/>
        </w:rPr>
        <w:lastRenderedPageBreak/>
        <w:t>terminales (</w:t>
      </w:r>
      <w:r>
        <w:rPr>
          <w:lang w:val="es-ES"/>
        </w:rPr>
        <w:t>192.168.7.12</w:t>
      </w:r>
      <w:r w:rsidR="00E6338C">
        <w:rPr>
          <w:lang w:val="es-ES"/>
        </w:rPr>
        <w:t>)</w:t>
      </w:r>
      <w:r>
        <w:rPr>
          <w:lang w:val="es-ES"/>
        </w:rPr>
        <w:t xml:space="preserve">, </w:t>
      </w:r>
      <w:r w:rsidR="00E6338C">
        <w:rPr>
          <w:lang w:val="es-ES"/>
        </w:rPr>
        <w:t>también se requiere insertar</w:t>
      </w:r>
      <w:r>
        <w:rPr>
          <w:lang w:val="es-ES"/>
        </w:rPr>
        <w:t xml:space="preserve"> unos cam</w:t>
      </w:r>
      <w:r w:rsidR="00E6338C">
        <w:rPr>
          <w:lang w:val="es-ES"/>
        </w:rPr>
        <w:t>pos adicionales en la base de datos del SWITCH JPOS, pa</w:t>
      </w:r>
      <w:r w:rsidR="000C35EF">
        <w:rPr>
          <w:lang w:val="es-ES"/>
        </w:rPr>
        <w:t>ra que la terminal pueda operar.</w:t>
      </w:r>
    </w:p>
    <w:p w:rsidR="000C35EF" w:rsidRPr="000C35EF" w:rsidRDefault="000C35EF" w:rsidP="000C35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requiere levantar la información relevante para definir los archivos que se requieren modificar en JPOS DEV/PRD. Mínimo DEV para la fase inicial.</w:t>
      </w:r>
    </w:p>
    <w:p w:rsidR="001D4135" w:rsidRDefault="00F76493">
      <w:pPr>
        <w:rPr>
          <w:lang w:val="es-ES"/>
        </w:rPr>
      </w:pPr>
      <w:r>
        <w:rPr>
          <w:lang w:val="es-ES"/>
        </w:rPr>
        <w:t xml:space="preserve">En los dos primeros </w:t>
      </w:r>
      <w:proofErr w:type="spellStart"/>
      <w:r>
        <w:rPr>
          <w:lang w:val="es-ES"/>
        </w:rPr>
        <w:t>sprints</w:t>
      </w:r>
      <w:proofErr w:type="spellEnd"/>
      <w:r>
        <w:rPr>
          <w:lang w:val="es-ES"/>
        </w:rPr>
        <w:t>, se requiere tener operativo una primera versión funcional,</w:t>
      </w:r>
      <w:r w:rsidR="001D4135">
        <w:rPr>
          <w:lang w:val="es-ES"/>
        </w:rPr>
        <w:t xml:space="preserve"> en ambiente de desarrollo/pruebas</w:t>
      </w:r>
      <w:r>
        <w:rPr>
          <w:lang w:val="es-ES"/>
        </w:rPr>
        <w:t>,</w:t>
      </w:r>
      <w:r w:rsidR="001D4135">
        <w:rPr>
          <w:lang w:val="es-ES"/>
        </w:rPr>
        <w:t xml:space="preserve"> los </w:t>
      </w:r>
      <w:r w:rsidR="001A0B07">
        <w:rPr>
          <w:lang w:val="es-ES"/>
        </w:rPr>
        <w:t>requerimientos mencionados arriba para Handy, que componen funcionalidades críticas para salir en producción y apuntan al cumplimiento de interoperabilidad con el proceso de ventas y activación del cliente. (</w:t>
      </w:r>
      <w:r>
        <w:rPr>
          <w:lang w:val="es-ES"/>
        </w:rPr>
        <w:t>Revisar/</w:t>
      </w:r>
      <w:r w:rsidR="001A0B07">
        <w:rPr>
          <w:lang w:val="es-ES"/>
        </w:rPr>
        <w:t>Especificar flujo de operaciones en otro documento)</w:t>
      </w:r>
    </w:p>
    <w:p w:rsidR="00224703" w:rsidRDefault="00224703" w:rsidP="00224703">
      <w:pPr>
        <w:pStyle w:val="Ttulo1"/>
        <w:rPr>
          <w:lang w:val="es-ES"/>
        </w:rPr>
      </w:pPr>
      <w:r>
        <w:rPr>
          <w:lang w:val="es-ES"/>
        </w:rPr>
        <w:t>Diagramas de infraestructura actual</w:t>
      </w:r>
    </w:p>
    <w:p w:rsidR="00224703" w:rsidRDefault="00224703" w:rsidP="00224703">
      <w:pPr>
        <w:rPr>
          <w:lang w:val="es-ES"/>
        </w:rPr>
      </w:pPr>
      <w:r>
        <w:rPr>
          <w:lang w:val="es-ES"/>
        </w:rPr>
        <w:t>Se muestra la arquitectura de producción para recrear el ambiente de desarrollo y pruebas necesario para el desarrollo.</w:t>
      </w:r>
    </w:p>
    <w:p w:rsidR="001A0B07" w:rsidRDefault="001A0B07">
      <w:pPr>
        <w:rPr>
          <w:lang w:val="es-ES"/>
        </w:rPr>
      </w:pPr>
    </w:p>
    <w:p w:rsidR="001A0B07" w:rsidRDefault="00B1419A">
      <w:pPr>
        <w:rPr>
          <w:lang w:val="es-ES"/>
        </w:rPr>
      </w:pPr>
      <w:r w:rsidRPr="00B1419A">
        <w:rPr>
          <w:lang w:val="es-ES"/>
        </w:rPr>
        <w:drawing>
          <wp:inline distT="0" distB="0" distL="0" distR="0" wp14:anchorId="0C93257A" wp14:editId="3C2453DD">
            <wp:extent cx="5400040" cy="28081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9A" w:rsidRDefault="00B74315">
      <w:pPr>
        <w:rPr>
          <w:lang w:val="es-ES"/>
        </w:rPr>
      </w:pPr>
      <w:r>
        <w:rPr>
          <w:lang w:val="es-ES"/>
        </w:rPr>
        <w:t>Infraestructura Propuesta</w:t>
      </w:r>
    </w:p>
    <w:p w:rsidR="00B74315" w:rsidRDefault="00B74315">
      <w:pPr>
        <w:rPr>
          <w:lang w:val="es-ES"/>
        </w:rPr>
      </w:pPr>
      <w:r w:rsidRPr="00B74315">
        <w:rPr>
          <w:lang w:val="es-ES"/>
        </w:rPr>
        <w:lastRenderedPageBreak/>
        <w:drawing>
          <wp:inline distT="0" distB="0" distL="0" distR="0" wp14:anchorId="3D4680C8" wp14:editId="2FAF9347">
            <wp:extent cx="5400040" cy="25032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93" w:rsidRDefault="00AE5093">
      <w:pPr>
        <w:rPr>
          <w:lang w:val="es-ES"/>
        </w:rPr>
      </w:pPr>
      <w:r>
        <w:rPr>
          <w:lang w:val="es-ES"/>
        </w:rPr>
        <w:t>Se podría utilizar el servidor 192.168.7.12 que ya está instalado y operativo, sino se podría utilizar un servidor adicional en función de los requerimientos de la aplicación a desarrollar, en función de los requisitos y recomendaciones de seguridad.</w:t>
      </w:r>
    </w:p>
    <w:p w:rsidR="001D4135" w:rsidRDefault="00B027F6" w:rsidP="00B56A3B">
      <w:pPr>
        <w:pStyle w:val="Ttulo1"/>
        <w:rPr>
          <w:lang w:val="es-ES"/>
        </w:rPr>
      </w:pPr>
      <w:r>
        <w:rPr>
          <w:lang w:val="es-ES"/>
        </w:rPr>
        <w:t>Ambiente de desarrollo</w:t>
      </w:r>
    </w:p>
    <w:p w:rsidR="00B027F6" w:rsidRDefault="00B027F6">
      <w:pPr>
        <w:rPr>
          <w:lang w:val="es-ES"/>
        </w:rPr>
      </w:pPr>
    </w:p>
    <w:p w:rsidR="00BE009D" w:rsidRDefault="00BE009D">
      <w:pPr>
        <w:rPr>
          <w:lang w:val="es-ES"/>
        </w:rPr>
      </w:pPr>
      <w:r>
        <w:rPr>
          <w:lang w:val="es-ES"/>
        </w:rPr>
        <w:t>Se podría configurar un ambiente de desarrollo similar o suficiente para pruebas con los siguientes servidores.</w:t>
      </w:r>
    </w:p>
    <w:p w:rsidR="001D4135" w:rsidRDefault="00B56A3B">
      <w:pPr>
        <w:rPr>
          <w:lang w:val="es-ES"/>
        </w:rPr>
      </w:pPr>
      <w:r w:rsidRPr="00B56A3B">
        <w:rPr>
          <w:lang w:val="es-ES"/>
        </w:rPr>
        <w:drawing>
          <wp:inline distT="0" distB="0" distL="0" distR="0" wp14:anchorId="5AD0CDE5" wp14:editId="574E5403">
            <wp:extent cx="5400040" cy="3437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35" w:rsidRDefault="001D4135">
      <w:pPr>
        <w:rPr>
          <w:lang w:val="es-ES"/>
        </w:rPr>
      </w:pPr>
    </w:p>
    <w:p w:rsidR="001D4135" w:rsidRDefault="00BE009D">
      <w:pPr>
        <w:rPr>
          <w:lang w:val="es-ES"/>
        </w:rPr>
      </w:pPr>
      <w:r>
        <w:rPr>
          <w:lang w:val="es-ES"/>
        </w:rPr>
        <w:t xml:space="preserve">Servidor de desarrollo: 192.168.3.11: Pruebas Facturación electrónica </w:t>
      </w: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>; otros.</w:t>
      </w:r>
    </w:p>
    <w:p w:rsidR="00BE009D" w:rsidRDefault="00BE009D">
      <w:pPr>
        <w:rPr>
          <w:lang w:val="es-ES"/>
        </w:rPr>
      </w:pPr>
      <w:r>
        <w:rPr>
          <w:lang w:val="es-ES"/>
        </w:rPr>
        <w:lastRenderedPageBreak/>
        <w:t xml:space="preserve">Servidor JPOS: Ambientes de </w:t>
      </w:r>
      <w:r>
        <w:rPr>
          <w:lang w:val="es-ES"/>
        </w:rPr>
        <w:t>TST/DEV/PRD</w:t>
      </w:r>
      <w:r>
        <w:rPr>
          <w:lang w:val="es-ES"/>
        </w:rPr>
        <w:t xml:space="preserve"> (Facturación electrónica MEMORY; Plan Fidelidad </w:t>
      </w:r>
      <w:proofErr w:type="spellStart"/>
      <w:r>
        <w:rPr>
          <w:lang w:val="es-ES"/>
        </w:rPr>
        <w:t>Kvingston</w:t>
      </w:r>
      <w:proofErr w:type="spellEnd"/>
      <w:r>
        <w:rPr>
          <w:lang w:val="es-ES"/>
        </w:rPr>
        <w:t xml:space="preserve">) </w:t>
      </w:r>
    </w:p>
    <w:p w:rsidR="00BE009D" w:rsidRDefault="00BE009D">
      <w:pPr>
        <w:rPr>
          <w:lang w:val="es-ES"/>
        </w:rPr>
      </w:pPr>
      <w:r>
        <w:rPr>
          <w:lang w:val="es-ES"/>
        </w:rPr>
        <w:t xml:space="preserve">Servidor COMM&amp;TDS SRVR: </w:t>
      </w:r>
      <w:r>
        <w:rPr>
          <w:lang w:val="es-ES"/>
        </w:rPr>
        <w:t>TST/DEV/PRD</w:t>
      </w:r>
      <w:r>
        <w:rPr>
          <w:lang w:val="es-ES"/>
        </w:rPr>
        <w:t xml:space="preserve"> COMM&amp; TDS </w:t>
      </w:r>
      <w:proofErr w:type="spellStart"/>
      <w:r>
        <w:rPr>
          <w:lang w:val="es-ES"/>
        </w:rPr>
        <w:t>Srvr</w:t>
      </w:r>
      <w:proofErr w:type="spellEnd"/>
      <w:r>
        <w:rPr>
          <w:lang w:val="es-ES"/>
        </w:rPr>
        <w:t xml:space="preserve"> (Parametrización/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POS MEMORY; Terminales </w:t>
      </w:r>
      <w:proofErr w:type="spellStart"/>
      <w:r>
        <w:rPr>
          <w:lang w:val="es-ES"/>
        </w:rPr>
        <w:t>Kevingston</w:t>
      </w:r>
      <w:proofErr w:type="spellEnd"/>
      <w:r>
        <w:rPr>
          <w:lang w:val="es-ES"/>
        </w:rPr>
        <w:t xml:space="preserve">)  </w:t>
      </w:r>
    </w:p>
    <w:p w:rsidR="00BE009D" w:rsidRDefault="00BE009D">
      <w:pPr>
        <w:rPr>
          <w:lang w:val="es-ES"/>
        </w:rPr>
      </w:pPr>
      <w:r>
        <w:rPr>
          <w:lang w:val="es-ES"/>
        </w:rPr>
        <w:t>Servidor DB: 192.168.2.15: Ambientes DEV/TST/PRD (GIA; MEMORY; JPOS (RQST&amp;RSPNS)</w:t>
      </w:r>
    </w:p>
    <w:p w:rsidR="00BE009D" w:rsidRPr="001D4135" w:rsidRDefault="00BE009D">
      <w:pPr>
        <w:rPr>
          <w:lang w:val="es-ES"/>
        </w:rPr>
      </w:pPr>
    </w:p>
    <w:sectPr w:rsidR="00BE009D" w:rsidRPr="001D4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396F"/>
    <w:multiLevelType w:val="hybridMultilevel"/>
    <w:tmpl w:val="53869B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D25"/>
    <w:rsid w:val="0008233C"/>
    <w:rsid w:val="000C35EF"/>
    <w:rsid w:val="001A0B07"/>
    <w:rsid w:val="001D4135"/>
    <w:rsid w:val="00224703"/>
    <w:rsid w:val="004A5C05"/>
    <w:rsid w:val="004D49BF"/>
    <w:rsid w:val="00AE5093"/>
    <w:rsid w:val="00B027F6"/>
    <w:rsid w:val="00B1419A"/>
    <w:rsid w:val="00B56A3B"/>
    <w:rsid w:val="00B74315"/>
    <w:rsid w:val="00BE009D"/>
    <w:rsid w:val="00C078C6"/>
    <w:rsid w:val="00CA0D4D"/>
    <w:rsid w:val="00CD0DDB"/>
    <w:rsid w:val="00DB3D25"/>
    <w:rsid w:val="00E6338C"/>
    <w:rsid w:val="00F33984"/>
    <w:rsid w:val="00F76493"/>
    <w:rsid w:val="00FD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1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7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078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78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B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0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4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1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7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078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78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B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0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4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betux</dc:creator>
  <cp:keywords/>
  <dc:description/>
  <cp:lastModifiedBy>betux</cp:lastModifiedBy>
  <cp:revision>7</cp:revision>
  <dcterms:created xsi:type="dcterms:W3CDTF">2020-06-24T19:01:00Z</dcterms:created>
  <dcterms:modified xsi:type="dcterms:W3CDTF">2020-06-25T19:52:00Z</dcterms:modified>
</cp:coreProperties>
</file>