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473F" w:rsidRPr="005714D8" w:rsidRDefault="002A473F" w:rsidP="002A473F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5714D8">
        <w:rPr>
          <w:rFonts w:ascii="Arial" w:hAnsi="Arial" w:cs="Arial"/>
          <w:b/>
          <w:bCs/>
          <w:sz w:val="32"/>
          <w:szCs w:val="28"/>
        </w:rPr>
        <w:t xml:space="preserve">UNIVERSIDAD CATÓLICA BOLIVIANA “SAN PABLO” </w:t>
      </w:r>
    </w:p>
    <w:p w:rsidR="002A473F" w:rsidRDefault="002A473F" w:rsidP="002A473F">
      <w:pPr>
        <w:jc w:val="center"/>
        <w:rPr>
          <w:rFonts w:ascii="Arial" w:hAnsi="Arial" w:cs="Arial"/>
          <w:b/>
          <w:bCs/>
          <w:sz w:val="32"/>
          <w:szCs w:val="28"/>
        </w:rPr>
      </w:pPr>
      <w:r w:rsidRPr="005714D8">
        <w:rPr>
          <w:rFonts w:ascii="Arial" w:hAnsi="Arial" w:cs="Arial"/>
          <w:b/>
          <w:bCs/>
          <w:sz w:val="32"/>
          <w:szCs w:val="28"/>
        </w:rPr>
        <w:t xml:space="preserve">LA PAZ </w:t>
      </w:r>
    </w:p>
    <w:p w:rsidR="002A473F" w:rsidRPr="005714D8" w:rsidRDefault="002A473F" w:rsidP="002A473F">
      <w:pPr>
        <w:jc w:val="center"/>
        <w:rPr>
          <w:rFonts w:ascii="Arial" w:hAnsi="Arial" w:cs="Arial"/>
          <w:b/>
          <w:bCs/>
          <w:sz w:val="32"/>
          <w:szCs w:val="28"/>
        </w:rPr>
      </w:pPr>
      <w:r>
        <w:rPr>
          <w:rFonts w:ascii="Arial" w:hAnsi="Arial" w:cs="Arial"/>
          <w:b/>
          <w:bCs/>
          <w:sz w:val="32"/>
          <w:szCs w:val="28"/>
        </w:rPr>
        <w:t>CARRERA DE SISTEMAS</w:t>
      </w: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  <w:r w:rsidRPr="006D1266">
        <w:rPr>
          <w:rFonts w:ascii="Arial" w:hAnsi="Arial" w:cs="Arial"/>
          <w:noProof/>
          <w:sz w:val="24"/>
          <w:lang w:val="es-ES" w:eastAsia="es-ES"/>
        </w:rPr>
        <w:drawing>
          <wp:anchor distT="0" distB="0" distL="114300" distR="114300" simplePos="0" relativeHeight="251659264" behindDoc="0" locked="0" layoutInCell="1" allowOverlap="1" wp14:anchorId="28B53F9D" wp14:editId="4C56442C">
            <wp:simplePos x="0" y="0"/>
            <wp:positionH relativeFrom="margin">
              <wp:posOffset>1687128</wp:posOffset>
            </wp:positionH>
            <wp:positionV relativeFrom="paragraph">
              <wp:posOffset>34290</wp:posOffset>
            </wp:positionV>
            <wp:extent cx="1989631" cy="2671011"/>
            <wp:effectExtent l="0" t="0" r="0" b="0"/>
            <wp:wrapNone/>
            <wp:docPr id="220242738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42738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093" cy="2685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Default="002A473F" w:rsidP="002A473F">
      <w:pPr>
        <w:jc w:val="center"/>
        <w:rPr>
          <w:rFonts w:ascii="Arial" w:hAnsi="Arial" w:cs="Arial"/>
          <w:sz w:val="24"/>
        </w:rPr>
      </w:pPr>
    </w:p>
    <w:p w:rsidR="002A473F" w:rsidRPr="006D1266" w:rsidRDefault="002A473F" w:rsidP="002A473F">
      <w:pPr>
        <w:pStyle w:val="cuerpo1"/>
        <w:jc w:val="center"/>
        <w:rPr>
          <w:rFonts w:cs="Arial"/>
          <w:b/>
          <w:bCs/>
          <w:iCs/>
          <w:sz w:val="40"/>
          <w:szCs w:val="36"/>
        </w:rPr>
      </w:pPr>
      <w:r w:rsidRPr="006D1266">
        <w:rPr>
          <w:rFonts w:cs="Arial"/>
          <w:b/>
          <w:bCs/>
          <w:iCs/>
          <w:sz w:val="40"/>
          <w:szCs w:val="36"/>
        </w:rPr>
        <w:t xml:space="preserve">Sistema de Administración de una </w:t>
      </w:r>
      <w:r>
        <w:rPr>
          <w:rFonts w:cs="Arial"/>
          <w:b/>
          <w:bCs/>
          <w:iCs/>
          <w:sz w:val="40"/>
          <w:szCs w:val="36"/>
        </w:rPr>
        <w:t>C</w:t>
      </w:r>
      <w:r w:rsidRPr="006D1266">
        <w:rPr>
          <w:rFonts w:cs="Arial"/>
          <w:b/>
          <w:bCs/>
          <w:iCs/>
          <w:sz w:val="40"/>
          <w:szCs w:val="36"/>
        </w:rPr>
        <w:t xml:space="preserve">afetería </w:t>
      </w:r>
    </w:p>
    <w:p w:rsidR="002A473F" w:rsidRPr="006D1266" w:rsidRDefault="002A473F" w:rsidP="002A473F">
      <w:pPr>
        <w:pStyle w:val="cuerpo1"/>
        <w:jc w:val="center"/>
        <w:rPr>
          <w:rFonts w:cs="Arial"/>
          <w:b/>
          <w:bCs/>
          <w:sz w:val="40"/>
          <w:szCs w:val="32"/>
          <w:lang w:val="es-ES"/>
        </w:rPr>
      </w:pPr>
      <w:r>
        <w:rPr>
          <w:rFonts w:cs="Arial"/>
          <w:b/>
          <w:bCs/>
          <w:sz w:val="40"/>
          <w:szCs w:val="32"/>
          <w:lang w:val="es-ES"/>
        </w:rPr>
        <w:t>Sistemas de Información</w:t>
      </w:r>
    </w:p>
    <w:p w:rsidR="002A473F" w:rsidRPr="006D1266" w:rsidRDefault="002A473F" w:rsidP="002A473F">
      <w:pPr>
        <w:pStyle w:val="cuerpo1"/>
        <w:jc w:val="center"/>
        <w:rPr>
          <w:rFonts w:cs="Arial"/>
          <w:b/>
          <w:bCs/>
          <w:sz w:val="28"/>
          <w:lang w:val="es-ES"/>
        </w:rPr>
      </w:pPr>
    </w:p>
    <w:p w:rsidR="002A473F" w:rsidRDefault="002A473F" w:rsidP="002A473F">
      <w:pPr>
        <w:pStyle w:val="cuerpo1"/>
        <w:jc w:val="center"/>
        <w:rPr>
          <w:rFonts w:cs="Arial"/>
          <w:b/>
          <w:bCs/>
          <w:sz w:val="36"/>
          <w:szCs w:val="32"/>
          <w:lang w:val="es-ES"/>
        </w:rPr>
      </w:pPr>
      <w:r w:rsidRPr="006D1266">
        <w:rPr>
          <w:rFonts w:cs="Arial"/>
          <w:b/>
          <w:bCs/>
          <w:sz w:val="36"/>
          <w:szCs w:val="32"/>
          <w:lang w:val="es-ES"/>
        </w:rPr>
        <w:t>Participante</w:t>
      </w:r>
      <w:r>
        <w:rPr>
          <w:rFonts w:cs="Arial"/>
          <w:b/>
          <w:bCs/>
          <w:sz w:val="36"/>
          <w:szCs w:val="32"/>
          <w:lang w:val="es-ES"/>
        </w:rPr>
        <w:t>s</w:t>
      </w:r>
    </w:p>
    <w:p w:rsidR="005B16DD" w:rsidRPr="006D1266" w:rsidRDefault="005B16DD" w:rsidP="002A473F">
      <w:pPr>
        <w:pStyle w:val="cuerpo1"/>
        <w:jc w:val="center"/>
        <w:rPr>
          <w:rFonts w:cs="Arial"/>
          <w:b/>
          <w:bCs/>
          <w:sz w:val="36"/>
          <w:szCs w:val="32"/>
          <w:lang w:val="es-ES"/>
        </w:rPr>
      </w:pPr>
    </w:p>
    <w:p w:rsidR="002A473F" w:rsidRDefault="002A473F" w:rsidP="002A473F">
      <w:pPr>
        <w:pStyle w:val="cuerpo1"/>
        <w:numPr>
          <w:ilvl w:val="0"/>
          <w:numId w:val="2"/>
        </w:numPr>
        <w:rPr>
          <w:rFonts w:cs="Arial"/>
          <w:sz w:val="28"/>
          <w:lang w:val="es-ES"/>
        </w:rPr>
      </w:pPr>
      <w:bookmarkStart w:id="0" w:name="_Hlk223083173"/>
      <w:r w:rsidRPr="006D1266">
        <w:rPr>
          <w:rFonts w:cs="Arial"/>
          <w:sz w:val="28"/>
          <w:lang w:val="es-ES"/>
        </w:rPr>
        <w:t>Gonzalo Gabriel Apaza Ticona</w:t>
      </w:r>
    </w:p>
    <w:p w:rsidR="002A473F" w:rsidRDefault="002A473F" w:rsidP="002A473F">
      <w:pPr>
        <w:pStyle w:val="cuerpo1"/>
        <w:numPr>
          <w:ilvl w:val="0"/>
          <w:numId w:val="2"/>
        </w:numPr>
        <w:rPr>
          <w:rFonts w:cs="Arial"/>
          <w:sz w:val="28"/>
          <w:lang w:val="es-ES"/>
        </w:rPr>
      </w:pPr>
      <w:bookmarkStart w:id="1" w:name="_Hlk223083142"/>
      <w:bookmarkEnd w:id="0"/>
      <w:proofErr w:type="spellStart"/>
      <w:r w:rsidRPr="002A473F">
        <w:rPr>
          <w:rFonts w:cs="Arial"/>
          <w:sz w:val="28"/>
          <w:lang w:val="es-ES"/>
        </w:rPr>
        <w:t>Beymar</w:t>
      </w:r>
      <w:proofErr w:type="spellEnd"/>
      <w:r w:rsidRPr="002A473F">
        <w:rPr>
          <w:rFonts w:cs="Arial"/>
          <w:sz w:val="28"/>
          <w:lang w:val="es-ES"/>
        </w:rPr>
        <w:t xml:space="preserve"> Rolando</w:t>
      </w:r>
      <w:r>
        <w:rPr>
          <w:rFonts w:cs="Arial"/>
          <w:sz w:val="28"/>
          <w:lang w:val="es-ES"/>
        </w:rPr>
        <w:t xml:space="preserve"> </w:t>
      </w:r>
      <w:r w:rsidRPr="002A473F">
        <w:rPr>
          <w:rFonts w:cs="Arial"/>
          <w:sz w:val="28"/>
          <w:lang w:val="es-ES"/>
        </w:rPr>
        <w:t>Bernal Condori</w:t>
      </w:r>
    </w:p>
    <w:p w:rsidR="002A473F" w:rsidRDefault="002A473F" w:rsidP="002A473F">
      <w:pPr>
        <w:pStyle w:val="cuerpo1"/>
        <w:numPr>
          <w:ilvl w:val="0"/>
          <w:numId w:val="2"/>
        </w:numPr>
        <w:rPr>
          <w:rFonts w:cs="Arial"/>
          <w:sz w:val="28"/>
          <w:lang w:val="es-ES"/>
        </w:rPr>
      </w:pPr>
      <w:bookmarkStart w:id="2" w:name="_Hlk223083121"/>
      <w:bookmarkEnd w:id="1"/>
      <w:r w:rsidRPr="002A473F">
        <w:rPr>
          <w:rFonts w:cs="Arial"/>
          <w:sz w:val="28"/>
          <w:lang w:val="es-ES"/>
        </w:rPr>
        <w:t>David Alessandro</w:t>
      </w:r>
      <w:r>
        <w:rPr>
          <w:rFonts w:cs="Arial"/>
          <w:sz w:val="28"/>
          <w:lang w:val="es-ES"/>
        </w:rPr>
        <w:t xml:space="preserve"> </w:t>
      </w:r>
      <w:r w:rsidRPr="002A473F">
        <w:rPr>
          <w:rFonts w:cs="Arial"/>
          <w:sz w:val="28"/>
          <w:lang w:val="es-ES"/>
        </w:rPr>
        <w:t xml:space="preserve">Chuquimia Candia </w:t>
      </w:r>
    </w:p>
    <w:p w:rsidR="002A473F" w:rsidRPr="002A473F" w:rsidRDefault="002A473F" w:rsidP="002A473F">
      <w:pPr>
        <w:pStyle w:val="cuerpo1"/>
        <w:numPr>
          <w:ilvl w:val="0"/>
          <w:numId w:val="2"/>
        </w:numPr>
        <w:rPr>
          <w:rFonts w:cs="Arial"/>
          <w:sz w:val="28"/>
          <w:lang w:val="es-ES"/>
        </w:rPr>
      </w:pPr>
      <w:bookmarkStart w:id="3" w:name="_Hlk223083186"/>
      <w:bookmarkEnd w:id="2"/>
      <w:r w:rsidRPr="002A473F">
        <w:rPr>
          <w:rFonts w:cs="Arial"/>
          <w:sz w:val="28"/>
          <w:lang w:val="es-ES"/>
        </w:rPr>
        <w:t>Kevin Tapia Ali</w:t>
      </w:r>
      <w:bookmarkStart w:id="4" w:name="_GoBack"/>
      <w:bookmarkEnd w:id="4"/>
    </w:p>
    <w:p w:rsidR="002A473F" w:rsidRPr="002A473F" w:rsidRDefault="002A473F" w:rsidP="002A473F">
      <w:pPr>
        <w:pStyle w:val="cuerpo1"/>
        <w:numPr>
          <w:ilvl w:val="0"/>
          <w:numId w:val="2"/>
        </w:numPr>
        <w:rPr>
          <w:rFonts w:cs="Arial"/>
          <w:sz w:val="28"/>
          <w:lang w:val="es-ES"/>
        </w:rPr>
      </w:pPr>
      <w:bookmarkStart w:id="5" w:name="_Hlk223083156"/>
      <w:bookmarkEnd w:id="3"/>
      <w:r w:rsidRPr="002A473F">
        <w:rPr>
          <w:rFonts w:cs="Arial"/>
          <w:sz w:val="28"/>
          <w:lang w:val="es-ES"/>
        </w:rPr>
        <w:t xml:space="preserve">Fabian </w:t>
      </w:r>
      <w:proofErr w:type="spellStart"/>
      <w:r w:rsidRPr="002A473F">
        <w:rPr>
          <w:rFonts w:cs="Arial"/>
          <w:sz w:val="28"/>
          <w:lang w:val="es-ES"/>
        </w:rPr>
        <w:t>Yusef</w:t>
      </w:r>
      <w:proofErr w:type="spellEnd"/>
      <w:r w:rsidRPr="002A473F">
        <w:rPr>
          <w:rFonts w:cs="Arial"/>
          <w:sz w:val="28"/>
          <w:lang w:val="es-ES"/>
        </w:rPr>
        <w:t xml:space="preserve"> </w:t>
      </w:r>
      <w:proofErr w:type="spellStart"/>
      <w:r w:rsidRPr="002A473F">
        <w:rPr>
          <w:rFonts w:cs="Arial"/>
          <w:sz w:val="28"/>
          <w:lang w:val="es-ES"/>
        </w:rPr>
        <w:t>Torricos</w:t>
      </w:r>
      <w:proofErr w:type="spellEnd"/>
      <w:r w:rsidRPr="002A473F">
        <w:rPr>
          <w:rFonts w:cs="Arial"/>
          <w:sz w:val="28"/>
          <w:lang w:val="es-ES"/>
        </w:rPr>
        <w:t xml:space="preserve"> Torrez</w:t>
      </w:r>
    </w:p>
    <w:bookmarkEnd w:id="5"/>
    <w:p w:rsidR="002A473F" w:rsidRPr="006D1266" w:rsidRDefault="002A473F" w:rsidP="002A473F">
      <w:pPr>
        <w:jc w:val="center"/>
        <w:rPr>
          <w:rFonts w:cs="Arial"/>
          <w:sz w:val="96"/>
          <w:szCs w:val="144"/>
          <w:lang w:val="es-ES"/>
        </w:rPr>
      </w:pPr>
      <w:r w:rsidRPr="006D1266">
        <w:rPr>
          <w:rFonts w:cs="Arial"/>
          <w:sz w:val="96"/>
          <w:szCs w:val="144"/>
          <w:lang w:val="es-ES"/>
        </w:rPr>
        <w:t>202</w:t>
      </w:r>
      <w:r>
        <w:rPr>
          <w:rFonts w:cs="Arial"/>
          <w:sz w:val="96"/>
          <w:szCs w:val="144"/>
          <w:lang w:val="es-ES"/>
        </w:rPr>
        <w:t>6</w:t>
      </w:r>
    </w:p>
    <w:p w:rsidR="00B971B7" w:rsidRPr="00356CB0" w:rsidRDefault="00B971B7" w:rsidP="00B971B7">
      <w:pPr>
        <w:pStyle w:val="Ttulo1"/>
        <w:spacing w:line="360" w:lineRule="auto"/>
        <w:jc w:val="both"/>
        <w:rPr>
          <w:szCs w:val="24"/>
        </w:rPr>
      </w:pPr>
      <w:bookmarkStart w:id="6" w:name="_Toc215786517"/>
      <w:r w:rsidRPr="00356CB0">
        <w:rPr>
          <w:szCs w:val="24"/>
        </w:rPr>
        <w:lastRenderedPageBreak/>
        <w:t>INTRODUCCIÓN</w:t>
      </w:r>
      <w:bookmarkEnd w:id="6"/>
    </w:p>
    <w:p w:rsidR="00852533" w:rsidRPr="00356CB0" w:rsidRDefault="00852533" w:rsidP="00B971B7">
      <w:pPr>
        <w:spacing w:line="360" w:lineRule="auto"/>
        <w:jc w:val="both"/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En el entorno actual, las cafeterías requieren herramientas tecnológicas que les permitan optimizar sus procesos internos y mejorar la experiencia del cliente. La gestión manual de reservas, pedidos, inventario y cobranza suele generar demoras, errores y dificultades en el control operativo, especialmente en establecimientos con alta demanda.</w:t>
      </w:r>
    </w:p>
    <w:p w:rsidR="00B971B7" w:rsidRPr="00356CB0" w:rsidRDefault="00852533" w:rsidP="00B971B7">
      <w:pPr>
        <w:pStyle w:val="Ttulo"/>
        <w:rPr>
          <w:szCs w:val="24"/>
        </w:rPr>
      </w:pPr>
      <w:r w:rsidRPr="00356CB0">
        <w:rPr>
          <w:szCs w:val="24"/>
        </w:rPr>
        <w:t>OBJETIVO DEL SISTEMA</w:t>
      </w:r>
    </w:p>
    <w:p w:rsidR="00852533" w:rsidRPr="00356CB0" w:rsidRDefault="00852533" w:rsidP="00356CB0">
      <w:pPr>
        <w:spacing w:line="360" w:lineRule="auto"/>
        <w:jc w:val="both"/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Desarrollar un sistema informático integral que permita automatizar y optimizar los procesos operativos de una cafetería, mejorando el control administrativo, la gestión de recursos y la atención al cliente.</w:t>
      </w:r>
    </w:p>
    <w:p w:rsidR="00B971B7" w:rsidRPr="00356CB0" w:rsidRDefault="00356CB0" w:rsidP="00B971B7">
      <w:pPr>
        <w:pStyle w:val="Ttulo"/>
        <w:rPr>
          <w:szCs w:val="24"/>
        </w:rPr>
      </w:pPr>
      <w:r w:rsidRPr="00356CB0">
        <w:rPr>
          <w:szCs w:val="24"/>
        </w:rPr>
        <w:t>LIMITES</w:t>
      </w:r>
    </w:p>
    <w:p w:rsidR="00852533" w:rsidRPr="00356CB0" w:rsidRDefault="00852533" w:rsidP="00356CB0">
      <w:pPr>
        <w:spacing w:line="360" w:lineRule="auto"/>
        <w:jc w:val="both"/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El sistema no incluirá las siguientes funcionalidades:</w:t>
      </w:r>
    </w:p>
    <w:p w:rsidR="00852533" w:rsidRPr="00356CB0" w:rsidRDefault="00852533" w:rsidP="00356CB0">
      <w:pPr>
        <w:pStyle w:val="Prrafodelista"/>
        <w:numPr>
          <w:ilvl w:val="0"/>
          <w:numId w:val="8"/>
        </w:numPr>
        <w:spacing w:line="276" w:lineRule="auto"/>
        <w:jc w:val="both"/>
        <w:rPr>
          <w:szCs w:val="24"/>
        </w:rPr>
      </w:pPr>
      <w:r w:rsidRPr="00356CB0">
        <w:rPr>
          <w:szCs w:val="24"/>
        </w:rPr>
        <w:t>Integración con sistemas de pago en línea (pasarelas de pago o billeteras digitales).</w:t>
      </w:r>
    </w:p>
    <w:p w:rsidR="00852533" w:rsidRPr="00356CB0" w:rsidRDefault="00852533" w:rsidP="00356CB0">
      <w:pPr>
        <w:pStyle w:val="Prrafodelista"/>
        <w:numPr>
          <w:ilvl w:val="0"/>
          <w:numId w:val="8"/>
        </w:numPr>
        <w:spacing w:line="276" w:lineRule="auto"/>
        <w:jc w:val="both"/>
        <w:rPr>
          <w:szCs w:val="24"/>
        </w:rPr>
      </w:pPr>
      <w:r w:rsidRPr="00356CB0">
        <w:rPr>
          <w:szCs w:val="24"/>
        </w:rPr>
        <w:t>Desarrollo de aplicación móvil para Android o iOS.</w:t>
      </w:r>
    </w:p>
    <w:p w:rsidR="00852533" w:rsidRPr="00356CB0" w:rsidRDefault="00852533" w:rsidP="00356CB0">
      <w:pPr>
        <w:pStyle w:val="Prrafodelista"/>
        <w:numPr>
          <w:ilvl w:val="0"/>
          <w:numId w:val="8"/>
        </w:numPr>
        <w:spacing w:line="276" w:lineRule="auto"/>
        <w:jc w:val="both"/>
        <w:rPr>
          <w:szCs w:val="24"/>
        </w:rPr>
      </w:pPr>
      <w:r w:rsidRPr="00356CB0">
        <w:rPr>
          <w:szCs w:val="24"/>
        </w:rPr>
        <w:t xml:space="preserve">Sistema de </w:t>
      </w:r>
      <w:proofErr w:type="spellStart"/>
      <w:r w:rsidRPr="00356CB0">
        <w:rPr>
          <w:szCs w:val="24"/>
        </w:rPr>
        <w:t>delivery</w:t>
      </w:r>
      <w:proofErr w:type="spellEnd"/>
      <w:r w:rsidRPr="00356CB0">
        <w:rPr>
          <w:szCs w:val="24"/>
        </w:rPr>
        <w:t xml:space="preserve"> con seguimiento por GPS.</w:t>
      </w:r>
    </w:p>
    <w:p w:rsidR="00852533" w:rsidRPr="00356CB0" w:rsidRDefault="00852533" w:rsidP="00356CB0">
      <w:pPr>
        <w:pStyle w:val="Prrafodelista"/>
        <w:numPr>
          <w:ilvl w:val="0"/>
          <w:numId w:val="8"/>
        </w:numPr>
        <w:spacing w:line="276" w:lineRule="auto"/>
        <w:jc w:val="both"/>
        <w:rPr>
          <w:szCs w:val="24"/>
        </w:rPr>
      </w:pPr>
      <w:r w:rsidRPr="00356CB0">
        <w:rPr>
          <w:szCs w:val="24"/>
        </w:rPr>
        <w:t>Facturación electrónica con validación de impuestos oficiales según normativas nacionales.</w:t>
      </w:r>
    </w:p>
    <w:p w:rsidR="00852533" w:rsidRPr="00356CB0" w:rsidRDefault="00852533" w:rsidP="00356CB0">
      <w:pPr>
        <w:pStyle w:val="Prrafodelista"/>
        <w:numPr>
          <w:ilvl w:val="0"/>
          <w:numId w:val="8"/>
        </w:numPr>
        <w:spacing w:line="276" w:lineRule="auto"/>
        <w:jc w:val="both"/>
        <w:rPr>
          <w:szCs w:val="24"/>
        </w:rPr>
      </w:pPr>
      <w:r w:rsidRPr="00356CB0">
        <w:rPr>
          <w:szCs w:val="24"/>
        </w:rPr>
        <w:t>Módulos avanzados de análisis predictivo o inteligencia artificial.</w:t>
      </w:r>
    </w:p>
    <w:p w:rsidR="00356CB0" w:rsidRPr="00356CB0" w:rsidRDefault="00852533" w:rsidP="00356CB0">
      <w:pPr>
        <w:pStyle w:val="Prrafodelista"/>
        <w:numPr>
          <w:ilvl w:val="0"/>
          <w:numId w:val="8"/>
        </w:numPr>
        <w:spacing w:line="276" w:lineRule="auto"/>
        <w:jc w:val="both"/>
        <w:rPr>
          <w:szCs w:val="24"/>
        </w:rPr>
      </w:pPr>
      <w:r w:rsidRPr="00356CB0">
        <w:rPr>
          <w:szCs w:val="24"/>
        </w:rPr>
        <w:t>Control automático del límite máximo de reservas.</w:t>
      </w:r>
    </w:p>
    <w:p w:rsidR="00356CB0" w:rsidRPr="00356CB0" w:rsidRDefault="00356CB0" w:rsidP="00356CB0">
      <w:pPr>
        <w:spacing w:line="276" w:lineRule="auto"/>
        <w:jc w:val="both"/>
        <w:rPr>
          <w:szCs w:val="24"/>
        </w:rPr>
      </w:pPr>
    </w:p>
    <w:p w:rsidR="00B971B7" w:rsidRPr="00356CB0" w:rsidRDefault="00356CB0" w:rsidP="00B971B7">
      <w:pPr>
        <w:pStyle w:val="Ttulo"/>
        <w:rPr>
          <w:szCs w:val="24"/>
        </w:rPr>
      </w:pPr>
      <w:r w:rsidRPr="00356CB0">
        <w:rPr>
          <w:szCs w:val="24"/>
        </w:rPr>
        <w:t>ROLES</w:t>
      </w:r>
    </w:p>
    <w:p w:rsidR="00356CB0" w:rsidRPr="00356CB0" w:rsidRDefault="00356CB0" w:rsidP="00356CB0">
      <w:pPr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Los roles asignados para el desarrollo del proyecto son los siguientes:</w:t>
      </w:r>
    </w:p>
    <w:p w:rsidR="00356CB0" w:rsidRPr="00356CB0" w:rsidRDefault="00356CB0" w:rsidP="00356CB0">
      <w:pPr>
        <w:numPr>
          <w:ilvl w:val="0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b/>
          <w:bCs/>
          <w:szCs w:val="24"/>
        </w:rPr>
        <w:t>Operador de campo:</w:t>
      </w:r>
    </w:p>
    <w:p w:rsidR="00356CB0" w:rsidRPr="00356CB0" w:rsidRDefault="00356CB0" w:rsidP="00356CB0">
      <w:pPr>
        <w:numPr>
          <w:ilvl w:val="1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David Alessandro Chuquimia Candia</w:t>
      </w:r>
    </w:p>
    <w:p w:rsidR="00356CB0" w:rsidRPr="00356CB0" w:rsidRDefault="00356CB0" w:rsidP="00356CB0">
      <w:pPr>
        <w:numPr>
          <w:ilvl w:val="0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b/>
          <w:bCs/>
          <w:szCs w:val="24"/>
        </w:rPr>
        <w:t>Transcriptores:</w:t>
      </w:r>
    </w:p>
    <w:p w:rsidR="00356CB0" w:rsidRPr="00356CB0" w:rsidRDefault="00356CB0" w:rsidP="00356CB0">
      <w:pPr>
        <w:numPr>
          <w:ilvl w:val="1"/>
          <w:numId w:val="7"/>
        </w:numPr>
        <w:rPr>
          <w:rFonts w:ascii="Arial" w:hAnsi="Arial" w:cs="Arial"/>
          <w:szCs w:val="24"/>
        </w:rPr>
      </w:pPr>
      <w:proofErr w:type="spellStart"/>
      <w:r w:rsidRPr="00356CB0">
        <w:rPr>
          <w:rFonts w:ascii="Arial" w:hAnsi="Arial" w:cs="Arial"/>
          <w:szCs w:val="24"/>
        </w:rPr>
        <w:t>Beymar</w:t>
      </w:r>
      <w:proofErr w:type="spellEnd"/>
      <w:r w:rsidRPr="00356CB0">
        <w:rPr>
          <w:rFonts w:ascii="Arial" w:hAnsi="Arial" w:cs="Arial"/>
          <w:szCs w:val="24"/>
        </w:rPr>
        <w:t xml:space="preserve"> Rolando Bernal Condori</w:t>
      </w:r>
    </w:p>
    <w:p w:rsidR="00356CB0" w:rsidRPr="00356CB0" w:rsidRDefault="00356CB0" w:rsidP="00356CB0">
      <w:pPr>
        <w:numPr>
          <w:ilvl w:val="1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 xml:space="preserve">Fabian </w:t>
      </w:r>
      <w:proofErr w:type="spellStart"/>
      <w:r w:rsidRPr="00356CB0">
        <w:rPr>
          <w:rFonts w:ascii="Arial" w:hAnsi="Arial" w:cs="Arial"/>
          <w:szCs w:val="24"/>
        </w:rPr>
        <w:t>Yusef</w:t>
      </w:r>
      <w:proofErr w:type="spellEnd"/>
      <w:r w:rsidRPr="00356CB0">
        <w:rPr>
          <w:rFonts w:ascii="Arial" w:hAnsi="Arial" w:cs="Arial"/>
          <w:szCs w:val="24"/>
        </w:rPr>
        <w:t xml:space="preserve"> </w:t>
      </w:r>
      <w:proofErr w:type="spellStart"/>
      <w:r w:rsidRPr="00356CB0">
        <w:rPr>
          <w:rFonts w:ascii="Arial" w:hAnsi="Arial" w:cs="Arial"/>
          <w:szCs w:val="24"/>
        </w:rPr>
        <w:t>Torricos</w:t>
      </w:r>
      <w:proofErr w:type="spellEnd"/>
      <w:r w:rsidRPr="00356CB0">
        <w:rPr>
          <w:rFonts w:ascii="Arial" w:hAnsi="Arial" w:cs="Arial"/>
          <w:szCs w:val="24"/>
        </w:rPr>
        <w:t xml:space="preserve"> Torrez</w:t>
      </w:r>
    </w:p>
    <w:p w:rsidR="00356CB0" w:rsidRPr="00356CB0" w:rsidRDefault="00356CB0" w:rsidP="00356CB0">
      <w:pPr>
        <w:numPr>
          <w:ilvl w:val="0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b/>
          <w:bCs/>
          <w:szCs w:val="24"/>
        </w:rPr>
        <w:t>Tabuladores:</w:t>
      </w:r>
    </w:p>
    <w:p w:rsidR="00356CB0" w:rsidRPr="00356CB0" w:rsidRDefault="00356CB0" w:rsidP="00356CB0">
      <w:pPr>
        <w:numPr>
          <w:ilvl w:val="1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Gonzalo Gabriel Apaza Ticona</w:t>
      </w:r>
    </w:p>
    <w:p w:rsidR="00356CB0" w:rsidRDefault="00356CB0" w:rsidP="00356CB0">
      <w:pPr>
        <w:numPr>
          <w:ilvl w:val="1"/>
          <w:numId w:val="7"/>
        </w:numPr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Kevin Tapia Ali</w:t>
      </w:r>
    </w:p>
    <w:p w:rsidR="00356CB0" w:rsidRDefault="00356CB0" w:rsidP="00356CB0">
      <w:pPr>
        <w:rPr>
          <w:rFonts w:ascii="Arial" w:hAnsi="Arial" w:cs="Arial"/>
          <w:szCs w:val="24"/>
        </w:rPr>
      </w:pPr>
    </w:p>
    <w:p w:rsidR="00B971B7" w:rsidRPr="00356CB0" w:rsidRDefault="00356CB0" w:rsidP="00B971B7">
      <w:pPr>
        <w:pStyle w:val="Ttulo"/>
        <w:rPr>
          <w:szCs w:val="24"/>
        </w:rPr>
      </w:pPr>
      <w:r w:rsidRPr="00356CB0">
        <w:rPr>
          <w:szCs w:val="24"/>
        </w:rPr>
        <w:lastRenderedPageBreak/>
        <w:t xml:space="preserve">RECOLECCIÓN DE INFORMACIÓN </w:t>
      </w:r>
    </w:p>
    <w:p w:rsidR="00356CB0" w:rsidRPr="00356CB0" w:rsidRDefault="00B971B7" w:rsidP="00B971B7">
      <w:pPr>
        <w:pStyle w:val="Ttulo2"/>
        <w:rPr>
          <w:szCs w:val="24"/>
        </w:rPr>
      </w:pPr>
      <w:r w:rsidRPr="00356CB0">
        <w:rPr>
          <w:szCs w:val="24"/>
        </w:rPr>
        <w:t xml:space="preserve"> Antecedentes de la Institución</w:t>
      </w:r>
    </w:p>
    <w:p w:rsidR="00356CB0" w:rsidRPr="00356CB0" w:rsidRDefault="00356CB0" w:rsidP="00356CB0">
      <w:pPr>
        <w:spacing w:line="360" w:lineRule="auto"/>
        <w:jc w:val="both"/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La cafetería ubicada en el Club Social Petrolero constituye una unidad de servicio interno destinada a la provisión de alimentos y bebidas para socios, trabajadores y visitantes del club.</w:t>
      </w:r>
    </w:p>
    <w:p w:rsidR="00A372D6" w:rsidRPr="00356CB0" w:rsidRDefault="00356CB0" w:rsidP="00356CB0">
      <w:pPr>
        <w:spacing w:line="360" w:lineRule="auto"/>
        <w:jc w:val="both"/>
        <w:rPr>
          <w:rFonts w:ascii="Arial" w:hAnsi="Arial" w:cs="Arial"/>
          <w:szCs w:val="24"/>
        </w:rPr>
      </w:pPr>
      <w:r w:rsidRPr="00356CB0">
        <w:rPr>
          <w:rFonts w:ascii="Arial" w:hAnsi="Arial" w:cs="Arial"/>
          <w:szCs w:val="24"/>
        </w:rPr>
        <w:t>Forma parte de los servicios complementarios de la institución, la cual tiene carácter privado y social, orientado a actividades recreativas, deportivas y de integración.</w:t>
      </w:r>
      <w:r w:rsidR="00CB04E6">
        <w:rPr>
          <w:rFonts w:ascii="Arial" w:hAnsi="Arial" w:cs="Arial"/>
          <w:szCs w:val="24"/>
        </w:rPr>
        <w:t xml:space="preserve"> La</w:t>
      </w:r>
      <w:r w:rsidR="00A372D6" w:rsidRPr="00A372D6">
        <w:rPr>
          <w:rFonts w:ascii="Arial" w:hAnsi="Arial" w:cs="Arial"/>
          <w:szCs w:val="24"/>
        </w:rPr>
        <w:t xml:space="preserve"> fecha de fundación</w:t>
      </w:r>
      <w:r w:rsidR="00CB04E6">
        <w:rPr>
          <w:rFonts w:ascii="Arial" w:hAnsi="Arial" w:cs="Arial"/>
          <w:szCs w:val="24"/>
        </w:rPr>
        <w:t xml:space="preserve"> del Club</w:t>
      </w:r>
      <w:r w:rsidR="00A372D6" w:rsidRPr="00A372D6">
        <w:rPr>
          <w:rFonts w:ascii="Arial" w:hAnsi="Arial" w:cs="Arial"/>
          <w:szCs w:val="24"/>
        </w:rPr>
        <w:t xml:space="preserve"> </w:t>
      </w:r>
      <w:r w:rsidR="00CB04E6">
        <w:rPr>
          <w:rFonts w:ascii="Arial" w:hAnsi="Arial" w:cs="Arial"/>
          <w:szCs w:val="24"/>
        </w:rPr>
        <w:t xml:space="preserve">es </w:t>
      </w:r>
      <w:r w:rsidR="00A372D6" w:rsidRPr="00A372D6">
        <w:rPr>
          <w:rFonts w:ascii="Arial" w:hAnsi="Arial" w:cs="Arial"/>
          <w:szCs w:val="24"/>
        </w:rPr>
        <w:t>aproximadamente en octubre de 1960.</w:t>
      </w:r>
    </w:p>
    <w:p w:rsidR="00B971B7" w:rsidRPr="00356CB0" w:rsidRDefault="00B971B7" w:rsidP="00B971B7">
      <w:pPr>
        <w:pStyle w:val="Ttulo2"/>
        <w:rPr>
          <w:szCs w:val="24"/>
        </w:rPr>
      </w:pPr>
      <w:r w:rsidRPr="00356CB0">
        <w:rPr>
          <w:szCs w:val="24"/>
        </w:rPr>
        <w:t>Condiciones Actuales del Contexto</w:t>
      </w:r>
    </w:p>
    <w:p w:rsidR="00356CB0" w:rsidRPr="00356CB0" w:rsidRDefault="00356CB0" w:rsidP="00356CB0">
      <w:pPr>
        <w:pStyle w:val="Prrafodelista"/>
        <w:numPr>
          <w:ilvl w:val="0"/>
          <w:numId w:val="9"/>
        </w:numPr>
        <w:rPr>
          <w:szCs w:val="24"/>
        </w:rPr>
      </w:pPr>
      <w:r w:rsidRPr="00356CB0">
        <w:rPr>
          <w:szCs w:val="24"/>
        </w:rPr>
        <w:t>Número de trabajadores: 8 empleados distribuidos en cocina, atención al cliente, caja y limpieza.</w:t>
      </w:r>
    </w:p>
    <w:p w:rsidR="00356CB0" w:rsidRPr="00356CB0" w:rsidRDefault="00356CB0" w:rsidP="00356CB0">
      <w:pPr>
        <w:pStyle w:val="Prrafodelista"/>
        <w:numPr>
          <w:ilvl w:val="0"/>
          <w:numId w:val="9"/>
        </w:numPr>
        <w:rPr>
          <w:szCs w:val="24"/>
        </w:rPr>
      </w:pPr>
      <w:r w:rsidRPr="00356CB0">
        <w:rPr>
          <w:szCs w:val="24"/>
        </w:rPr>
        <w:t>Sucursales: Una sola unidad operativa dentro de las instalaciones del club.</w:t>
      </w:r>
    </w:p>
    <w:p w:rsidR="00356CB0" w:rsidRPr="00356CB0" w:rsidRDefault="00356CB0" w:rsidP="00356CB0">
      <w:pPr>
        <w:pStyle w:val="Prrafodelista"/>
        <w:numPr>
          <w:ilvl w:val="0"/>
          <w:numId w:val="9"/>
        </w:numPr>
        <w:rPr>
          <w:szCs w:val="24"/>
        </w:rPr>
      </w:pPr>
      <w:r w:rsidRPr="00356CB0">
        <w:rPr>
          <w:szCs w:val="24"/>
        </w:rPr>
        <w:t>Régimen tributario: Régimen General.</w:t>
      </w:r>
    </w:p>
    <w:p w:rsidR="00356CB0" w:rsidRPr="00356CB0" w:rsidRDefault="00356CB0" w:rsidP="00356CB0">
      <w:pPr>
        <w:pStyle w:val="Prrafodelista"/>
        <w:numPr>
          <w:ilvl w:val="0"/>
          <w:numId w:val="9"/>
        </w:numPr>
        <w:rPr>
          <w:szCs w:val="24"/>
        </w:rPr>
      </w:pPr>
      <w:r w:rsidRPr="00356CB0">
        <w:rPr>
          <w:szCs w:val="24"/>
        </w:rPr>
        <w:t>NIT: 10293840567 (ficticio para fines académicos).</w:t>
      </w:r>
    </w:p>
    <w:p w:rsidR="00356CB0" w:rsidRPr="00356CB0" w:rsidRDefault="00356CB0" w:rsidP="00B971B7">
      <w:pPr>
        <w:rPr>
          <w:rFonts w:ascii="Arial" w:hAnsi="Arial" w:cs="Arial"/>
          <w:szCs w:val="24"/>
        </w:rPr>
      </w:pPr>
    </w:p>
    <w:p w:rsidR="00B971B7" w:rsidRPr="00356CB0" w:rsidRDefault="00B971B7" w:rsidP="00B971B7">
      <w:pPr>
        <w:pStyle w:val="Ttulo2"/>
        <w:rPr>
          <w:szCs w:val="24"/>
        </w:rPr>
      </w:pPr>
      <w:r w:rsidRPr="00356CB0">
        <w:rPr>
          <w:szCs w:val="24"/>
        </w:rPr>
        <w:t xml:space="preserve"> Objetivos del Contexto</w:t>
      </w:r>
    </w:p>
    <w:p w:rsidR="00356CB0" w:rsidRPr="00356CB0" w:rsidRDefault="00356CB0" w:rsidP="00356CB0">
      <w:pPr>
        <w:spacing w:line="360" w:lineRule="auto"/>
        <w:rPr>
          <w:rFonts w:ascii="Arial" w:hAnsi="Arial" w:cs="Arial"/>
          <w:b/>
        </w:rPr>
      </w:pPr>
      <w:r w:rsidRPr="00356CB0">
        <w:rPr>
          <w:rFonts w:ascii="Arial" w:hAnsi="Arial" w:cs="Arial"/>
          <w:b/>
        </w:rPr>
        <w:t>Misión</w:t>
      </w:r>
    </w:p>
    <w:p w:rsidR="00356CB0" w:rsidRPr="00356CB0" w:rsidRDefault="00356CB0" w:rsidP="00356CB0">
      <w:pPr>
        <w:spacing w:line="360" w:lineRule="auto"/>
        <w:rPr>
          <w:rFonts w:ascii="Arial" w:hAnsi="Arial" w:cs="Arial"/>
        </w:rPr>
      </w:pPr>
      <w:r w:rsidRPr="00356CB0">
        <w:rPr>
          <w:rFonts w:ascii="Arial" w:hAnsi="Arial" w:cs="Arial"/>
        </w:rPr>
        <w:t>Brindar servicios de alimentación con adecuados estándares de calidad, higiene y eficiencia, satisfaciendo las necesidades de socios y visitantes.</w:t>
      </w:r>
    </w:p>
    <w:p w:rsidR="00356CB0" w:rsidRPr="00356CB0" w:rsidRDefault="00356CB0" w:rsidP="00356CB0">
      <w:pPr>
        <w:spacing w:line="360" w:lineRule="auto"/>
        <w:rPr>
          <w:rFonts w:ascii="Arial" w:hAnsi="Arial" w:cs="Arial"/>
        </w:rPr>
      </w:pPr>
      <w:r w:rsidRPr="00356CB0">
        <w:rPr>
          <w:rFonts w:ascii="Arial" w:hAnsi="Arial" w:cs="Arial"/>
        </w:rPr>
        <w:t>Visión</w:t>
      </w:r>
    </w:p>
    <w:p w:rsidR="00356CB0" w:rsidRPr="00356CB0" w:rsidRDefault="00356CB0" w:rsidP="00356CB0">
      <w:pPr>
        <w:spacing w:line="360" w:lineRule="auto"/>
        <w:rPr>
          <w:rFonts w:ascii="Arial" w:hAnsi="Arial" w:cs="Arial"/>
        </w:rPr>
      </w:pPr>
      <w:r w:rsidRPr="00356CB0">
        <w:rPr>
          <w:rFonts w:ascii="Arial" w:hAnsi="Arial" w:cs="Arial"/>
        </w:rPr>
        <w:t>Consolidarse como un servicio gastronómico eficiente y sostenible dentro del entorno institucional, caracterizado por la mejora continua y la calidad en la atención.</w:t>
      </w:r>
    </w:p>
    <w:p w:rsidR="00B971B7" w:rsidRPr="00356CB0" w:rsidRDefault="00B971B7" w:rsidP="00B971B7">
      <w:pPr>
        <w:pStyle w:val="Ttulo2"/>
        <w:rPr>
          <w:szCs w:val="24"/>
        </w:rPr>
      </w:pPr>
      <w:r w:rsidRPr="00356CB0">
        <w:rPr>
          <w:szCs w:val="24"/>
        </w:rPr>
        <w:t>Tamaño del Contexto</w:t>
      </w:r>
      <w:r w:rsidRPr="00356CB0">
        <w:rPr>
          <w:szCs w:val="24"/>
        </w:rPr>
        <w:br/>
      </w:r>
    </w:p>
    <w:p w:rsidR="00B971B7" w:rsidRPr="00356CB0" w:rsidRDefault="00356CB0" w:rsidP="00B971B7">
      <w:pPr>
        <w:spacing w:line="360" w:lineRule="auto"/>
        <w:jc w:val="both"/>
        <w:rPr>
          <w:rFonts w:ascii="Arial" w:hAnsi="Arial" w:cs="Arial"/>
          <w:sz w:val="20"/>
        </w:rPr>
      </w:pPr>
      <w:r w:rsidRPr="00356CB0">
        <w:rPr>
          <w:rFonts w:ascii="Arial" w:hAnsi="Arial" w:cs="Arial"/>
          <w:szCs w:val="24"/>
        </w:rPr>
        <w:t>Por su estructura operativa y número de trabajadores (8 empleados), la cafetería se clasifica como una microempresa de servicios, debido a su tamaño reducido y a que opera en una sola unidad productiva.</w:t>
      </w:r>
    </w:p>
    <w:p w:rsidR="00B971B7" w:rsidRPr="00356CB0" w:rsidRDefault="00B971B7">
      <w:pPr>
        <w:rPr>
          <w:sz w:val="20"/>
        </w:rPr>
      </w:pPr>
    </w:p>
    <w:sectPr w:rsidR="00B971B7" w:rsidRPr="00356C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56" type="#_x0000_t75" style="width:5.7pt;height:5.7pt" o:bullet="t">
        <v:imagedata r:id="rId1" o:title="image1"/>
      </v:shape>
    </w:pict>
  </w:numPicBullet>
  <w:abstractNum w:abstractNumId="0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6104410"/>
    <w:multiLevelType w:val="hybridMultilevel"/>
    <w:tmpl w:val="872AF696"/>
    <w:lvl w:ilvl="0" w:tplc="400A0001">
      <w:start w:val="1"/>
      <w:numFmt w:val="bullet"/>
      <w:lvlText w:val=""/>
      <w:lvlJc w:val="left"/>
      <w:pPr>
        <w:ind w:left="675" w:hanging="234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1"/>
        <w:szCs w:val="21"/>
        <w:lang w:val="es-ES" w:eastAsia="en-US" w:bidi="ar-SA"/>
      </w:rPr>
    </w:lvl>
    <w:lvl w:ilvl="1" w:tplc="59D23952">
      <w:numFmt w:val="bullet"/>
      <w:lvlText w:val="•"/>
      <w:lvlJc w:val="left"/>
      <w:pPr>
        <w:ind w:left="1620" w:hanging="234"/>
      </w:pPr>
      <w:rPr>
        <w:rFonts w:hint="default"/>
        <w:lang w:val="es-ES" w:eastAsia="en-US" w:bidi="ar-SA"/>
      </w:rPr>
    </w:lvl>
    <w:lvl w:ilvl="2" w:tplc="8A462D7A">
      <w:numFmt w:val="bullet"/>
      <w:lvlText w:val="•"/>
      <w:lvlJc w:val="left"/>
      <w:pPr>
        <w:ind w:left="2560" w:hanging="234"/>
      </w:pPr>
      <w:rPr>
        <w:rFonts w:hint="default"/>
        <w:lang w:val="es-ES" w:eastAsia="en-US" w:bidi="ar-SA"/>
      </w:rPr>
    </w:lvl>
    <w:lvl w:ilvl="3" w:tplc="1924CB6C">
      <w:numFmt w:val="bullet"/>
      <w:lvlText w:val="•"/>
      <w:lvlJc w:val="left"/>
      <w:pPr>
        <w:ind w:left="3500" w:hanging="234"/>
      </w:pPr>
      <w:rPr>
        <w:rFonts w:hint="default"/>
        <w:lang w:val="es-ES" w:eastAsia="en-US" w:bidi="ar-SA"/>
      </w:rPr>
    </w:lvl>
    <w:lvl w:ilvl="4" w:tplc="883E4DDE">
      <w:numFmt w:val="bullet"/>
      <w:lvlText w:val="•"/>
      <w:lvlJc w:val="left"/>
      <w:pPr>
        <w:ind w:left="4440" w:hanging="234"/>
      </w:pPr>
      <w:rPr>
        <w:rFonts w:hint="default"/>
        <w:lang w:val="es-ES" w:eastAsia="en-US" w:bidi="ar-SA"/>
      </w:rPr>
    </w:lvl>
    <w:lvl w:ilvl="5" w:tplc="94E806C6">
      <w:numFmt w:val="bullet"/>
      <w:lvlText w:val="•"/>
      <w:lvlJc w:val="left"/>
      <w:pPr>
        <w:ind w:left="5380" w:hanging="234"/>
      </w:pPr>
      <w:rPr>
        <w:rFonts w:hint="default"/>
        <w:lang w:val="es-ES" w:eastAsia="en-US" w:bidi="ar-SA"/>
      </w:rPr>
    </w:lvl>
    <w:lvl w:ilvl="6" w:tplc="486E3B9A">
      <w:numFmt w:val="bullet"/>
      <w:lvlText w:val="•"/>
      <w:lvlJc w:val="left"/>
      <w:pPr>
        <w:ind w:left="6320" w:hanging="234"/>
      </w:pPr>
      <w:rPr>
        <w:rFonts w:hint="default"/>
        <w:lang w:val="es-ES" w:eastAsia="en-US" w:bidi="ar-SA"/>
      </w:rPr>
    </w:lvl>
    <w:lvl w:ilvl="7" w:tplc="0C2AFF3A">
      <w:numFmt w:val="bullet"/>
      <w:lvlText w:val="•"/>
      <w:lvlJc w:val="left"/>
      <w:pPr>
        <w:ind w:left="7260" w:hanging="234"/>
      </w:pPr>
      <w:rPr>
        <w:rFonts w:hint="default"/>
        <w:lang w:val="es-ES" w:eastAsia="en-US" w:bidi="ar-SA"/>
      </w:rPr>
    </w:lvl>
    <w:lvl w:ilvl="8" w:tplc="F2A2DFA2">
      <w:numFmt w:val="bullet"/>
      <w:lvlText w:val="•"/>
      <w:lvlJc w:val="left"/>
      <w:pPr>
        <w:ind w:left="8200" w:hanging="234"/>
      </w:pPr>
      <w:rPr>
        <w:rFonts w:hint="default"/>
        <w:lang w:val="es-ES" w:eastAsia="en-US" w:bidi="ar-SA"/>
      </w:rPr>
    </w:lvl>
  </w:abstractNum>
  <w:abstractNum w:abstractNumId="2" w15:restartNumberingAfterBreak="0">
    <w:nsid w:val="1B901A29"/>
    <w:multiLevelType w:val="multilevel"/>
    <w:tmpl w:val="98769478"/>
    <w:lvl w:ilvl="0">
      <w:start w:val="1"/>
      <w:numFmt w:val="decimal"/>
      <w:pStyle w:val="Ttulo"/>
      <w:lvlText w:val="%1."/>
      <w:lvlJc w:val="left"/>
      <w:pPr>
        <w:ind w:left="547" w:hanging="263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4"/>
        <w:szCs w:val="23"/>
        <w:lang w:val="es-ES" w:eastAsia="en-US" w:bidi="ar-SA"/>
      </w:rPr>
    </w:lvl>
    <w:lvl w:ilvl="1">
      <w:start w:val="1"/>
      <w:numFmt w:val="decimal"/>
      <w:pStyle w:val="Ttulo2"/>
      <w:lvlText w:val="%1.%2"/>
      <w:lvlJc w:val="left"/>
      <w:pPr>
        <w:ind w:left="679" w:hanging="395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4"/>
        <w:szCs w:val="23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876" w:hanging="592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es-ES" w:eastAsia="en-US" w:bidi="ar-SA"/>
      </w:rPr>
    </w:lvl>
    <w:lvl w:ilvl="3">
      <w:numFmt w:val="bullet"/>
      <w:lvlText w:val="&amp;"/>
      <w:lvlPicBulletId w:val="0"/>
      <w:lvlJc w:val="left"/>
      <w:pPr>
        <w:ind w:left="675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s-ES" w:eastAsia="en-US" w:bidi="ar-SA"/>
      </w:rPr>
    </w:lvl>
    <w:lvl w:ilvl="4">
      <w:numFmt w:val="bullet"/>
      <w:lvlText w:val="•"/>
      <w:lvlJc w:val="left"/>
      <w:pPr>
        <w:ind w:left="2194" w:hanging="22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08" w:hanging="2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22" w:hanging="2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37" w:hanging="2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51" w:hanging="225"/>
      </w:pPr>
      <w:rPr>
        <w:rFonts w:hint="default"/>
        <w:lang w:val="es-ES" w:eastAsia="en-US" w:bidi="ar-SA"/>
      </w:rPr>
    </w:lvl>
  </w:abstractNum>
  <w:abstractNum w:abstractNumId="3" w15:restartNumberingAfterBreak="0">
    <w:nsid w:val="204F29F6"/>
    <w:multiLevelType w:val="multilevel"/>
    <w:tmpl w:val="F596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16FD1"/>
    <w:multiLevelType w:val="hybridMultilevel"/>
    <w:tmpl w:val="09428D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80398D"/>
    <w:multiLevelType w:val="hybridMultilevel"/>
    <w:tmpl w:val="50FC5F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95510D"/>
    <w:multiLevelType w:val="hybridMultilevel"/>
    <w:tmpl w:val="409614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A60FCE"/>
    <w:multiLevelType w:val="hybridMultilevel"/>
    <w:tmpl w:val="F502D6C6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32680D"/>
    <w:multiLevelType w:val="hybridMultilevel"/>
    <w:tmpl w:val="ECA4163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24"/>
    <w:rsid w:val="002A473F"/>
    <w:rsid w:val="00356CB0"/>
    <w:rsid w:val="003D6A24"/>
    <w:rsid w:val="005B16DD"/>
    <w:rsid w:val="00852533"/>
    <w:rsid w:val="00A372D6"/>
    <w:rsid w:val="00AA4483"/>
    <w:rsid w:val="00B971B7"/>
    <w:rsid w:val="00CB0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C029A"/>
  <w15:chartTrackingRefBased/>
  <w15:docId w15:val="{3455E721-223D-48EF-BCDE-924CC03EF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473F"/>
  </w:style>
  <w:style w:type="paragraph" w:styleId="Ttulo1">
    <w:name w:val="heading 1"/>
    <w:basedOn w:val="Ttulo"/>
    <w:next w:val="Normal"/>
    <w:link w:val="Ttulo1Car"/>
    <w:uiPriority w:val="9"/>
    <w:qFormat/>
    <w:rsid w:val="00B971B7"/>
    <w:pPr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71B7"/>
    <w:pPr>
      <w:numPr>
        <w:ilvl w:val="1"/>
        <w:numId w:val="3"/>
      </w:numPr>
      <w:outlineLvl w:val="1"/>
    </w:pPr>
    <w:rPr>
      <w:rFonts w:ascii="Arial" w:hAnsi="Arial" w:cs="Arial"/>
      <w:b/>
      <w:bCs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6C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uerpo1">
    <w:name w:val="cuerpo1"/>
    <w:basedOn w:val="Normal"/>
    <w:link w:val="cuerpo1Car"/>
    <w:qFormat/>
    <w:rsid w:val="002A473F"/>
    <w:pPr>
      <w:spacing w:line="278" w:lineRule="auto"/>
      <w:jc w:val="both"/>
    </w:pPr>
    <w:rPr>
      <w:rFonts w:ascii="Arial" w:hAnsi="Arial"/>
      <w:kern w:val="2"/>
      <w:szCs w:val="24"/>
      <w14:ligatures w14:val="standardContextual"/>
    </w:rPr>
  </w:style>
  <w:style w:type="character" w:customStyle="1" w:styleId="cuerpo1Car">
    <w:name w:val="cuerpo1 Car"/>
    <w:basedOn w:val="Fuentedeprrafopredeter"/>
    <w:link w:val="cuerpo1"/>
    <w:rsid w:val="002A473F"/>
    <w:rPr>
      <w:rFonts w:ascii="Arial" w:hAnsi="Arial"/>
      <w:kern w:val="2"/>
      <w:szCs w:val="24"/>
      <w14:ligatures w14:val="standardContextual"/>
    </w:rPr>
  </w:style>
  <w:style w:type="character" w:customStyle="1" w:styleId="Ttulo1Car">
    <w:name w:val="Título 1 Car"/>
    <w:basedOn w:val="Fuentedeprrafopredeter"/>
    <w:link w:val="Ttulo1"/>
    <w:uiPriority w:val="9"/>
    <w:rsid w:val="00B971B7"/>
    <w:rPr>
      <w:rFonts w:ascii="Arial" w:hAnsi="Arial" w:cs="Arial"/>
      <w:b/>
      <w:bCs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B971B7"/>
    <w:rPr>
      <w:rFonts w:ascii="Arial" w:hAnsi="Arial" w:cs="Arial"/>
      <w:b/>
      <w:bCs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971B7"/>
    <w:pPr>
      <w:numPr>
        <w:numId w:val="3"/>
      </w:numPr>
    </w:pPr>
    <w:rPr>
      <w:rFonts w:ascii="Arial" w:hAnsi="Arial" w:cs="Arial"/>
      <w:b/>
      <w:bCs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971B7"/>
    <w:rPr>
      <w:rFonts w:ascii="Arial" w:hAnsi="Arial" w:cs="Arial"/>
      <w:b/>
      <w:bCs/>
      <w:lang w:val="es-ES"/>
    </w:rPr>
  </w:style>
  <w:style w:type="paragraph" w:styleId="Listaconvietas3">
    <w:name w:val="List Bullet 3"/>
    <w:basedOn w:val="Normal"/>
    <w:uiPriority w:val="99"/>
    <w:unhideWhenUsed/>
    <w:rsid w:val="00B971B7"/>
    <w:pPr>
      <w:numPr>
        <w:numId w:val="4"/>
      </w:numPr>
      <w:spacing w:after="200" w:line="276" w:lineRule="auto"/>
      <w:contextualSpacing/>
    </w:pPr>
    <w:rPr>
      <w:rFonts w:eastAsiaTheme="minorEastAsia"/>
      <w:lang w:val="en-US"/>
    </w:rPr>
  </w:style>
  <w:style w:type="paragraph" w:styleId="Prrafodelista">
    <w:name w:val="List Paragraph"/>
    <w:basedOn w:val="Normal"/>
    <w:uiPriority w:val="1"/>
    <w:qFormat/>
    <w:rsid w:val="00B971B7"/>
    <w:pPr>
      <w:widowControl w:val="0"/>
      <w:autoSpaceDE w:val="0"/>
      <w:autoSpaceDN w:val="0"/>
      <w:spacing w:before="178" w:after="0" w:line="240" w:lineRule="auto"/>
      <w:ind w:left="675" w:hanging="225"/>
    </w:pPr>
    <w:rPr>
      <w:rFonts w:ascii="Arial" w:eastAsia="Arial" w:hAnsi="Arial" w:cs="Arial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6CB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39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4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0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2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sv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458</Words>
  <Characters>2523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Gonzalo Apaza</dc:creator>
  <cp:keywords/>
  <dc:description/>
  <cp:lastModifiedBy>Gonzalo Apaza</cp:lastModifiedBy>
  <cp:revision>5</cp:revision>
  <dcterms:created xsi:type="dcterms:W3CDTF">2026-02-27T14:57:00Z</dcterms:created>
  <dcterms:modified xsi:type="dcterms:W3CDTF">2026-02-27T15:41:00Z</dcterms:modified>
</cp:coreProperties>
</file>