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No todas. La Fase 1 se cumplió en los plazos y aporté el repositorio, el README, las evidencias y la presentación. En la Fase 2 el proyecto base quedó listo y grabé la demostración del sistema levantando, pero la implementación del modelo de datos y el núcleo del sistema van con retraso, y el tablero en GitHub Projects, que era mi compromiso, no estuvo listo a tiempo.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Facilitó tener la documentación técnica y las reglas del proyecto escritas: sé qué me corresponde y qué no. Dificultó que las vistas, que son mi zona, dependen de las entidades y servicios, y mientras el modelo no estaba implementado no podía avanzar sobre algo real. También pesó la carga de otras asignaturas en las mismas semanas.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En la semana 8 me hice cargo de la documentación que exige el marco ágil: el </w:t>
            </w:r>
            <w:r>
              <w:rPr>
                <w:i/>
                <w:color w:val="000000"/>
                <w:sz w:val="20"/>
              </w:rPr>
              <w:t>Product Vision</w:t>
            </w:r>
            <w:r>
              <w:rPr>
                <w:i w:val="0"/>
                <w:color w:val="000000"/>
                <w:sz w:val="20"/>
              </w:rPr>
              <w:t xml:space="preserve"> y el Documento de Diseño con sus diagramas UML. Para no depender del avance del </w:t>
            </w:r>
            <w:r>
              <w:rPr>
                <w:i/>
                <w:color w:val="000000"/>
                <w:sz w:val="20"/>
              </w:rPr>
              <w:t>backend</w:t>
            </w:r>
            <w:r>
              <w:rPr>
                <w:i w:val="0"/>
                <w:color w:val="000000"/>
                <w:sz w:val="20"/>
              </w:rPr>
              <w:t xml:space="preserve">, voy a construir el </w:t>
            </w:r>
            <w:r>
              <w:rPr>
                <w:i/>
                <w:color w:val="000000"/>
                <w:sz w:val="20"/>
              </w:rPr>
              <w:t>layout</w:t>
            </w:r>
            <w:r>
              <w:rPr>
                <w:i w:val="0"/>
                <w:color w:val="000000"/>
                <w:sz w:val="20"/>
              </w:rPr>
              <w:t xml:space="preserve"> general, el inicio de sesión y el menú por rol en paralelo con las migraciones, y a conectarlos a los servicios a medida que estén disponibles. El tablero de GitHub Projects queda como tarea de esta semana.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Destaco mi aporte en la organización del repositorio, las evidencias y la documentación, que es lo que hoy permite mostrar el avance con orden. Debo mejorar en la parte técnica que más me cuesta, el modelado y las consultas, y en anticiparme: no esperar a que el </w:t>
            </w:r>
            <w:r>
              <w:rPr>
                <w:i/>
                <w:color w:val="000000"/>
                <w:sz w:val="20"/>
              </w:rPr>
              <w:t>backend</w:t>
            </w:r>
            <w:r>
              <w:rPr>
                <w:i w:val="0"/>
                <w:color w:val="000000"/>
                <w:sz w:val="20"/>
              </w:rPr>
              <w:t xml:space="preserve"> esté terminado para avanzar en mi parte. Me propongo integrar algo funcionando en cada rama semanal.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>Me inquieta llegar con el panel de indicadores, que es la épica más cercana a mis intereses y está planificada al final, cuando el riesgo de atraso es mayor. Le preguntaría al docente si es posible presentar en la Fase 3 una versión acotada del panel, y si la evaluación del video de la presentación considera la funcionalidad planificada que aún no está construida.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Sí. Joaquín concentra el modelo de datos y los servicios, y yo los controladores, las vistas, el panel y los documentos. Para equilibrar la carga y evitar que mis tareas dependan de que él termine, acordamos que yo asumo la documentación ágil y de diseño, las presentaciones y el tablero, y que ambos preparamos la demostración de cierre de cada </w:t>
            </w:r>
            <w:r>
              <w:rPr>
                <w:i/>
                <w:color w:val="000000"/>
                <w:sz w:val="20"/>
              </w:rPr>
              <w:t>sprint</w:t>
            </w:r>
            <w:r>
              <w:rPr>
                <w:i w:val="0"/>
                <w:color w:val="000000"/>
                <w:sz w:val="20"/>
              </w:rPr>
              <w:t>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  <w:cantSplit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/>
              <w:jc w:val="both"/>
            </w:pPr>
            <w:r>
              <w:rPr>
                <w:i w:val="0"/>
                <w:color w:val="000000"/>
                <w:sz w:val="20"/>
              </w:rPr>
              <w:t xml:space="preserve">Evalúo bien el trabajo en grupo. Nos complementamos: Joaquín es fuerte en </w:t>
            </w:r>
            <w:r>
              <w:rPr>
                <w:i/>
                <w:color w:val="000000"/>
                <w:sz w:val="20"/>
              </w:rPr>
              <w:t>backend</w:t>
            </w:r>
            <w:r>
              <w:rPr>
                <w:i w:val="0"/>
                <w:color w:val="000000"/>
                <w:sz w:val="20"/>
              </w:rPr>
              <w:t xml:space="preserve"> y modelado, y yo en la interfaz, la documentación y la presentación. Lo positivo es que las decisiones se discuten y quedan escritas, y que nos decimos las cosas de frente. Lo que podemos mejorar es integrar con más frecuencia y avisar antes cuando algo se atrasa, para que el otro no lo descubra tarde.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