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Mira – Sistema de gestión y trazabilidad de equipos de geomensura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>01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 xml:space="preserve">16-10-2026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Mira9001" w:history="1">
            <w:r>
              <w:rPr>
                <w:noProof/>
              </w:rPr>
              <w:t xml:space="preserve">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2" w:history="1">
            <w:r>
              <w:rPr>
                <w:noProof/>
              </w:rPr>
              <w:t xml:space="preserve">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3" w:history="1">
            <w:r>
              <w:rPr>
                <w:noProof/>
              </w:rPr>
              <w:t xml:space="preserve">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4" w:history="1">
            <w:r>
              <w:rPr>
                <w:noProof/>
              </w:rPr>
              <w:t xml:space="preserve">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5" w:history="1">
            <w:r>
              <w:rPr>
                <w:noProof/>
              </w:rPr>
              <w:t xml:space="preserve">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6" w:history="1">
            <w:r>
              <w:rPr>
                <w:noProof/>
              </w:rPr>
              <w:t xml:space="preserve">4.2.1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Usuario 1: Encargado de bodega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7" w:history="1">
            <w:r>
              <w:rPr>
                <w:noProof/>
              </w:rPr>
              <w:t xml:space="preserve">4.2.2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Usuario 2: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8" w:history="1">
            <w:r>
              <w:rPr>
                <w:noProof/>
              </w:rPr>
              <w:t xml:space="preserve">4.2.3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Usuario 3: Jefatura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9" w:history="1">
            <w:r>
              <w:rPr>
                <w:noProof/>
              </w:rPr>
              <w:t xml:space="preserve">4.2.4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Usuario 4: Administrador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0" w:history="1">
            <w:r>
              <w:rPr>
                <w:noProof/>
              </w:rPr>
              <w:t xml:space="preserve">4.3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9001" w:name="_TocMira9001"/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  <w:bookmarkEnd w:id="900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16-10-2026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Gonzalo Arenas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Versión inicial del documento.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color w:val="FF0000"/>
          <w:sz w:val="20"/>
        </w:rPr>
        <w:t>16-10-2026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  <w:keepNext/>
      </w:pPr>
      <w:bookmarkStart w:id="9002" w:name="_TocMira9002"/>
      <w:bookmarkStart w:id="2" w:name="_Toc241503855"/>
      <w:r>
        <w:t>Integrantes:</w:t>
      </w:r>
      <w:bookmarkEnd w:id="2"/>
      <w:bookmarkEnd w:id="900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rPr>
          <w:cantSplit/>
        </w:trPr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Joaquín Romero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Líder de proyecto · Modelo de datos y desarrollo backend</w:t>
            </w:r>
          </w:p>
        </w:tc>
      </w:tr>
      <w:tr w:rsidR="000D643C" w:rsidRPr="00934F44" w14:paraId="2C125E7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Gonzalo Arenas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Desarrollo frontend · Panel de indicadores y documentación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>
      <w:pPr>
        <w:pStyle w:val="Ttulo1"/>
      </w:pPr>
      <w:bookmarkStart w:id="9003" w:name="_TocMira9003"/>
      <w:r>
        <w:t>Producto Vision</w:t>
      </w:r>
      <w:bookmarkEnd w:id="9003"/>
    </w:p>
    <w:p>
      <w:pPr>
        <w:jc w:val="both"/>
      </w:pPr>
      <w:r>
        <w:rPr>
          <w:b/>
        </w:rPr>
        <w:t>Visión.</w:t>
      </w:r>
      <w:r>
        <w:t xml:space="preserve"> Que la empresa tenga certeza permanente sobre dónde está cada uno de sus equipos, en qué estado se encuentra y a quién fue entregado, de manera que pueda responder de inmediato a sus clientes, aprovechar mejor sus activos y sustentar sus decisiones comerciales en información real y no en estimaciones.</w:t>
      </w:r>
    </w:p>
    <w:p>
      <w:pPr>
        <w:jc w:val="both"/>
      </w:pPr>
      <w:r>
        <w:t>Mira es un sistema web de gestión y trazabilidad para una empresa que vende y arrienda instrumental de geomensura: estaciones totales, receptores GPS RTK, drones, niveles y accesorios. Sus clientes son empresas mineras, constructoras y consultoras de topografía. El nombre alude a la mira topográfica, el instrumento de referencia que se usa en terreno para medir, y a la acción de observar, que resume el propósito del sistema: dar visibilidad sobre los activos de la empresa.</w:t>
      </w:r>
    </w:p>
    <w:p>
      <w:pPr>
        <w:pStyle w:val="Ttulo2"/>
      </w:pPr>
      <w:bookmarkStart w:id="9004" w:name="_TocMira9004"/>
      <w:r>
        <w:t>¿Cuál es el problema?</w:t>
      </w:r>
      <w:bookmarkEnd w:id="9004"/>
    </w:p>
    <w:p>
      <w:pPr>
        <w:jc w:val="both"/>
      </w:pPr>
      <w:r>
        <w:t>La empresa administra su inventario con planillas de cálculo actualizadas a mano y repartidas entre más de una bodega. El registro es genérico: contabiliza cantidades por categoría y no unidades individuales. Por eso no puede determinar con certeza en qué bodega está un equipo específico, si está arrendado, a qué cliente fue entregado ni cuándo debe retornar.</w:t>
      </w:r>
    </w:p>
    <w:p>
      <w:pPr>
        <w:jc w:val="both"/>
      </w:pPr>
      <w:r>
        <w:t xml:space="preserve">El problema de fondo no es la ausencia de un registro, sino que la herramienta no representa la naturaleza del negocio. </w:t>
      </w:r>
      <w:r>
        <w:rPr>
          <w:b/>
        </w:rPr>
        <w:t>Una planilla describe un estado fijo, pero los equipos cambian de estado y de ubicación todos los días.</w:t>
      </w:r>
      <w:r>
        <w:t xml:space="preserve"> De ahí se derivan consecuencias concretas:</w:t>
      </w:r>
    </w:p>
    <w:p>
      <w:pPr>
        <w:pStyle w:val="Prrafodelista"/>
        <w:numPr>
          <w:ilvl w:val="0"/>
          <w:numId w:val="4"/>
        </w:numPr>
        <w:jc w:val="both"/>
      </w:pPr>
      <w:r>
        <w:t>Búsquedas manuales y llamados entre bodegas para ubicar un equipo.</w:t>
      </w:r>
    </w:p>
    <w:p>
      <w:pPr>
        <w:pStyle w:val="Prrafodelista"/>
        <w:numPr>
          <w:ilvl w:val="0"/>
          <w:numId w:val="4"/>
        </w:numPr>
        <w:jc w:val="both"/>
      </w:pPr>
      <w:r>
        <w:t>Demoras en responder consultas de disponibilidad, con pérdida de oportunidades comerciales.</w:t>
      </w:r>
    </w:p>
    <w:p>
      <w:pPr>
        <w:pStyle w:val="Prrafodelista"/>
        <w:numPr>
          <w:ilvl w:val="0"/>
          <w:numId w:val="4"/>
        </w:numPr>
        <w:jc w:val="both"/>
      </w:pPr>
      <w:r>
        <w:t>Arriendos con retorno vencido que nadie detecta, que inmovilizan activos de alto valor unitario.</w:t>
      </w:r>
    </w:p>
    <w:p>
      <w:pPr>
        <w:pStyle w:val="Prrafodelista"/>
        <w:numPr>
          <w:ilvl w:val="0"/>
          <w:numId w:val="4"/>
        </w:numPr>
        <w:jc w:val="both"/>
      </w:pPr>
      <w:r>
        <w:t>Documentación de cada operación (orden de compra, guía de despacho, factura) desvinculada del equipo al que corresponde.</w:t>
      </w:r>
    </w:p>
    <w:p>
      <w:pPr>
        <w:pStyle w:val="Prrafodelista"/>
        <w:numPr>
          <w:ilvl w:val="0"/>
          <w:numId w:val="4"/>
        </w:numPr>
        <w:jc w:val="both"/>
      </w:pPr>
      <w:r>
        <w:t>Ausencia de indicadores para decidir nuevas adquisiciones.</w:t>
      </w:r>
    </w:p>
    <w:p>
      <w:pPr>
        <w:jc w:val="both"/>
      </w:pPr>
      <w:r>
        <w:t>La caracterización del problema proviene de la reunión inicial con una empresa del rubro, que luego no continuó la colaboración. Con autorización del docente, el proyecto sigue sobre esa caracterización y los aspectos que no fue posible confirmar quedaron como supuestos de diseño declarados y justificados por el equipo en el modelo de datos.</w:t>
      </w:r>
    </w:p>
    <w:p>
      <w:pPr>
        <w:pStyle w:val="Ttulo2"/>
      </w:pPr>
      <w:bookmarkStart w:id="9005" w:name="_TocMira9005"/>
      <w:r>
        <w:t>Usuarios</w:t>
      </w:r>
      <w:bookmarkEnd w:id="9005"/>
    </w:p>
    <w:p>
      <w:pPr>
        <w:jc w:val="both"/>
      </w:pPr>
      <w:r>
        <w:t>El sistema distingue cuatro perfiles de usuario, que corresponden a los cuatro roles con que se controla el acceso. Cada uno ve únicamente las funcionalidades que le corresponden.</w:t>
      </w:r>
    </w:p>
    <w:p>
      <w:pPr>
        <w:pStyle w:val="Ttulo3"/>
      </w:pPr>
      <w:bookmarkStart w:id="9006" w:name="_TocMira9006"/>
      <w:r>
        <w:t>Usuario 1: Encargado de bodega</w:t>
      </w:r>
      <w:bookmarkEnd w:id="9006"/>
    </w:p>
    <w:p>
      <w:pPr>
        <w:pStyle w:val="Ttulo4"/>
      </w:pPr>
      <w:r>
        <w:t>Determinación del usuario</w:t>
      </w:r>
    </w:p>
    <w:p>
      <w:pPr>
        <w:jc w:val="both"/>
      </w:pPr>
      <w:r>
        <w:t>Personal de bodega responsable de la custodia física de los equipos. Recibe los equipos que ingresan, los despacha a los clientes, registra los retornos y los traslados entre bodegas. Trabaja desde el computador de la bodega y su jornada está marcada por la atención de despachos.</w:t>
      </w:r>
    </w:p>
    <w:p>
      <w:pPr>
        <w:pStyle w:val="Ttulo4"/>
      </w:pPr>
      <w:r>
        <w:t>Necesidades de los usuarios</w:t>
      </w:r>
    </w:p>
    <w:p>
      <w:pPr>
        <w:pStyle w:val="Prrafodelista"/>
        <w:numPr>
          <w:ilvl w:val="0"/>
          <w:numId w:val="4"/>
        </w:numPr>
        <w:jc w:val="both"/>
      </w:pPr>
      <w:r>
        <w:t>Saber, sin recorrer la bodega ni llamar a otra, si un equipo específico está disponible.</w:t>
      </w:r>
    </w:p>
    <w:p>
      <w:pPr>
        <w:pStyle w:val="Prrafodelista"/>
        <w:numPr>
          <w:ilvl w:val="0"/>
          <w:numId w:val="4"/>
        </w:numPr>
        <w:jc w:val="both"/>
      </w:pPr>
      <w:r>
        <w:t>Registrar cada movimiento de un equipo una sola vez y que el inventario quede actualizado de inmediato.</w:t>
      </w:r>
    </w:p>
    <w:p>
      <w:pPr>
        <w:pStyle w:val="Prrafodelista"/>
        <w:numPr>
          <w:ilvl w:val="0"/>
          <w:numId w:val="4"/>
        </w:numPr>
        <w:jc w:val="both"/>
      </w:pPr>
      <w:r>
        <w:t>Enterarse a tiempo de los arriendos cuya fecha de retorno se aproxima o ya venció.</w:t>
      </w:r>
    </w:p>
    <w:p>
      <w:pPr>
        <w:pStyle w:val="Prrafodelista"/>
        <w:numPr>
          <w:ilvl w:val="0"/>
          <w:numId w:val="4"/>
        </w:numPr>
        <w:jc w:val="both"/>
      </w:pPr>
      <w:r>
        <w:t>Tener a mano la guía de despacho y los documentos de cada operación sin buscarlos en carpetas separadas.</w:t>
      </w:r>
    </w:p>
    <w:p>
      <w:pPr>
        <w:pStyle w:val="Ttulo3"/>
      </w:pPr>
      <w:bookmarkStart w:id="9007" w:name="_TocMira9007"/>
      <w:r>
        <w:t>Usuario 2: Vendedor</w:t>
      </w:r>
      <w:bookmarkEnd w:id="9007"/>
    </w:p>
    <w:p>
      <w:pPr>
        <w:pStyle w:val="Ttulo4"/>
      </w:pPr>
      <w:r>
        <w:t>Determinación del usuario</w:t>
      </w:r>
    </w:p>
    <w:p>
      <w:pPr>
        <w:jc w:val="both"/>
      </w:pPr>
      <w:r>
        <w:t>Ejecutivo comercial que atiende las solicitudes de los clientes, cotiza y cierra ventas y arriendos, y coordina la capacitación cuando el equipo la requiere. Es quien recibe la pregunta "¿tienen disponible una estación total para el lunes?".</w:t>
      </w:r>
    </w:p>
    <w:p>
      <w:pPr>
        <w:pStyle w:val="Ttulo4"/>
      </w:pPr>
      <w:r>
        <w:t>Necesidades de los usuarios</w:t>
      </w:r>
    </w:p>
    <w:p>
      <w:pPr>
        <w:pStyle w:val="Prrafodelista"/>
        <w:numPr>
          <w:ilvl w:val="0"/>
          <w:numId w:val="4"/>
        </w:numPr>
        <w:jc w:val="both"/>
      </w:pPr>
      <w:r>
        <w:t>Responder una consulta de disponibilidad en el momento, mientras el cliente espera.</w:t>
      </w:r>
    </w:p>
    <w:p>
      <w:pPr>
        <w:pStyle w:val="Prrafodelista"/>
        <w:numPr>
          <w:ilvl w:val="0"/>
          <w:numId w:val="4"/>
        </w:numPr>
        <w:jc w:val="both"/>
      </w:pPr>
      <w:r>
        <w:t>Registrar una venta o un arriendo con la certeza de que el equipo comprometido no está entregado a otro cliente.</w:t>
      </w:r>
    </w:p>
    <w:p>
      <w:pPr>
        <w:pStyle w:val="Prrafodelista"/>
        <w:numPr>
          <w:ilvl w:val="0"/>
          <w:numId w:val="4"/>
        </w:numPr>
        <w:jc w:val="both"/>
      </w:pPr>
      <w:r>
        <w:t>Agendar la capacitación asociada a la operación sin cruzarse con la agenda del técnico.</w:t>
      </w:r>
    </w:p>
    <w:p>
      <w:pPr>
        <w:pStyle w:val="Prrafodelista"/>
        <w:numPr>
          <w:ilvl w:val="0"/>
          <w:numId w:val="4"/>
        </w:numPr>
        <w:jc w:val="both"/>
      </w:pPr>
      <w:r>
        <w:t>Consultar el historial de operaciones de un cliente.</w:t>
      </w:r>
    </w:p>
    <w:p>
      <w:pPr>
        <w:pStyle w:val="Ttulo3"/>
      </w:pPr>
      <w:bookmarkStart w:id="9008" w:name="_TocMira9008"/>
      <w:r>
        <w:t>Usuario 3: Jefatura</w:t>
      </w:r>
      <w:bookmarkEnd w:id="9008"/>
    </w:p>
    <w:p>
      <w:pPr>
        <w:pStyle w:val="Ttulo4"/>
      </w:pPr>
      <w:r>
        <w:t>Determinación del usuario</w:t>
      </w:r>
    </w:p>
    <w:p>
      <w:pPr>
        <w:jc w:val="both"/>
      </w:pPr>
      <w:r>
        <w:t>Dueño o gerente de la empresa. No opera el sistema en el día a día, pero toma las decisiones de compra de nuevos equipos, de tarifas y de gestión de los arriendos atrasados.</w:t>
      </w:r>
    </w:p>
    <w:p>
      <w:pPr>
        <w:pStyle w:val="Ttulo4"/>
      </w:pPr>
      <w:r>
        <w:t>Necesidades de los usuarios</w:t>
      </w:r>
    </w:p>
    <w:p>
      <w:pPr>
        <w:pStyle w:val="Prrafodelista"/>
        <w:numPr>
          <w:ilvl w:val="0"/>
          <w:numId w:val="4"/>
        </w:numPr>
        <w:jc w:val="both"/>
      </w:pPr>
      <w:r>
        <w:t>Conocer la distribución de los equipos por bodega y por estado.</w:t>
      </w:r>
    </w:p>
    <w:p>
      <w:pPr>
        <w:pStyle w:val="Prrafodelista"/>
        <w:numPr>
          <w:ilvl w:val="0"/>
          <w:numId w:val="4"/>
        </w:numPr>
        <w:jc w:val="both"/>
      </w:pPr>
      <w:r>
        <w:t>Saber qué equipos se arriendan más y cuáles permanecen inmovilizados, para decidir compras con datos.</w:t>
      </w:r>
    </w:p>
    <w:p>
      <w:pPr>
        <w:pStyle w:val="Prrafodelista"/>
        <w:numPr>
          <w:ilvl w:val="0"/>
          <w:numId w:val="4"/>
        </w:numPr>
        <w:jc w:val="both"/>
      </w:pPr>
      <w:r>
        <w:t>Ver de forma destacada los arriendos vencidos, que representan activos de alto valor fuera de control.</w:t>
      </w:r>
    </w:p>
    <w:p>
      <w:pPr>
        <w:pStyle w:val="Ttulo3"/>
      </w:pPr>
      <w:bookmarkStart w:id="9009" w:name="_TocMira9009"/>
      <w:r>
        <w:t>Usuario 4: Administrador del sistema</w:t>
      </w:r>
      <w:bookmarkEnd w:id="9009"/>
    </w:p>
    <w:p>
      <w:pPr>
        <w:pStyle w:val="Ttulo4"/>
      </w:pPr>
      <w:r>
        <w:t>Determinación del usuario</w:t>
      </w:r>
    </w:p>
    <w:p>
      <w:pPr>
        <w:jc w:val="both"/>
      </w:pPr>
      <w:r>
        <w:t>Persona de confianza de la empresa que mantiene la configuración del sistema: usuarios, roles, bodegas y categorías de equipos.</w:t>
      </w:r>
    </w:p>
    <w:p>
      <w:pPr>
        <w:pStyle w:val="Ttulo4"/>
      </w:pPr>
      <w:r>
        <w:t>Necesidades de los usuarios</w:t>
      </w:r>
    </w:p>
    <w:p>
      <w:pPr>
        <w:pStyle w:val="Prrafodelista"/>
        <w:numPr>
          <w:ilvl w:val="0"/>
          <w:numId w:val="4"/>
        </w:numPr>
        <w:jc w:val="both"/>
      </w:pPr>
      <w:r>
        <w:t>Dar de alta y de baja a los usuarios y asignarles el rol que corresponde a su función.</w:t>
      </w:r>
    </w:p>
    <w:p>
      <w:pPr>
        <w:pStyle w:val="Prrafodelista"/>
        <w:numPr>
          <w:ilvl w:val="0"/>
          <w:numId w:val="4"/>
        </w:numPr>
        <w:jc w:val="both"/>
      </w:pPr>
      <w:r>
        <w:t>Asegurar que cada persona acceda solo a lo que su rol permite y que las contraseñas se almacenen cifradas.</w:t>
      </w:r>
    </w:p>
    <w:p>
      <w:pPr>
        <w:pStyle w:val="Prrafodelista"/>
        <w:numPr>
          <w:ilvl w:val="0"/>
          <w:numId w:val="4"/>
        </w:numPr>
        <w:jc w:val="both"/>
      </w:pPr>
      <w:r>
        <w:t>Mantener actualizadas las bodegas y las categorías de equipos.</w:t>
      </w:r>
    </w:p>
    <w:p>
      <w:pPr>
        <w:pStyle w:val="Ttulo2"/>
      </w:pPr>
      <w:bookmarkStart w:id="9010" w:name="_TocMira9010"/>
      <w:r>
        <w:t>Propuesta de Valor</w:t>
      </w:r>
      <w:bookmarkEnd w:id="9010"/>
    </w:p>
    <w:p>
      <w:pPr>
        <w:jc w:val="both"/>
      </w:pPr>
      <w:r>
        <w:t xml:space="preserve">Mira reemplaza la planilla por un registro en el que </w:t>
      </w:r>
      <w:r>
        <w:rPr>
          <w:b/>
        </w:rPr>
        <w:t>cada equipo es una unidad única identificada por su número de serie</w:t>
      </w:r>
      <w:r>
        <w:t>, con estado, ubicación e historial de movimientos trazables. Sobre ese registro se gestionan las ventas y los arriendos validando la disponibilidad antes de comprometer un equipo, se controlan las fechas de retorno con alertas, se agendan las capacitaciones y se vincula la documentación de cada operación. Un panel de indicadores resume el estado del inventario para la jefatura.</w:t>
      </w:r>
    </w:p>
    <w:p>
      <w:pPr>
        <w:jc w:val="both"/>
      </w:pPr>
      <w:r>
        <w:t>El valor se mide con indicadores concretos. Como la empresa no entregó cifras de su operación, la situación actual se describe de forma cualitativa y la columna "Con Mira" expresa la meta que el sistema debe cumplir, verificada por los casos de prueba del proyecto.</w:t>
      </w:r>
    </w:p>
    <w:p>
      <w:pPr>
        <w:keepNext/>
      </w:pPr>
      <w:r>
        <w:rPr>
          <w:b/>
          <w:sz w:val="19"/>
        </w:rPr>
        <w:t>Tabla 1. Indicadores de valor de la solución</w:t>
      </w:r>
    </w:p>
    <w:tbl>
      <w:tblPr>
        <w:tblStyle w:val="Tablaconcuadrcula1clara-nfasis1"/>
        <w:tblW w:w="8928" w:type="dxa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2880"/>
        <w:gridCol w:w="1296"/>
      </w:tblGrid>
      <w:tr>
        <w:trPr>
          <w:tblHeader/>
        </w:trPr>
        <w:tc>
          <w:tcPr>
            <w:tcW w:type="dxa" w:w="2448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Situación actual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Con Mira (meta)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Verificación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Tiempo para responder una consulta de disponibilidad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Revisión de planillas y llamados a otras bodegas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Menos de 2 segundos con 500 equipos cargados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PNF-01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Equipos identificados individualmente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0 %: se registran cantidades por categoría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100 % de los equipos con número de serie único por empresa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CF-05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Arriendos vencidos detectados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Dependen de que alguien revise la planilla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100 % alertados desde el día del vencimiento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CF-10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Historial de un equipo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Inexistente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Cada movimiento con fecha, bodega y responsable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CF-08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Equipos comprometidos en dos operaciones a la vez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Posible, sin control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0: el sistema impide arrendar un equipo no disponible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CF-02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Tiempo para registrar un arriendo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Sin registro estructurado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Menos de 2 minutos y no más de 5 clics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PNF-09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Documentos vinculados a su operación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Carpetas y correos separados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100 % de los documentos adjuntos a su operación y visibles desde el equipo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CF-13</w:t>
            </w:r>
          </w:p>
        </w:tc>
      </w:tr>
    </w:tbl>
    <w:p>
      <w:pPr/>
    </w:p>
    <w:p>
      <w:pPr>
        <w:jc w:val="both"/>
      </w:pPr>
      <w:r>
        <w:t xml:space="preserve">Para cada usuario, el resultado es directo: el encargado de bodega deja de buscar equipos, el vendedor responde mientras el cliente espera, la jefatura decide compras con información de utilización real y el administrador controla quién accede a qué. Lo que el sistema </w:t>
      </w:r>
      <w:r>
        <w:rPr>
          <w:b/>
        </w:rPr>
        <w:t>no</w:t>
      </w:r>
      <w:r>
        <w:t xml:space="preserve"> hace también es parte de la propuesta: no emite documentos tributarios, no se integra con el SII ni con </w:t>
      </w:r>
      <w:r>
        <w:rPr>
          <w:i/>
        </w:rPr>
        <w:t>software</w:t>
      </w:r>
      <w:r>
        <w:t xml:space="preserve"> contable, y no es una aplicación móvil nativa. Esas exclusiones mantienen el alcance dentro del plazo del proyecto.</w:t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9034A2" w14:textId="77777777" w:rsidR="005A3898" w:rsidRDefault="005A3898" w:rsidP="00893114">
      <w:pPr>
        <w:spacing w:after="0" w:line="240" w:lineRule="auto"/>
      </w:pPr>
      <w:r>
        <w:separator/>
      </w:r>
    </w:p>
  </w:endnote>
  <w:endnote w:type="continuationSeparator" w:id="0">
    <w:p w14:paraId="225D75E0" w14:textId="77777777" w:rsidR="005A3898" w:rsidRDefault="005A3898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E3B34" w14:textId="77777777" w:rsidR="005A3898" w:rsidRDefault="005A3898" w:rsidP="00893114">
      <w:pPr>
        <w:spacing w:after="0" w:line="240" w:lineRule="auto"/>
      </w:pPr>
      <w:r>
        <w:separator/>
      </w:r>
    </w:p>
  </w:footnote>
  <w:footnote w:type="continuationSeparator" w:id="0">
    <w:p w14:paraId="6754BFA3" w14:textId="77777777" w:rsidR="005A3898" w:rsidRDefault="005A3898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D3542"/>
    <w:rsid w:val="00DF15CB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442</Words>
  <Characters>2292</Characters>
  <Application>Microsoft Office Word</Application>
  <DocSecurity>0</DocSecurity>
  <Lines>191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Mira – Sistema de gestión y trazabilidad de equipos de geomensura</dc:subject>
  <dc:creator>Gonzalo Arenas</dc:creator>
  <cp:lastModifiedBy>Gonzalo Arenas</cp:lastModifiedBy>
  <cp:revision>48</cp:revision>
  <dcterms:created xsi:type="dcterms:W3CDTF">2016-01-10T17:41:00Z</dcterms:created>
  <dcterms:modified xsi:type="dcterms:W3CDTF">2026-10-16T12:00:00Z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